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b2e51" w14:textId="feb2e5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экономика министрлігінің кейбір бұйрықтарына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Индустрия және инфрақұрылымдық даму министрінің м.а. 2023 жылғы 29 мамырдағы № 392 бұйрығы. Қазақстан Республикасының Әділет министрлігінде 2023 жылғы 30 мамырда № 32623 болып тіркелді</w:t>
      </w:r>
    </w:p>
    <w:p>
      <w:pPr>
        <w:spacing w:after="0"/>
        <w:ind w:left="0"/>
        <w:jc w:val="both"/>
      </w:pPr>
      <w:bookmarkStart w:name="z1" w:id="0"/>
      <w:r>
        <w:rPr>
          <w:rFonts w:ascii="Times New Roman"/>
          <w:b w:val="false"/>
          <w:i w:val="false"/>
          <w:color w:val="000000"/>
          <w:sz w:val="28"/>
        </w:rPr>
        <w:t>
      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беріліп отырған Қазақстан Республикасы Ұлттық экономика министрлігінің өзгерістер мен толықтырулар енгізілетін кейбір бұйрықтарының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Start w:name="z3" w:id="1"/>
    <w:p>
      <w:pPr>
        <w:spacing w:after="0"/>
        <w:ind w:left="0"/>
        <w:jc w:val="both"/>
      </w:pPr>
      <w:r>
        <w:rPr>
          <w:rFonts w:ascii="Times New Roman"/>
          <w:b w:val="false"/>
          <w:i w:val="false"/>
          <w:color w:val="000000"/>
          <w:sz w:val="28"/>
        </w:rPr>
        <w:t xml:space="preserve">
      2. Қазақстан Республикасы Индустрия және инфрақұрылымдық даму министрлігінің Құрылыс және тұрғын үй-коммуналдық шаруашылық істері комитеті заңнамада белгіленген тәртіппен: </w:t>
      </w:r>
    </w:p>
    <w:bookmarkEnd w:id="1"/>
    <w:bookmarkStart w:name="z4"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5" w:id="3"/>
    <w:p>
      <w:pPr>
        <w:spacing w:after="0"/>
        <w:ind w:left="0"/>
        <w:jc w:val="both"/>
      </w:pPr>
      <w:r>
        <w:rPr>
          <w:rFonts w:ascii="Times New Roman"/>
          <w:b w:val="false"/>
          <w:i w:val="false"/>
          <w:color w:val="000000"/>
          <w:sz w:val="28"/>
        </w:rPr>
        <w:t>
      2) осы бұйрықты Қазақстан Республикасы Индустрия және инфрақұрылымдық даму министрлігінің интернет-ресурсында орналастыруды қамтамасыз етсін.</w:t>
      </w:r>
    </w:p>
    <w:bookmarkEnd w:id="3"/>
    <w:bookmarkStart w:name="z6"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Индустрия және инфрақұрылымдық даму вице-министріне жүктелсін.</w:t>
      </w:r>
    </w:p>
    <w:bookmarkEnd w:id="4"/>
    <w:bookmarkStart w:name="z7" w:id="5"/>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Индустрия және инфрақұрылымдық </w:t>
            </w:r>
          </w:p>
          <w:p>
            <w:pPr>
              <w:spacing w:after="20"/>
              <w:ind w:left="20"/>
              <w:jc w:val="both"/>
            </w:pPr>
            <w:r>
              <w:rPr>
                <w:rFonts w:ascii="Times New Roman"/>
                <w:b w:val="false"/>
                <w:i/>
                <w:color w:val="000000"/>
                <w:sz w:val="20"/>
              </w:rPr>
              <w:t>даму министрінің міндетін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И. Шархан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Индустрия және </w:t>
            </w:r>
            <w:r>
              <w:br/>
            </w:r>
            <w:r>
              <w:rPr>
                <w:rFonts w:ascii="Times New Roman"/>
                <w:b w:val="false"/>
                <w:i w:val="false"/>
                <w:color w:val="000000"/>
                <w:sz w:val="20"/>
              </w:rPr>
              <w:t xml:space="preserve">инфрақұрылымдық даму </w:t>
            </w:r>
            <w:r>
              <w:br/>
            </w:r>
            <w:r>
              <w:rPr>
                <w:rFonts w:ascii="Times New Roman"/>
                <w:b w:val="false"/>
                <w:i w:val="false"/>
                <w:color w:val="000000"/>
                <w:sz w:val="20"/>
              </w:rPr>
              <w:t>министрі міндетін атқарушының</w:t>
            </w:r>
            <w:r>
              <w:br/>
            </w:r>
            <w:r>
              <w:rPr>
                <w:rFonts w:ascii="Times New Roman"/>
                <w:b w:val="false"/>
                <w:i w:val="false"/>
                <w:color w:val="000000"/>
                <w:sz w:val="20"/>
              </w:rPr>
              <w:t>2023 жылғы 29 мамырдағы</w:t>
            </w:r>
            <w:r>
              <w:br/>
            </w:r>
            <w:r>
              <w:rPr>
                <w:rFonts w:ascii="Times New Roman"/>
                <w:b w:val="false"/>
                <w:i w:val="false"/>
                <w:color w:val="000000"/>
                <w:sz w:val="20"/>
              </w:rPr>
              <w:t>№ 392 бұйрығына</w:t>
            </w:r>
            <w:r>
              <w:br/>
            </w:r>
            <w:r>
              <w:rPr>
                <w:rFonts w:ascii="Times New Roman"/>
                <w:b w:val="false"/>
                <w:i w:val="false"/>
                <w:color w:val="000000"/>
                <w:sz w:val="20"/>
              </w:rPr>
              <w:t>қосымша</w:t>
            </w:r>
          </w:p>
        </w:tc>
      </w:tr>
    </w:tbl>
    <w:bookmarkStart w:name="z9" w:id="6"/>
    <w:p>
      <w:pPr>
        <w:spacing w:after="0"/>
        <w:ind w:left="0"/>
        <w:jc w:val="left"/>
      </w:pPr>
      <w:r>
        <w:rPr>
          <w:rFonts w:ascii="Times New Roman"/>
          <w:b/>
          <w:i w:val="false"/>
          <w:color w:val="000000"/>
        </w:rPr>
        <w:t xml:space="preserve"> Қазақстан Республикасы Ұлттық экономика министрлігінің өзгерістер мен толықтырулар енгізілетін кейбір бұйрықтарының тізбесі</w:t>
      </w:r>
    </w:p>
    <w:bookmarkEnd w:id="6"/>
    <w:p>
      <w:pPr>
        <w:spacing w:after="0"/>
        <w:ind w:left="0"/>
        <w:jc w:val="left"/>
      </w:pPr>
    </w:p>
    <w:p>
      <w:pPr>
        <w:spacing w:after="0"/>
        <w:ind w:left="0"/>
        <w:jc w:val="both"/>
      </w:pPr>
      <w:r>
        <w:rPr>
          <w:rFonts w:ascii="Times New Roman"/>
          <w:b w:val="false"/>
          <w:i w:val="false"/>
          <w:color w:val="000000"/>
          <w:sz w:val="28"/>
        </w:rPr>
        <w:t xml:space="preserve">
      1. "Тапсырыс берушінің (құрылыс салушының) қызметін ұйымдастырудың және функцияларын жүзеге асыру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10795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Тапсырыс берушінің (құрылыс салушының) қызметін ұйымдастырудың және функцияларын жүзеге асыру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p>
    <w:bookmarkStart w:name="z13" w:id="7"/>
    <w:p>
      <w:pPr>
        <w:spacing w:after="0"/>
        <w:ind w:left="0"/>
        <w:jc w:val="both"/>
      </w:pPr>
      <w:r>
        <w:rPr>
          <w:rFonts w:ascii="Times New Roman"/>
          <w:b w:val="false"/>
          <w:i w:val="false"/>
          <w:color w:val="000000"/>
          <w:sz w:val="28"/>
        </w:rPr>
        <w:t>
      "1) дербес немесе бөгде мамандарды тарта отырып, салынуы белгіленген объектіні жобалауға арналған тапсырманы дайындайды.</w:t>
      </w:r>
    </w:p>
    <w:bookmarkEnd w:id="7"/>
    <w:p>
      <w:pPr>
        <w:spacing w:after="0"/>
        <w:ind w:left="0"/>
        <w:jc w:val="both"/>
      </w:pPr>
      <w:r>
        <w:rPr>
          <w:rFonts w:ascii="Times New Roman"/>
          <w:b w:val="false"/>
          <w:i w:val="false"/>
          <w:color w:val="000000"/>
          <w:sz w:val="28"/>
        </w:rPr>
        <w:t>
      Жобалауға арналған тапсырма жобалау алдындағы және (немесе) жобалау (жобалау-сметалық) құжаттамасын әзірлеу жөніндегі тапсырысты орындау шартының ажырамас бөлігі және оны тапсырыс беруші бекіткен сәттен бастап тараптар үшін міндетті болып табылады.</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тауарлардың, жұмыстардың, көрсетілетін қызметтердің және оларды берушілердің дерекқорына қосылған, Қазақстан Республикасы Индустрия және инфрақұрылымдық даму министрінің міндетін атқарушының 2022 жылғы 26 мамырдағы № 286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28243 болып тіркелген) бекітілген Тауарлардың, жұмыстардың, көрсетілетін қызметтердің және оларды берушілердің дерекқорын қалыптастыру және жүргізу қағидаларына сәйкес қалыптастырылған қазақстандық өндірістің құрылыс материалдарын, жабдықтарын, бұйымдары мен конструкцияларын қолдану шарты белгіленеді.</w:t>
      </w:r>
    </w:p>
    <w:p>
      <w:pPr>
        <w:spacing w:after="0"/>
        <w:ind w:left="0"/>
        <w:jc w:val="both"/>
      </w:pPr>
      <w:r>
        <w:rPr>
          <w:rFonts w:ascii="Times New Roman"/>
          <w:b w:val="false"/>
          <w:i w:val="false"/>
          <w:color w:val="000000"/>
          <w:sz w:val="28"/>
        </w:rPr>
        <w:t xml:space="preserve">
      Жобалауға арналған тапсырмада Заңның 20-бабының </w:t>
      </w:r>
      <w:r>
        <w:rPr>
          <w:rFonts w:ascii="Times New Roman"/>
          <w:b w:val="false"/>
          <w:i w:val="false"/>
          <w:color w:val="000000"/>
          <w:sz w:val="28"/>
        </w:rPr>
        <w:t>23-16) тармақшасына</w:t>
      </w:r>
      <w:r>
        <w:rPr>
          <w:rFonts w:ascii="Times New Roman"/>
          <w:b w:val="false"/>
          <w:i w:val="false"/>
          <w:color w:val="000000"/>
          <w:sz w:val="28"/>
        </w:rPr>
        <w:t xml:space="preserve"> сәйкес бекітілетін сәулет, қала құрылысы және құрылыс саласындағы мемлекеттік нормативтердің талаптарына сәйкес мүгедектігі бар адамдар және басқа да халықтың жүріп-тұруы шектеулі топтары үшін қолжетімді жағдайларын қамтамасыз ету, сондай-ақ "Мүгедектігі бар адамның жұмыс орны стандарттарын бекіту туралы" Қазақстан Республикасы Денсаулық сақтау және әлеуметтік даму министрінің 2016 жылғы 14 маусымдағы № 519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13913 болып тіркелген) сәйкес еңбек жағдайларын жасау шарты белгіленеді.</w:t>
      </w:r>
    </w:p>
    <w:p>
      <w:pPr>
        <w:spacing w:after="0"/>
        <w:ind w:left="0"/>
        <w:jc w:val="both"/>
      </w:pPr>
      <w:r>
        <w:rPr>
          <w:rFonts w:ascii="Times New Roman"/>
          <w:b w:val="false"/>
          <w:i w:val="false"/>
          <w:color w:val="000000"/>
          <w:sz w:val="28"/>
        </w:rPr>
        <w:t xml:space="preserve">
      Мемлекеттік инвестициялар және квазимемлекеттік сектор қаражаты есебінен қаржыландырылатын объектілерді жобалауға арналған тапсырмада Қазақстан Республикасы Ұлттық экономика министрінің 2015 жылғы 19 қарашадағы № 705 бұйрығымен бекітілген Құрылыс жобаларының мемлекеттік банкін қалыптастыру және жүргізу, сондай-ақ техникалық экономикалық негіздемелерді, үлгілік жобаларды және жобалау (жобалау-сметалық) құжаттамасын ұсыну </w:t>
      </w:r>
      <w:r>
        <w:rPr>
          <w:rFonts w:ascii="Times New Roman"/>
          <w:b w:val="false"/>
          <w:i w:val="false"/>
          <w:color w:val="000000"/>
          <w:sz w:val="28"/>
        </w:rPr>
        <w:t>қағидаларына</w:t>
      </w:r>
      <w:r>
        <w:rPr>
          <w:rFonts w:ascii="Times New Roman"/>
          <w:b w:val="false"/>
          <w:i w:val="false"/>
          <w:color w:val="000000"/>
          <w:sz w:val="28"/>
        </w:rPr>
        <w:t xml:space="preserve"> (Нормативтік құқықтық актілерді мемлекеттік тіркеу тізілімінде № 12422 болып тіркелген) сәйкес жобалау алдындағы немесе жобалау (жобалау-сметалық) құжаттамасын Құрылыс жобаларының мемлекеттік банкіне енгізу және құрылыс жобаларын пайдалануға құқықтарды (ТЭН, ҮЖ және ЖСҚ), оның ішінде мүліктік (айрықша) құқықтарды беру туралы шартқа қол қою шарты белгіленеді.</w:t>
      </w:r>
    </w:p>
    <w:p>
      <w:pPr>
        <w:spacing w:after="0"/>
        <w:ind w:left="0"/>
        <w:jc w:val="both"/>
      </w:pPr>
      <w:r>
        <w:rPr>
          <w:rFonts w:ascii="Times New Roman"/>
          <w:b w:val="false"/>
          <w:i w:val="false"/>
          <w:color w:val="000000"/>
          <w:sz w:val="28"/>
        </w:rPr>
        <w:t>
      Техникалық-экономикалық негіздемені әзірлеу талап етілмейтін және мемлекеттік инвестициялар есебінен қаржыландырылатын экономиканың барлық салаларындағы әлеуметтік-мәдени, қоғамдық және әкімшілік мақсаттағы объектілерді жобалауға арналған тапсырмада инвестициялық ұсынысқа құрылыстың есептік шекті құны туралы тапсырыс берушінің шарты белгіленеді.</w:t>
      </w:r>
    </w:p>
    <w:p>
      <w:pPr>
        <w:spacing w:after="0"/>
        <w:ind w:left="0"/>
        <w:jc w:val="both"/>
      </w:pPr>
      <w:r>
        <w:rPr>
          <w:rFonts w:ascii="Times New Roman"/>
          <w:b w:val="false"/>
          <w:i w:val="false"/>
          <w:color w:val="000000"/>
          <w:sz w:val="28"/>
        </w:rPr>
        <w:t>
      Құрылыстың есептік шекті құны құрылыстағы баға белгілеу жөніндегі нормативтік құжатқа сәйкес айқындалады және жобалау (жобалау-сметалық) құжаттамасын әзірлеу кезінде инвестициялық жобаны іске асыру үшін қаражат лимиті болып табылады.</w:t>
      </w:r>
    </w:p>
    <w:p>
      <w:pPr>
        <w:spacing w:after="0"/>
        <w:ind w:left="0"/>
        <w:jc w:val="both"/>
      </w:pPr>
      <w:r>
        <w:rPr>
          <w:rFonts w:ascii="Times New Roman"/>
          <w:b w:val="false"/>
          <w:i w:val="false"/>
          <w:color w:val="000000"/>
          <w:sz w:val="28"/>
        </w:rPr>
        <w:t>
      Жобалау процесінде жобаларды іске асыру үшін тапсырыс беруші қаражатының жалпы (шекті) лимиті болып табылатын құрылыстың есептік шекті құнынын қоспағанда, тапсырыс берушінің тапсырмасы бойынша жобалауға арналған тапсырма түзетіледі және нақтыланады. Жобалау (жобалау-сметалық) құжаттамасын әзірлеу кезінде алынған құрылыстың сметалық құны бекітілген жобалауға арналған тапсырмада жазылған инвестициялық ұсынысқа құрылыстың есептік шекті құнынан аспауы тиіс. Тапсырыс берушінің бастамасы бойынша жобалауға арналған тапсырмаға түзетулер енгізілген кезде жобалау алдындағы немесе жобалау (жобалау-сметалық) құжаттамасының әзірленген бөлімдерін қайта өңдеуді қажет ететін болса, онда орындалған жұмыс көлемін ескере отырып, шартқа қосымша келісім жасалады.</w:t>
      </w:r>
    </w:p>
    <w:p>
      <w:pPr>
        <w:spacing w:after="0"/>
        <w:ind w:left="0"/>
        <w:jc w:val="both"/>
      </w:pPr>
      <w:r>
        <w:rPr>
          <w:rFonts w:ascii="Times New Roman"/>
          <w:b w:val="false"/>
          <w:i w:val="false"/>
          <w:color w:val="000000"/>
          <w:sz w:val="28"/>
        </w:rPr>
        <w:t xml:space="preserve">
      Әуеайлақ маңындағы аумақ шегінде объектілерді жобалауға арналған тапсырмада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 беру қағидаларына сәйкес жүргізу талап етіледі;";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10722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w:t>
      </w:r>
      <w:r>
        <w:rPr>
          <w:rFonts w:ascii="Times New Roman"/>
          <w:b w:val="false"/>
          <w:i w:val="false"/>
          <w:color w:val="000000"/>
          <w:sz w:val="28"/>
        </w:rPr>
        <w:t>қағидаларында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10) тармақшамен толықтырылсын:</w:t>
      </w:r>
    </w:p>
    <w:bookmarkStart w:name="z18" w:id="8"/>
    <w:p>
      <w:pPr>
        <w:spacing w:after="0"/>
        <w:ind w:left="0"/>
        <w:jc w:val="both"/>
      </w:pPr>
      <w:r>
        <w:rPr>
          <w:rFonts w:ascii="Times New Roman"/>
          <w:b w:val="false"/>
          <w:i w:val="false"/>
          <w:color w:val="000000"/>
          <w:sz w:val="28"/>
        </w:rPr>
        <w:t>
      "10) әуе кемелерінің ұшу қауіпсіздігіне қатер төндіруі мүмкін қызметті жүзеге асыруға рұқсат немесе осы рұқсат қажеттігінің болмауы туралы хат.";</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3-қосымшада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мазмұндағы 8) тармақшамен толықтырылсын:</w:t>
      </w:r>
    </w:p>
    <w:bookmarkStart w:name="z21" w:id="9"/>
    <w:p>
      <w:pPr>
        <w:spacing w:after="0"/>
        <w:ind w:left="0"/>
        <w:jc w:val="both"/>
      </w:pPr>
      <w:r>
        <w:rPr>
          <w:rFonts w:ascii="Times New Roman"/>
          <w:b w:val="false"/>
          <w:i w:val="false"/>
          <w:color w:val="000000"/>
          <w:sz w:val="28"/>
        </w:rPr>
        <w:t>
      "8) әуе кемелерінің ұшу қауіпсіздігіне қатер төндіруі мүмкін қызметті жүзеге асыруға рұқсат немесе осы рұқсат қажеттігінің болмауы туралы хат.";</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5-қосымшада</w:t>
      </w:r>
      <w:r>
        <w:rPr>
          <w:rFonts w:ascii="Times New Roman"/>
          <w:b w:val="false"/>
          <w:i w:val="false"/>
          <w:color w:val="000000"/>
          <w:sz w:val="28"/>
        </w:rPr>
        <w:t>:</w:t>
      </w:r>
    </w:p>
    <w:bookmarkStart w:name="z23" w:id="10"/>
    <w:p>
      <w:pPr>
        <w:spacing w:after="0"/>
        <w:ind w:left="0"/>
        <w:jc w:val="both"/>
      </w:pPr>
      <w:r>
        <w:rPr>
          <w:rFonts w:ascii="Times New Roman"/>
          <w:b w:val="false"/>
          <w:i w:val="false"/>
          <w:color w:val="000000"/>
          <w:sz w:val="28"/>
        </w:rPr>
        <w:t>
      мынадай мазмұндағы реттік нөмірі 13-жолмен толықтырылсын: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қауіпсіздігіне қатер төндіруі мүмкін қызметті жүзеге асыруға рұқсат немесе осы рұқсат қажеттігінің болмауы туралы хат</w:t>
            </w:r>
          </w:p>
        </w:tc>
      </w:tr>
    </w:tbl>
    <w:p>
      <w:pPr>
        <w:spacing w:after="0"/>
        <w:ind w:left="0"/>
        <w:jc w:val="both"/>
      </w:pPr>
      <w:r>
        <w:rPr>
          <w:rFonts w:ascii="Times New Roman"/>
          <w:b w:val="false"/>
          <w:i w:val="false"/>
          <w:color w:val="000000"/>
          <w:sz w:val="28"/>
        </w:rPr>
        <w:t>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"Құрылыс саласындағы құрылыс салуды ұйымдастыру және рұқсат беру рәсімдерінен өту қағидаларын бекіту туралы" Қазақстан Республикасы Ұлттық экономика министрінің 2015 жылғы 30 қарашадағы № 750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12684 болып тіркелген) мынадай толықтыру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бұйрықпен бекітілген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қағидаларында</w:t>
      </w:r>
      <w:r>
        <w:rPr>
          <w:rFonts w:ascii="Times New Roman"/>
          <w:b w:val="false"/>
          <w:i w:val="false"/>
          <w:color w:val="000000"/>
          <w:sz w:val="28"/>
        </w:rPr>
        <w:t>:</w:t>
      </w:r>
    </w:p>
    <w:bookmarkStart w:name="z26" w:id="11"/>
    <w:p>
      <w:pPr>
        <w:spacing w:after="0"/>
        <w:ind w:left="0"/>
        <w:jc w:val="both"/>
      </w:pPr>
      <w:r>
        <w:rPr>
          <w:rFonts w:ascii="Times New Roman"/>
          <w:b w:val="false"/>
          <w:i w:val="false"/>
          <w:color w:val="000000"/>
          <w:sz w:val="28"/>
        </w:rPr>
        <w:t>
      мынадай мазмұндағы 16-1-тармақпен толықтырылсын: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"16-1. Әуеайлақ маңындағы аумақ шегінде қалалық және ауылдық елді мекендерді жобалау, салу және дамыту, сондай-ақ өнеркәсіптік, ауыл шаруашылығы және өзге де объектілерді салу және реконструкциялау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сақтай отырып, сондай-ақ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талаптарын ескере отырып жүргізілуі тиіс.".</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