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5f57" w14:textId="4005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26 мамырдағы № 86 бұйрығы. Қазақстан Республикасының Әділет министрлігінде 2023 жылғы 29 мамырда № 32605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осы бұйрықты заңнамада белгіленген тәртіппен Қазақстан Республикасының Әділет министрлігінде мемлекеттік тіркеуді және осы бұйрықты Қазақстан Республикасы Ұлттық экономика министрлігінің интернет-ресурсында орналастыруды қамтамасыз етсін.</w:t>
      </w:r>
    </w:p>
    <w:bookmarkEnd w:id="1"/>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86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 енгізілетін кейбір бұйрықтарының тізбесі</w:t>
      </w:r>
    </w:p>
    <w:bookmarkEnd w:id="4"/>
    <w:bookmarkStart w:name="z7" w:id="5"/>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 мүшелерін конкурстық іріктеу және олардың өкілеттіктерін мерзімінен бұрын тоқтату қағидаларын бекіту туралы" Қазақстан Республикасы Ұлттық экономика министрінің 2015 жылғы 20 ақпандағы № 113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10503 болып тіркелген):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Шаруашылық жүргізу құқығындағы мемлекеттік кәсіпорындарда байқау кеңесін құру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Шаруашылық жүргізу құқығындағы мемлекеттік кәсіпорындардағы байқау кеңесі мүшелерінің саны тақ болады және бір-бірімен және шаруашылық жүргізу құқығындағы мемлекеттік кәсіпорынның басшысымен жақын туыстық және жегжаттық қатынастарда болмайтын бес және одан да көп адамды құрайды.</w:t>
      </w:r>
    </w:p>
    <w:bookmarkEnd w:id="7"/>
    <w:p>
      <w:pPr>
        <w:spacing w:after="0"/>
        <w:ind w:left="0"/>
        <w:jc w:val="both"/>
      </w:pPr>
      <w:r>
        <w:rPr>
          <w:rFonts w:ascii="Times New Roman"/>
          <w:b w:val="false"/>
          <w:i w:val="false"/>
          <w:color w:val="000000"/>
          <w:sz w:val="28"/>
        </w:rPr>
        <w:t>
      Байқау кеңесінің мүшелері шаруашылық жүргізу құқығындағы мемлекеттік кәсіпорын жұмыскерлерінің штатына кірмейді.</w:t>
      </w:r>
    </w:p>
    <w:p>
      <w:pPr>
        <w:spacing w:after="0"/>
        <w:ind w:left="0"/>
        <w:jc w:val="both"/>
      </w:pPr>
      <w:r>
        <w:rPr>
          <w:rFonts w:ascii="Times New Roman"/>
          <w:b w:val="false"/>
          <w:i w:val="false"/>
          <w:color w:val="000000"/>
          <w:sz w:val="28"/>
        </w:rPr>
        <w:t>
      Білім беру және денсаулық сақтау саласындағы шаруашылық жүргізу құқығындағы мемлекеттік кәсіпорындарындағы байқау кеңесі құрамының кемінде отыз пайызы байқау кеңесінің тәуелсіз мүшелері болып табылады.</w:t>
      </w:r>
    </w:p>
    <w:p>
      <w:pPr>
        <w:spacing w:after="0"/>
        <w:ind w:left="0"/>
        <w:jc w:val="both"/>
      </w:pPr>
      <w:r>
        <w:rPr>
          <w:rFonts w:ascii="Times New Roman"/>
          <w:b w:val="false"/>
          <w:i w:val="false"/>
          <w:color w:val="000000"/>
          <w:sz w:val="28"/>
        </w:rPr>
        <w:t>
      Байқау кеңесінің құрамына осы бұйрықпен бекітілген шаруашылық жүргізу құқығындағы мемлекеттік кәсіпорындарда байқау кеңесінің құрамына сайланатын адамдарға қойылатын талаптарға сәйкес келетін білім беру және денсаулық сақтау саласындағы уәкілетті органның өкілі кіреді.</w:t>
      </w:r>
    </w:p>
    <w:p>
      <w:pPr>
        <w:spacing w:after="0"/>
        <w:ind w:left="0"/>
        <w:jc w:val="both"/>
      </w:pPr>
      <w:r>
        <w:rPr>
          <w:rFonts w:ascii="Times New Roman"/>
          <w:b w:val="false"/>
          <w:i w:val="false"/>
          <w:color w:val="000000"/>
          <w:sz w:val="28"/>
        </w:rPr>
        <w:t>
      Байқау кеңесінің төрағасы байқау кеңесі мүшелерінің арасынан байқау кеңесі мүшелерінің көпшілік дауысымен сайланады.";</w:t>
      </w:r>
    </w:p>
    <w:bookmarkStart w:name="z11" w:id="8"/>
    <w:p>
      <w:pPr>
        <w:spacing w:after="0"/>
        <w:ind w:left="0"/>
        <w:jc w:val="both"/>
      </w:pPr>
      <w:r>
        <w:rPr>
          <w:rFonts w:ascii="Times New Roman"/>
          <w:b w:val="false"/>
          <w:i w:val="false"/>
          <w:color w:val="000000"/>
          <w:sz w:val="28"/>
        </w:rPr>
        <w:t xml:space="preserve">
      көрсетілген бұйрықпен бекітілген Байқау кеңесінің мүшелерін конкурстық іріктеу және олардың өкілеттіктерін мерзімінен бұрын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 Конкурс осы бұйрықта айқындалған талаптарға (бұдан әрі – Талаптар) сәйкес тиісті саланың уәкілетті органының (жергілікті атқарушы органның) өкілдері болып табылатын байқау кеңесінің мүшелерін қоспағанда, байқау кеңесінің мүшелерін іріктеу мақсатында өткізіледі.";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"6. Байқау кеңесі мүшесінің лауазымына орналасуға конкурс өткізу туралы хабарландыру мерзімді баспасөз басылымдарында (әкімшілік-аумақтық бірліктің тиісті аумағында таратылатын) жарияланады, сондай-ақ конкурс өткізу туралы шешім қабылданған күннен бастап бес жұмыс күні ішінде тиісті саланың уәкілетті органының (жергілікті атқарушы органның) Интернет-ресурсында қазақ және орыс тілдерінде орналастырылады.";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17" w:id="11"/>
    <w:p>
      <w:pPr>
        <w:spacing w:after="0"/>
        <w:ind w:left="0"/>
        <w:jc w:val="both"/>
      </w:pPr>
      <w:r>
        <w:rPr>
          <w:rFonts w:ascii="Times New Roman"/>
          <w:b w:val="false"/>
          <w:i w:val="false"/>
          <w:color w:val="000000"/>
          <w:sz w:val="28"/>
        </w:rPr>
        <w:t>
      "2) қазақ және орыс тілдеріндегі түйіндеме;".</w:t>
      </w:r>
    </w:p>
    <w:bookmarkEnd w:id="11"/>
    <w:bookmarkStart w:name="z18" w:id="12"/>
    <w:p>
      <w:pPr>
        <w:spacing w:after="0"/>
        <w:ind w:left="0"/>
        <w:jc w:val="both"/>
      </w:pPr>
      <w:r>
        <w:rPr>
          <w:rFonts w:ascii="Times New Roman"/>
          <w:b w:val="false"/>
          <w:i w:val="false"/>
          <w:color w:val="000000"/>
          <w:sz w:val="28"/>
        </w:rPr>
        <w:t xml:space="preserve">
      2. "Мемлекеттік мүлікті басқару тиімділігін бағалау қағидаларын бекіту туралы" Қазақстан Республикасы Ұлттық экономика министрінің 2015 жылғы 11 наурыздағы № 193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10681 болып тіркелген):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Мемлекеттік мүлікті басқару тиімділігін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"9. Бағалау мынадай ақпараттың:</w:t>
      </w:r>
    </w:p>
    <w:bookmarkEnd w:id="14"/>
    <w:bookmarkStart w:name="z22"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саланың уәкілетті органының немесе жергілікті атқарушы органның не аудандық маңызы бар қала, ауыл, кент, ауылдық округ әкімдері аппаратының мемлекеттік мүлікті басқару жөніндегі қызметінің нәтижелері туралы есеп (бұдан әрі – есеп) негізінде жүзеге асырылады.</w:t>
      </w:r>
    </w:p>
    <w:bookmarkEnd w:id="15"/>
    <w:p>
      <w:pPr>
        <w:spacing w:after="0"/>
        <w:ind w:left="0"/>
        <w:jc w:val="both"/>
      </w:pPr>
      <w:r>
        <w:rPr>
          <w:rFonts w:ascii="Times New Roman"/>
          <w:b w:val="false"/>
          <w:i w:val="false"/>
          <w:color w:val="000000"/>
          <w:sz w:val="28"/>
        </w:rPr>
        <w:t>
      Есепте бағалау өлшемшарттары бойынша көрсеткіштерді толтыру кезінде есепті жылы акционерлік қоғамның (жауапкершілігі шектеулі серіктестіктің) мемлекеттік акциялар пакетін (жарғылық капиталына қатысу үлестерін) иелену және пайдалану құқығы мен мемлекеттік заңды тұлғаларды басқаруды жүзеге асыратын тиісті саланың уәкілетті органы немесе жергілікті атқарушы органы не аудандық маңызы бар қала, ауыл, кент, ауылдық округ әкімдері аппараты ауысқан ұйымдар, сондай-ақ жаңадан құрылған ұйымдар ескерілмейді.</w:t>
      </w:r>
    </w:p>
    <w:p>
      <w:pPr>
        <w:spacing w:after="0"/>
        <w:ind w:left="0"/>
        <w:jc w:val="both"/>
      </w:pPr>
      <w:r>
        <w:rPr>
          <w:rFonts w:ascii="Times New Roman"/>
          <w:b w:val="false"/>
          <w:i w:val="false"/>
          <w:color w:val="000000"/>
          <w:sz w:val="28"/>
        </w:rPr>
        <w:t>
      Есепті жасауға арналған ақпарат көзі мыналар:</w:t>
      </w:r>
    </w:p>
    <w:p>
      <w:pPr>
        <w:spacing w:after="0"/>
        <w:ind w:left="0"/>
        <w:jc w:val="both"/>
      </w:pPr>
      <w:r>
        <w:rPr>
          <w:rFonts w:ascii="Times New Roman"/>
          <w:b w:val="false"/>
          <w:i w:val="false"/>
          <w:color w:val="000000"/>
          <w:sz w:val="28"/>
        </w:rPr>
        <w:t>
      ұйымдардың жылдық қаржылық есептілігі;</w:t>
      </w:r>
    </w:p>
    <w:p>
      <w:pPr>
        <w:spacing w:after="0"/>
        <w:ind w:left="0"/>
        <w:jc w:val="both"/>
      </w:pPr>
      <w:r>
        <w:rPr>
          <w:rFonts w:ascii="Times New Roman"/>
          <w:b w:val="false"/>
          <w:i w:val="false"/>
          <w:color w:val="000000"/>
          <w:sz w:val="28"/>
        </w:rPr>
        <w:t>
      мемлекеттік кәсіпорындар мен мемлекет бақылайтын АҚ-ның (ЖШС-ның) бекітілген, түзетілген даму жоспарлары мен олардың орындалуы жөніндегі есептері;</w:t>
      </w:r>
    </w:p>
    <w:p>
      <w:pPr>
        <w:spacing w:after="0"/>
        <w:ind w:left="0"/>
        <w:jc w:val="both"/>
      </w:pPr>
      <w:r>
        <w:rPr>
          <w:rFonts w:ascii="Times New Roman"/>
          <w:b w:val="false"/>
          <w:i w:val="false"/>
          <w:color w:val="000000"/>
          <w:sz w:val="28"/>
        </w:rPr>
        <w:t>
      бюджетке салықтық емес түсімдер түскен кезде және мемлекет активтерін пайдалану кезінде ұйымдардың Қазақстан Республикасының заңнамасын сақтауы тұрғысынан мемлекеттік қаржылық бақылау органдарының тексеру нәтижелері;</w:t>
      </w:r>
    </w:p>
    <w:p>
      <w:pPr>
        <w:spacing w:after="0"/>
        <w:ind w:left="0"/>
        <w:jc w:val="both"/>
      </w:pPr>
      <w:r>
        <w:rPr>
          <w:rFonts w:ascii="Times New Roman"/>
          <w:b w:val="false"/>
          <w:i w:val="false"/>
          <w:color w:val="000000"/>
          <w:sz w:val="28"/>
        </w:rPr>
        <w:t>
      мемлекеттік заңды тұлғалардың балансында бекітілген мүлікке жүргізілген түгендеу, паспорттау және қайта бағалау нәтижелері;</w:t>
      </w:r>
    </w:p>
    <w:bookmarkStart w:name="z23" w:id="16"/>
    <w:p>
      <w:pPr>
        <w:spacing w:after="0"/>
        <w:ind w:left="0"/>
        <w:jc w:val="both"/>
      </w:pPr>
      <w:r>
        <w:rPr>
          <w:rFonts w:ascii="Times New Roman"/>
          <w:b w:val="false"/>
          <w:i w:val="false"/>
          <w:color w:val="000000"/>
          <w:sz w:val="28"/>
        </w:rPr>
        <w:t>
      2) есепке қоса берілетін талдамалық жазба еркін нысанда жасалады және мынадай мәліметтерді қамтиды:</w:t>
      </w:r>
    </w:p>
    <w:bookmarkEnd w:id="16"/>
    <w:p>
      <w:pPr>
        <w:spacing w:after="0"/>
        <w:ind w:left="0"/>
        <w:jc w:val="both"/>
      </w:pPr>
      <w:r>
        <w:rPr>
          <w:rFonts w:ascii="Times New Roman"/>
          <w:b w:val="false"/>
          <w:i w:val="false"/>
          <w:color w:val="000000"/>
          <w:sz w:val="28"/>
        </w:rPr>
        <w:t>
      жағымды тұстары мен кемшіліктері көрсетілген есеп көрсеткіштерін талдау;</w:t>
      </w:r>
    </w:p>
    <w:p>
      <w:pPr>
        <w:spacing w:after="0"/>
        <w:ind w:left="0"/>
        <w:jc w:val="both"/>
      </w:pPr>
      <w:r>
        <w:rPr>
          <w:rFonts w:ascii="Times New Roman"/>
          <w:b w:val="false"/>
          <w:i w:val="false"/>
          <w:color w:val="000000"/>
          <w:sz w:val="28"/>
        </w:rPr>
        <w:t>
      есепті жылы акционерлік қоғамның (жауапкершілігі шектеулі серіктестіктің) мемлекеттік акциялар пакетін (жарғылық капиталына қатысу үлестерін) иелену және пайдалану құқығы мен мемлекеттік заңды тұлғаларды басқаруды жүзеге асыратын тиісті саланың уәкілетті органы немесе жергілікті атқарушы органы не аудандық маңызы бар қала, ауыл, кент, ауылдық округ әкімдерінің аппараты ауысқан ұйымдардың атаулы тізбесі;</w:t>
      </w:r>
    </w:p>
    <w:p>
      <w:pPr>
        <w:spacing w:after="0"/>
        <w:ind w:left="0"/>
        <w:jc w:val="both"/>
      </w:pPr>
      <w:r>
        <w:rPr>
          <w:rFonts w:ascii="Times New Roman"/>
          <w:b w:val="false"/>
          <w:i w:val="false"/>
          <w:color w:val="000000"/>
          <w:sz w:val="28"/>
        </w:rPr>
        <w:t>
      төлемге қабілетсіз мемлекеттік кәсіпорындарды және мемлекет бақылайтын АҚ-ны (ЖШС-ні) қаржылық-экономикалық сауықтыру жөніндегі ұсыныстар;</w:t>
      </w:r>
    </w:p>
    <w:p>
      <w:pPr>
        <w:spacing w:after="0"/>
        <w:ind w:left="0"/>
        <w:jc w:val="both"/>
      </w:pPr>
      <w:r>
        <w:rPr>
          <w:rFonts w:ascii="Times New Roman"/>
          <w:b w:val="false"/>
          <w:i w:val="false"/>
          <w:color w:val="000000"/>
          <w:sz w:val="28"/>
        </w:rPr>
        <w:t>
      ұйымдарды басқару кезінде анықталған жүйелік кемшіліктер мен проблемалар;</w:t>
      </w:r>
    </w:p>
    <w:p>
      <w:pPr>
        <w:spacing w:after="0"/>
        <w:ind w:left="0"/>
        <w:jc w:val="both"/>
      </w:pPr>
      <w:r>
        <w:rPr>
          <w:rFonts w:ascii="Times New Roman"/>
          <w:b w:val="false"/>
          <w:i w:val="false"/>
          <w:color w:val="000000"/>
          <w:sz w:val="28"/>
        </w:rPr>
        <w:t>
      ұйымдарды басқару тиімділігін арттыру бойынша ұсыныстар;</w:t>
      </w:r>
    </w:p>
    <w:bookmarkStart w:name="z24" w:id="1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бюджетке салықтық емес түсімдер түскен кезде және мемлекет активтерін пайдалану кезінде ұйымдардың Қазақстан Республикасының заңнамасын сақтауы тұрғысынан мемлекеттік қаржылық бақылау органдарының тексеру нәтижелері;</w:t>
      </w:r>
    </w:p>
    <w:bookmarkEnd w:id="17"/>
    <w:bookmarkStart w:name="z25" w:id="18"/>
    <w:p>
      <w:pPr>
        <w:spacing w:after="0"/>
        <w:ind w:left="0"/>
        <w:jc w:val="both"/>
      </w:pPr>
      <w:r>
        <w:rPr>
          <w:rFonts w:ascii="Times New Roman"/>
          <w:b w:val="false"/>
          <w:i w:val="false"/>
          <w:color w:val="000000"/>
          <w:sz w:val="28"/>
        </w:rPr>
        <w:t>
      4) мемлекеттік мүлік тізілімінің деректері;</w:t>
      </w:r>
    </w:p>
    <w:bookmarkEnd w:id="18"/>
    <w:bookmarkStart w:name="z26" w:id="19"/>
    <w:p>
      <w:pPr>
        <w:spacing w:after="0"/>
        <w:ind w:left="0"/>
        <w:jc w:val="both"/>
      </w:pPr>
      <w:r>
        <w:rPr>
          <w:rFonts w:ascii="Times New Roman"/>
          <w:b w:val="false"/>
          <w:i w:val="false"/>
          <w:color w:val="000000"/>
          <w:sz w:val="28"/>
        </w:rPr>
        <w:t xml:space="preserve">
      5) Қазақстан Республикасы Үкіметінің 2012 жылғы 4 желтоқсандағы № 1546 қаулысымен бекітілген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w:t>
      </w:r>
      <w:r>
        <w:rPr>
          <w:rFonts w:ascii="Times New Roman"/>
          <w:b w:val="false"/>
          <w:i w:val="false"/>
          <w:color w:val="000000"/>
          <w:sz w:val="28"/>
        </w:rPr>
        <w:t>қаулысымен</w:t>
      </w:r>
      <w:r>
        <w:rPr>
          <w:rFonts w:ascii="Times New Roman"/>
          <w:b w:val="false"/>
          <w:i w:val="false"/>
          <w:color w:val="000000"/>
          <w:sz w:val="28"/>
        </w:rPr>
        <w:t xml:space="preserve"> сәйкес жүзеге асырылатын мемлекеттік мүлікті, оның ішінде мемлекет қатысатын мемлекеттік кәсіпорындарды және заңды тұлғаларды басқару тиімділігі мониторингінің нәтижелері.";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 Ұлттық экономика министрінің өзгерістер мен толықтыру енгізілетін кейбір бұйрықтарының осы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8" w:id="20"/>
    <w:p>
      <w:pPr>
        <w:spacing w:after="0"/>
        <w:ind w:left="0"/>
        <w:jc w:val="both"/>
      </w:pPr>
      <w:r>
        <w:rPr>
          <w:rFonts w:ascii="Times New Roman"/>
          <w:b w:val="false"/>
          <w:i w:val="false"/>
          <w:color w:val="000000"/>
          <w:sz w:val="28"/>
        </w:rPr>
        <w:t xml:space="preserve">
      3.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18328 болып тіркелген):</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бойынша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мынадай мазмұндағы 51-1-тармақпен толықтырылсын:</w:t>
      </w:r>
    </w:p>
    <w:bookmarkEnd w:id="22"/>
    <w:bookmarkStart w:name="z31" w:id="23"/>
    <w:p>
      <w:pPr>
        <w:spacing w:after="0"/>
        <w:ind w:left="0"/>
        <w:jc w:val="both"/>
      </w:pPr>
      <w:r>
        <w:rPr>
          <w:rFonts w:ascii="Times New Roman"/>
          <w:b w:val="false"/>
          <w:i w:val="false"/>
          <w:color w:val="000000"/>
          <w:sz w:val="28"/>
        </w:rPr>
        <w:t>
      "51-1. Мемлекет бақылайтын акционерлік қоғамдар мен жауапкершілігі шектеулі серіктестіктердің даму жоспарларын іске асырудың нәтижелілігі мен тиімділігін, сондай-ақ олардың орындалуы туралы есептің уақтылы ұсынылуына Қазақстан Республикасының заңдарына сәйкес мемлекет бақылайтын акционерлік қоғамдар мен жауапкершілігі шектеулі серіктестіктердің атқарушы органдары қамтамасыз етеді.".</w:t>
      </w:r>
    </w:p>
    <w:bookmarkEnd w:id="23"/>
    <w:bookmarkStart w:name="z32" w:id="24"/>
    <w:p>
      <w:pPr>
        <w:spacing w:after="0"/>
        <w:ind w:left="0"/>
        <w:jc w:val="both"/>
      </w:pPr>
      <w:r>
        <w:rPr>
          <w:rFonts w:ascii="Times New Roman"/>
          <w:b w:val="false"/>
          <w:i w:val="false"/>
          <w:color w:val="000000"/>
          <w:sz w:val="28"/>
        </w:rPr>
        <w:t xml:space="preserve">
      4. "Елдің және өңірлердің бес жылдық кезеңге арналған әлеуметтік-экономикалық дамуының негізгі көрсеткіштерін болжамдау әдістемесін бекіту туралы" Қазақстан Республикасы Ұлттық экономика министрінің бұйрығында 2021 жылғы 22 қаңтардағы № 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22123 болып тіркелген):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Республикасының Ұлттық экономика министрлігі туралы ереженің 15-тармағының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86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мүлікті </w:t>
            </w:r>
            <w:r>
              <w:br/>
            </w:r>
            <w:r>
              <w:rPr>
                <w:rFonts w:ascii="Times New Roman"/>
                <w:b w:val="false"/>
                <w:i w:val="false"/>
                <w:color w:val="000000"/>
                <w:sz w:val="20"/>
              </w:rPr>
              <w:t>басқару тиімділігін</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bl>
    <w:bookmarkStart w:name="z36" w:id="26"/>
    <w:p>
      <w:pPr>
        <w:spacing w:after="0"/>
        <w:ind w:left="0"/>
        <w:jc w:val="left"/>
      </w:pPr>
      <w:r>
        <w:rPr>
          <w:rFonts w:ascii="Times New Roman"/>
          <w:b/>
          <w:i w:val="false"/>
          <w:color w:val="000000"/>
        </w:rPr>
        <w:t xml:space="preserve"> Өлшемшарттар мен көрсеткіштердің балдары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қаржылық нәтижесі бар ұйымдар санының азаюы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қаржылық нәтижесі бар ұйымдардың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 немесе өзгеріссіз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акцияларының (қатысу үлесінің) мемлекеттік пакетіне мемлекеттік кәсіпорындардың таза табысы бөлігінің бюджетке түсімдерін және дивидендтерді (кірістерді)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мемлекеттік меншіктегі акциялардың мемлекеттік пакеттеріне (қатысу үлестеріне) дивидендтерді бюджетке уақтылы немесе толық аудармаған ұйымдардың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Бюджет кодексінің (бұдан әрі – Бюджет кодексі)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органдардың аппаратын орналастыру үшін алаңдармен қамтамасыз етудің заттай нормаларының бұзылуы айқындалған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69-бабының 2-тармағына сәйкес бюджеттік жоспарлау жөніндегі уәкілетті орган бекіткен мемлекеттік органдарды қызметтік және кезекші автомобильдермен қамтамасыз етудің заттай нормаларының бұзылуы анықталған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69-бабының 2-тармағына сәйкес бюджеттік жоспарлау жөніндегі уәкілетті орган бекіткен мемлекеттік органдарды телефон байланысымен және офистік жиһазбен қамтамасыз етудің заттай нормаларының бұзылуы анықталған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қаулысының (бұдан әрі – № 145 қаулы) 1-тармағының 3) тармақшасына сәйкес бекітілген әкімшілік аппараттарды орналастыру алаңдары нормаларының бұзылуы анықталған мемлекеттік кәсіпорындар мен мемлекет бақылайтын АҚ (ЖШС)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қаулының 1-4-тармағының 1) тармақшасына сәйкес бекітілген арнаулы көлік құралдарының тиесілілік нормативтерінен асып кетуі анықталған мемлекеттік кәсіпорындардың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балансында бекітілген мүлікке түгендеу, паспорттау және қайта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 жүргізу талап етілетін объектілері бар мемлекеттік заңды тұлғалардың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бекітілген, оның ішінде түзетілген даму жоспарлары мен олардың орындалуы бойынша есептерді мемлекеттік мүлік тізіліміне ұсыну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оның ішінде түзетілген даму жоспарларын мемлекеттік мүлік тізіліміне ұсынбаған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оның ішінде түзетілген даму жоспарларын мемлекеттік мүлік тізіліміне ұсынбаған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орындалуы бойынша бекітілген есептерді мемлекеттік мүлік тізіліміне ұсынбаған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орындалуы бойынша бекітілген есептерді мемлекеттік мүлік тізіліміне ұсынбаған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кәсіпорындар мен мемлекет бақылайтын АҚ (ЖШС) бекітілген даму жоспарларында ұйымның стратегиялық жоспарында (аумақтарды дамыту жоспарында) көрсетілген мемлекеттік органның стратегиялық бағыттары мен мақсаттарын орындау жөніндегі қызметін сипаттайтын, сандық бағалауға жататын түйінді көрсеткіштер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жоспарларында ұйымның стратегиялық жоспарында (аумақтарды дамыту жоспарында) көрсетілген мемлекеттік органның стратегиялық бағыттары мен мақсаттарын орындау жөніндегі қызметін сипаттайтын, сандық бағалауға жататын түйінді көрсеткіштері айқындалмаған мемлекеттік кәсіпорындар мен мемлекет бақылайтын АҚ (ЖШС)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(ЖШС)-ның мемлекет қаражаты мен активтерін пайдалану тиімділігі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қызметінің негізгі көрсеткіштеріне қол жеткізуді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кәсіпорындар мен мемлекет бақылайтын АҚ (ЖШС) даму жоспарында көрсетілген негізгі көрсеткіштерді орындады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негізгі көрсеткіштерді орындамаған мемлекеттік кәсіпорындар мен мемлекет бақылайтын АҚ (ЖШС)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қаржылық жағдайының тұрақтылығын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АҚ (ЖШС) мемлекет бақылауындағы кәсіпорындардың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