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4e0e" w14:textId="89f4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мамырдағы № 547 бұйрығы. Қазақстан Республикасының Әділет министрлігінде 2023 жылғы 29 мамырда № 32600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заңсыз тасымалданған тауарларға қатысты кеден операцияларын жасау қағидаларын бекіту туралы" Қазақстан Республикасы Қаржы министрінің 2018 жылғы 8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одақтың кедендік шекарасы арқылы заңсыз тасымалданған тауарларға қатысты кеден операцияларын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Еуразиялық экономикалық одақтың кедендік шекарасы арқылы заңсыз тасымалданған тауарларға қатысты кеден операцияларын жасау қағидалары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152-бабына</w:t>
      </w:r>
      <w:r>
        <w:rPr>
          <w:rFonts w:ascii="Times New Roman"/>
          <w:b w:val="false"/>
          <w:i w:val="false"/>
          <w:color w:val="000000"/>
          <w:sz w:val="28"/>
        </w:rPr>
        <w:t xml:space="preserve"> сәйкес әзірленген және Еуразиялық экономикалық одақтың (бұдан әрі – ЕАЭО) кедендік шекарасы арқылы заңсыз өткізілген тауарларға қатысты кедендік операцияларды жасау және кедендік төлемдерді, салықтарды төлеу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Заңсыз өткізілген тауарларды сәйкестендіру мақсатында, осы тауарларды анықтаған мемлекеттік кірістер органдарының лауазымды адамдары "Кеден құжаттарының нысандары туралы" Кеден одағы комиссиясының 2010 жылғы 20 мамырдағы № 260 шешімімен бекітілген нысан бойынша Кедендік тексеру актісін жасай отырып, кедендік тексеру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Егер сотқа дейінгі тергеу немесе әкімшілік құқық бұзушылық туралы іс жүргізу барысында заңсыз өткізілген тауарларға қатысты өкілеттіктері бар өзге тұлға анықталмаса, осындай тауарларды сатып алған тұлға декларант ретінде әрекет етеді. Бұл ретте, көрсетілген тұлғаға декларанттың өкілеттілігін бекіту үшін заңсыз өткізілген тауарларға қатысты, осындай тауарларды заңды сатып алуды растайтын құжаттар (сатып алу – сату шарты, шот-фактурасы және басқа да құқық белгілейтін құжаттар) немесе соңғы инстанциядағы соттың процессуалдық құжаты – шешімі (сот қаулысы), қылмыстық қудалау органының не уәкілетті лауазымды тұлғаның, осындай тауарларды тұлғаның сатып алу заңдылығының мән-жайларын растауы негіз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 Заңсыз өткізілген тауарларды декларациялау кезінде декларация "Тауарларға арналған декларация нысаны және оны толтыру тәртібі туралы" Кеден одағы Комиссиясының 2010 жылғы 20 мамырдағы № 257 шешімімен белгіленген тәртіпте (бұдан әрі – Тәртіп), мынадай ерекшеліктерді есепке ала отырып толтырылады:</w:t>
      </w:r>
    </w:p>
    <w:bookmarkEnd w:id="5"/>
    <w:p>
      <w:pPr>
        <w:spacing w:after="0"/>
        <w:ind w:left="0"/>
        <w:jc w:val="both"/>
      </w:pPr>
      <w:r>
        <w:rPr>
          <w:rFonts w:ascii="Times New Roman"/>
          <w:b w:val="false"/>
          <w:i w:val="false"/>
          <w:color w:val="000000"/>
          <w:sz w:val="28"/>
        </w:rPr>
        <w:t>
      1) декларант Тәртіпке сәйкес декларацияның 1, 3, 4, 5, 7, 14, 16, 30, 31, 32, 33, 34, 35, 36, 37, 38, 41, 44, 45, 46, 47, 48, В, 54 бағандарын толтырады;</w:t>
      </w:r>
    </w:p>
    <w:p>
      <w:pPr>
        <w:spacing w:after="0"/>
        <w:ind w:left="0"/>
        <w:jc w:val="both"/>
      </w:pPr>
      <w:r>
        <w:rPr>
          <w:rFonts w:ascii="Times New Roman"/>
          <w:b w:val="false"/>
          <w:i w:val="false"/>
          <w:color w:val="000000"/>
          <w:sz w:val="28"/>
        </w:rPr>
        <w:t>
      2) декларацияның 7-бағанында "Кедендік құжаттарды толтыру үшін пайдаланылатын жіктеуіштер туралы" Кеден одағы Комиссиясының 2010 жылғы 20 қыркүйектегі № 378 шешімімен бекітілген Тауарларды кедендік декларациялау ерекшеліктерінің жіктеуішіне сәйкес "ЗӨТ" коды көрсетіледі;</w:t>
      </w:r>
    </w:p>
    <w:p>
      <w:pPr>
        <w:spacing w:after="0"/>
        <w:ind w:left="0"/>
        <w:jc w:val="both"/>
      </w:pPr>
      <w:r>
        <w:rPr>
          <w:rFonts w:ascii="Times New Roman"/>
          <w:b w:val="false"/>
          <w:i w:val="false"/>
          <w:color w:val="000000"/>
          <w:sz w:val="28"/>
        </w:rPr>
        <w:t xml:space="preserve">
      3) декларацияның 44-бағанында Кодекстің </w:t>
      </w:r>
      <w:r>
        <w:rPr>
          <w:rFonts w:ascii="Times New Roman"/>
          <w:b w:val="false"/>
          <w:i w:val="false"/>
          <w:color w:val="000000"/>
          <w:sz w:val="28"/>
        </w:rPr>
        <w:t>179-бабына</w:t>
      </w:r>
      <w:r>
        <w:rPr>
          <w:rFonts w:ascii="Times New Roman"/>
          <w:b w:val="false"/>
          <w:i w:val="false"/>
          <w:color w:val="000000"/>
          <w:sz w:val="28"/>
        </w:rPr>
        <w:t xml:space="preserve"> сәйкес кедендік декларацияда мәлімделген мәліметтерді растау үшін қажетті болып табылатын құжаттар туралы мәліметтер көрсетіледі;</w:t>
      </w:r>
    </w:p>
    <w:p>
      <w:pPr>
        <w:spacing w:after="0"/>
        <w:ind w:left="0"/>
        <w:jc w:val="both"/>
      </w:pPr>
      <w:r>
        <w:rPr>
          <w:rFonts w:ascii="Times New Roman"/>
          <w:b w:val="false"/>
          <w:i w:val="false"/>
          <w:color w:val="000000"/>
          <w:sz w:val="28"/>
        </w:rPr>
        <w:t>
      4) мемлекеттік кірістер органы декларацияның бағандарын Тәртіптің ХІ бөліміне сәйкес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"9. Заңсыз өткізілген тауарлардың кедендік құны "Еуразиялық экономикалық одақтың кедендік шекарасына әкелінген декларацияланбаған тауарлардың кедендік құнын айқындау ерекшеліктері туралы ережені бекіту туралы" Еуразиялық экономикалық комиссия алқасының 2013 жылғы 27 тамыздағы № 180 шешіміне сәйкес анықталады.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Кедендік төлемдерді, салықтарды төлеу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88-баптарында</w:t>
      </w:r>
      <w:r>
        <w:rPr>
          <w:rFonts w:ascii="Times New Roman"/>
          <w:b w:val="false"/>
          <w:i w:val="false"/>
          <w:color w:val="000000"/>
          <w:sz w:val="28"/>
        </w:rPr>
        <w:t xml:space="preserve"> белгіленген мерзімде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Заңсыз өткізілген тауарлар жеке пайдалануға арналған тауарларға жатқызылған кезде, мұндай тауарларға қатысты Кодекстің </w:t>
      </w:r>
      <w:r>
        <w:rPr>
          <w:rFonts w:ascii="Times New Roman"/>
          <w:b w:val="false"/>
          <w:i w:val="false"/>
          <w:color w:val="000000"/>
          <w:sz w:val="28"/>
        </w:rPr>
        <w:t>39-тарауының</w:t>
      </w:r>
      <w:r>
        <w:rPr>
          <w:rFonts w:ascii="Times New Roman"/>
          <w:b w:val="false"/>
          <w:i w:val="false"/>
          <w:color w:val="000000"/>
          <w:sz w:val="28"/>
        </w:rPr>
        <w:t xml:space="preserve"> ережелері қолданылады.</w:t>
      </w:r>
    </w:p>
    <w:bookmarkStart w:name="z19" w:id="7"/>
    <w:p>
      <w:pPr>
        <w:spacing w:after="0"/>
        <w:ind w:left="0"/>
        <w:jc w:val="both"/>
      </w:pPr>
      <w:r>
        <w:rPr>
          <w:rFonts w:ascii="Times New Roman"/>
          <w:b w:val="false"/>
          <w:i w:val="false"/>
          <w:color w:val="000000"/>
          <w:sz w:val="28"/>
        </w:rPr>
        <w:t>
      13. Осы Қағидалар ЕАЭО аумағына әкелуге тыйым салынған және Қазақстан Республикасының заңнамасына сәйкес айналымға тыйым салынған заңсыз өткізілген тауарларға қолданылмайды.".</w:t>
      </w:r>
    </w:p>
    <w:bookmarkEnd w:id="7"/>
    <w:bookmarkStart w:name="z20" w:id="8"/>
    <w:p>
      <w:pPr>
        <w:spacing w:after="0"/>
        <w:ind w:left="0"/>
        <w:jc w:val="both"/>
      </w:pPr>
      <w:r>
        <w:rPr>
          <w:rFonts w:ascii="Times New Roman"/>
          <w:b w:val="false"/>
          <w:i w:val="false"/>
          <w:color w:val="000000"/>
          <w:sz w:val="28"/>
        </w:rPr>
        <w:t xml:space="preserve">
      2.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қағидаларын бекіту туралы" Қазақстан Республикасы Қаржы министрінің 2018 жылғы 12 ақпандағы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16475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235-бабының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9"/>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2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26"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162 бұйрығымен</w:t>
            </w:r>
            <w:r>
              <w:br/>
            </w:r>
            <w:r>
              <w:rPr>
                <w:rFonts w:ascii="Times New Roman"/>
                <w:b w:val="false"/>
                <w:i w:val="false"/>
                <w:color w:val="000000"/>
                <w:sz w:val="20"/>
              </w:rPr>
              <w:t>бекітілген</w:t>
            </w:r>
          </w:p>
        </w:tc>
      </w:tr>
    </w:tbl>
    <w:bookmarkStart w:name="z31" w:id="13"/>
    <w:p>
      <w:pPr>
        <w:spacing w:after="0"/>
        <w:ind w:left="0"/>
        <w:jc w:val="left"/>
      </w:pPr>
      <w:r>
        <w:rPr>
          <w:rFonts w:ascii="Times New Roman"/>
          <w:b/>
          <w:i w:val="false"/>
          <w:color w:val="000000"/>
        </w:rPr>
        <w:t xml:space="preserve">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w:t>
      </w:r>
    </w:p>
    <w:bookmarkEnd w:id="13"/>
    <w:bookmarkStart w:name="z32" w:id="14"/>
    <w:p>
      <w:pPr>
        <w:spacing w:after="0"/>
        <w:ind w:left="0"/>
        <w:jc w:val="left"/>
      </w:pPr>
      <w:r>
        <w:rPr>
          <w:rFonts w:ascii="Times New Roman"/>
          <w:b/>
          <w:i w:val="false"/>
          <w:color w:val="000000"/>
        </w:rPr>
        <w:t xml:space="preserve"> 1-тарау. Жалпы ережелер</w:t>
      </w:r>
    </w:p>
    <w:bookmarkEnd w:id="14"/>
    <w:p>
      <w:pPr>
        <w:spacing w:after="0"/>
        <w:ind w:left="0"/>
        <w:jc w:val="left"/>
      </w:pPr>
    </w:p>
    <w:p>
      <w:pPr>
        <w:spacing w:after="0"/>
        <w:ind w:left="0"/>
        <w:jc w:val="both"/>
      </w:pPr>
      <w:r>
        <w:rPr>
          <w:rFonts w:ascii="Times New Roman"/>
          <w:b w:val="false"/>
          <w:i w:val="false"/>
          <w:color w:val="000000"/>
          <w:sz w:val="28"/>
        </w:rPr>
        <w:t xml:space="preserve">
      1. Осы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 "Қазақстан Республикасындағы кедендік реттеу туралы" Қазақстан Республикасы Кодексінің (бұдан әрі – Кодекс) 235-бабының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габариттері үлкен болғандықтан немесе тиеудің, түсірудің және (немесе) сақтаудың ерекше жағдайларына байланысты кеден қоймасында орналастыруға мүмкіндік болмайтын тауарларды кеден қоймалары болып табылмайтын орындарда сақтауға мемлекеттік кірістер органының рұқсат беру тәртібін анықтайды.</w:t>
      </w:r>
    </w:p>
    <w:bookmarkStart w:name="z34" w:id="15"/>
    <w:p>
      <w:pPr>
        <w:spacing w:after="0"/>
        <w:ind w:left="0"/>
        <w:jc w:val="both"/>
      </w:pPr>
      <w:r>
        <w:rPr>
          <w:rFonts w:ascii="Times New Roman"/>
          <w:b w:val="false"/>
          <w:i w:val="false"/>
          <w:color w:val="000000"/>
          <w:sz w:val="28"/>
        </w:rPr>
        <w:t>
      2. Тауарларды алушының үй-жайлары, қоймалары, ашық алаңдары және өзге де аумақтары, тауарларды тиеу және түсіру орны кеден қоймалары болып табылмайтын орындар болып табылады.</w:t>
      </w:r>
    </w:p>
    <w:bookmarkEnd w:id="15"/>
    <w:bookmarkStart w:name="z35" w:id="16"/>
    <w:p>
      <w:pPr>
        <w:spacing w:after="0"/>
        <w:ind w:left="0"/>
        <w:jc w:val="left"/>
      </w:pPr>
      <w:r>
        <w:rPr>
          <w:rFonts w:ascii="Times New Roman"/>
          <w:b/>
          <w:i w:val="false"/>
          <w:color w:val="000000"/>
        </w:rPr>
        <w:t xml:space="preserve"> </w:t>
      </w:r>
      <w:r>
        <w:rPr>
          <w:rFonts w:ascii="Times New Roman"/>
          <w:b/>
          <w:i w:val="false"/>
          <w:color w:val="000000"/>
        </w:rPr>
        <w:t>2-тарау.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тәртібі</w:t>
      </w:r>
    </w:p>
    <w:bookmarkEnd w:id="16"/>
    <w:bookmarkStart w:name="z37" w:id="17"/>
    <w:p>
      <w:pPr>
        <w:spacing w:after="0"/>
        <w:ind w:left="0"/>
        <w:jc w:val="both"/>
      </w:pPr>
      <w:r>
        <w:rPr>
          <w:rFonts w:ascii="Times New Roman"/>
          <w:b w:val="false"/>
          <w:i w:val="false"/>
          <w:color w:val="000000"/>
          <w:sz w:val="28"/>
        </w:rPr>
        <w:t>
      3.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рұқсатын (бұдан әрі – рұқсат) алу үшін, тауарларды иелену, пайдалану және (немесе) оларға билік ету құқығы бар тұлға мемлекеттік кірістер органына қағаз жеткізгіште немесе электронды түрде ("электрондық үкіметтің" www.egov.kz веб-порталы (бұдан әрі – Портал) арқылы) өтініш береді.</w:t>
      </w:r>
    </w:p>
    <w:bookmarkEnd w:id="17"/>
    <w:p>
      <w:pPr>
        <w:spacing w:after="0"/>
        <w:ind w:left="0"/>
        <w:jc w:val="both"/>
      </w:pPr>
      <w:r>
        <w:rPr>
          <w:rFonts w:ascii="Times New Roman"/>
          <w:b w:val="false"/>
          <w:i w:val="false"/>
          <w:color w:val="000000"/>
          <w:sz w:val="28"/>
        </w:rPr>
        <w:t>
      Еркін нысандағы өтініш кеден қоймасының кедендік рәсімімен тауарларға арналған декларация берілгенге дейін беріледі.</w:t>
      </w:r>
    </w:p>
    <w:bookmarkStart w:name="z38" w:id="18"/>
    <w:p>
      <w:pPr>
        <w:spacing w:after="0"/>
        <w:ind w:left="0"/>
        <w:jc w:val="both"/>
      </w:pPr>
      <w:r>
        <w:rPr>
          <w:rFonts w:ascii="Times New Roman"/>
          <w:b w:val="false"/>
          <w:i w:val="false"/>
          <w:color w:val="000000"/>
          <w:sz w:val="28"/>
        </w:rPr>
        <w:t>
      Өтінішке мынадай құжаттар қоса беріледі:</w:t>
      </w:r>
    </w:p>
    <w:bookmarkEnd w:id="18"/>
    <w:bookmarkStart w:name="z39" w:id="19"/>
    <w:p>
      <w:pPr>
        <w:spacing w:after="0"/>
        <w:ind w:left="0"/>
        <w:jc w:val="both"/>
      </w:pPr>
      <w:r>
        <w:rPr>
          <w:rFonts w:ascii="Times New Roman"/>
          <w:b w:val="false"/>
          <w:i w:val="false"/>
          <w:color w:val="000000"/>
          <w:sz w:val="28"/>
        </w:rPr>
        <w:t>
      1) осындай рұқсатты алу қажеттілігін растайтын техникалық құжаттама (бұйымның паспорты, техникалық сипаттамасы);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 орындаудың тіркелген қамтамасыз етуі;</w:t>
      </w:r>
    </w:p>
    <w:bookmarkStart w:name="z41" w:id="20"/>
    <w:p>
      <w:pPr>
        <w:spacing w:after="0"/>
        <w:ind w:left="0"/>
        <w:jc w:val="both"/>
      </w:pPr>
      <w:r>
        <w:rPr>
          <w:rFonts w:ascii="Times New Roman"/>
          <w:b w:val="false"/>
          <w:i w:val="false"/>
          <w:color w:val="000000"/>
          <w:sz w:val="28"/>
        </w:rPr>
        <w:t>
      3) мемлекеттік кірістер органының қызмет аймағындағы кеден қоймаларының иелерінен өз аумағында осындай тауарларды орналастырудың мүмкін болмауы туралы растау (қоймалардың, аумақтардың мөлшері туралы мәліметтер);</w:t>
      </w:r>
    </w:p>
    <w:bookmarkEnd w:id="20"/>
    <w:bookmarkStart w:name="z42" w:id="21"/>
    <w:p>
      <w:pPr>
        <w:spacing w:after="0"/>
        <w:ind w:left="0"/>
        <w:jc w:val="both"/>
      </w:pPr>
      <w:r>
        <w:rPr>
          <w:rFonts w:ascii="Times New Roman"/>
          <w:b w:val="false"/>
          <w:i w:val="false"/>
          <w:color w:val="000000"/>
          <w:sz w:val="28"/>
        </w:rPr>
        <w:t>
      4) географиялық координаттарын көрсете отырып, сақтау орны.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Құжаттарды қабылдауға жауапты мемлекеттік кірістер органының құрылымдық бөлімшесі ұсынылған құжаттарды қабылдауды жүзеге асырады және қабылданғаны туралы мөр табан басылуымен өтінішті (жұмыс уақыты аяқталғаннан кейін Портал арқылы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өтініштерді қабылдауы келесі жұмыс күні жүзеге асырылады) тіркеуді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топтамасын ұсынған кезде құжаттарды өңдеуге жауапты уәкілетті тұлға өтініш тіркелген күннен кейінгі күннен бастап 3 (үш) жұмыс күнінен кешіктірілмейтін мерзімде тауарларды иелену, пайдалану немесе оларға билік ету құқығы бар тұлғаға жазбаша түрінде рұқсат береді.</w:t>
      </w:r>
    </w:p>
    <w:bookmarkStart w:name="z45" w:id="22"/>
    <w:p>
      <w:pPr>
        <w:spacing w:after="0"/>
        <w:ind w:left="0"/>
        <w:jc w:val="both"/>
      </w:pPr>
      <w:r>
        <w:rPr>
          <w:rFonts w:ascii="Times New Roman"/>
          <w:b w:val="false"/>
          <w:i w:val="false"/>
          <w:color w:val="000000"/>
          <w:sz w:val="28"/>
        </w:rPr>
        <w:t>
      6. Құжаттар толық көлемде ұсынылмаған кезде және (немесе) мемлекеттік кірістер органы қызметінің өңірде габариттері үлкен және тиеудің, түсірудің және (немесе) сақтаудың ерекше жағдайларындағы тауарларды сақтауға арналған кеден қоймалары болған кезде мемлекеттік кірістер органы жазбаша түрінде өтініш тіркелген күннен кейінгі күннен бастап 1 (бір) жұмыс күнінен кешіктірілмейтін мерзімде рұқсат беруден бас тартады.</w:t>
      </w:r>
    </w:p>
    <w:bookmarkEnd w:id="22"/>
    <w:bookmarkStart w:name="z46" w:id="23"/>
    <w:p>
      <w:pPr>
        <w:spacing w:after="0"/>
        <w:ind w:left="0"/>
        <w:jc w:val="both"/>
      </w:pPr>
      <w:r>
        <w:rPr>
          <w:rFonts w:ascii="Times New Roman"/>
          <w:b w:val="false"/>
          <w:i w:val="false"/>
          <w:color w:val="000000"/>
          <w:sz w:val="28"/>
        </w:rPr>
        <w:t>
      7. Рұқсат алғаннан кейін тауарларға арналған декларация тауарларды уақытша сақтау мерзімі аяқталғанға дейін беріледі.</w:t>
      </w:r>
    </w:p>
    <w:bookmarkEnd w:id="23"/>
    <w:p>
      <w:pPr>
        <w:spacing w:after="0"/>
        <w:ind w:left="0"/>
        <w:jc w:val="both"/>
      </w:pPr>
      <w:r>
        <w:rPr>
          <w:rFonts w:ascii="Times New Roman"/>
          <w:b w:val="false"/>
          <w:i w:val="false"/>
          <w:color w:val="000000"/>
          <w:sz w:val="28"/>
        </w:rPr>
        <w:t>
      Тауарлар рұқсатта көрсетілген орындарда, оларды кеден қоймасының кедендік рәсімімен орналастырған күннен кейінгі күннен бастап 5 (бес) жұмыс күні ішінде орналастырылады.</w:t>
      </w:r>
    </w:p>
    <w:p>
      <w:pPr>
        <w:spacing w:after="0"/>
        <w:ind w:left="0"/>
        <w:jc w:val="both"/>
      </w:pPr>
      <w:r>
        <w:rPr>
          <w:rFonts w:ascii="Times New Roman"/>
          <w:b w:val="false"/>
          <w:i w:val="false"/>
          <w:color w:val="000000"/>
          <w:sz w:val="28"/>
        </w:rPr>
        <w:t xml:space="preserve">
      Тауарларды кеден қоймасының кедендік рәсіміне орналастырғаннан кейін рұқсат алған тұлға Кодекстің </w:t>
      </w:r>
      <w:r>
        <w:rPr>
          <w:rFonts w:ascii="Times New Roman"/>
          <w:b w:val="false"/>
          <w:i w:val="false"/>
          <w:color w:val="000000"/>
          <w:sz w:val="28"/>
        </w:rPr>
        <w:t>25-тарауының</w:t>
      </w:r>
      <w:r>
        <w:rPr>
          <w:rFonts w:ascii="Times New Roman"/>
          <w:b w:val="false"/>
          <w:i w:val="false"/>
          <w:color w:val="000000"/>
          <w:sz w:val="28"/>
        </w:rPr>
        <w:t xml:space="preserve"> нормаларын басшылыққа алады.</w:t>
      </w:r>
    </w:p>
    <w:bookmarkStart w:name="z47" w:id="24"/>
    <w:p>
      <w:pPr>
        <w:spacing w:after="0"/>
        <w:ind w:left="0"/>
        <w:jc w:val="left"/>
      </w:pPr>
      <w:r>
        <w:rPr>
          <w:rFonts w:ascii="Times New Roman"/>
          <w:b/>
          <w:i w:val="false"/>
          <w:color w:val="000000"/>
        </w:rPr>
        <w:t xml:space="preserve"> 3-тарау. Уәкілетті тұлғаның шешімдері мен іс-әрекеттеріне шағымдану тәртібі</w:t>
      </w:r>
    </w:p>
    <w:bookmarkEnd w:id="24"/>
    <w:p>
      <w:pPr>
        <w:spacing w:after="0"/>
        <w:ind w:left="0"/>
        <w:jc w:val="left"/>
      </w:pPr>
    </w:p>
    <w:p>
      <w:pPr>
        <w:spacing w:after="0"/>
        <w:ind w:left="0"/>
        <w:jc w:val="both"/>
      </w:pPr>
      <w:r>
        <w:rPr>
          <w:rFonts w:ascii="Times New Roman"/>
          <w:b w:val="false"/>
          <w:i w:val="false"/>
          <w:color w:val="000000"/>
          <w:sz w:val="28"/>
        </w:rPr>
        <w:t xml:space="preserve">
      8. Тауарларды иеленуге, пайдалануға немесе оларға билік етуге құқығы бар тұлға өтінішті қарау нәтижелерімен келіспеген кезде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кірістер органының уәкілетті лауазымды адамының шешіміне, әрекетіне (әрекетсіздігіне) шағым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