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b4c95" w14:textId="3ab4c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көрсетілетін қызметтер порталы мәселелері жөніндегі комиссия туралы үлгілік ережені бекіту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2023 жылғы 26 мамырдағы № 180 бұйрығы. Қазақстан Республикасының Әділет министрлігінде 2023 жылғы 29 мамырда № 32599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xml:space="preserve">
      Қазақстан Республикасы Әлеуметтік кодексінің 167-бабының </w:t>
      </w:r>
      <w:r>
        <w:rPr>
          <w:rFonts w:ascii="Times New Roman"/>
          <w:b w:val="false"/>
          <w:i w:val="false"/>
          <w:color w:val="000000"/>
          <w:sz w:val="28"/>
        </w:rPr>
        <w:t>3-тармағына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1. Қоса берілген Әлеуметтік көрсетілетін қызметтер порталы мәселелері жөніндегі комиссия туралы үлгілік ереже бекітілсін.</w:t>
      </w:r>
    </w:p>
    <w:bookmarkEnd w:id="1"/>
    <w:bookmarkStart w:name="z3" w:id="2"/>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Әлеуметтік қызметтер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ресми жарияланғанынан кейін оны Қазақстан Республикасы Еңбек және халықты әлеуметтік қорғау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Қазақстан Республикасы Еңбек және халықты әлеуметтік қорғау министрлігінің Заң қызметі департаментіне осы тармақтың 1 және 2-тармақшаларында көзделген іс-шаралардың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жасайтын Қазақстан Республикасының Еңбек және халықты әлеуметтік қорғау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2023 жылғы 1 шілдеден бастап қолданысқа енгізіледі және ресми жариялануға тиіс.</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Еңбек және халықты әлеуметтік</w:t>
            </w:r>
          </w:p>
          <w:p>
            <w:pPr>
              <w:spacing w:after="20"/>
              <w:ind w:left="20"/>
              <w:jc w:val="both"/>
            </w:pPr>
            <w:r>
              <w:rPr>
                <w:rFonts w:ascii="Times New Roman"/>
                <w:b w:val="false"/>
                <w:i/>
                <w:color w:val="000000"/>
                <w:sz w:val="20"/>
              </w:rPr>
              <w:t>қорғау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Дуйсенова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Денсаулық сақтау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Сауда және интеграция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 xml:space="preserve">қорғау министрінің </w:t>
            </w:r>
            <w:r>
              <w:br/>
            </w:r>
            <w:r>
              <w:rPr>
                <w:rFonts w:ascii="Times New Roman"/>
                <w:b w:val="false"/>
                <w:i w:val="false"/>
                <w:color w:val="000000"/>
                <w:sz w:val="20"/>
              </w:rPr>
              <w:t>2023 жылғы 26 мамырдағы</w:t>
            </w:r>
            <w:r>
              <w:br/>
            </w:r>
            <w:r>
              <w:rPr>
                <w:rFonts w:ascii="Times New Roman"/>
                <w:b w:val="false"/>
                <w:i w:val="false"/>
                <w:color w:val="000000"/>
                <w:sz w:val="20"/>
              </w:rPr>
              <w:t>№ 180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Әлеуметтік көрсетілетін қызметтер порталы мәселелері жөніндегі комиссия туралы үлгілік ереже</w:t>
      </w:r>
    </w:p>
    <w:bookmarkEnd w:id="8"/>
    <w:p>
      <w:pPr>
        <w:spacing w:after="0"/>
        <w:ind w:left="0"/>
        <w:jc w:val="both"/>
      </w:pPr>
      <w:r>
        <w:rPr>
          <w:rFonts w:ascii="Times New Roman"/>
          <w:b w:val="false"/>
          <w:i w:val="false"/>
          <w:color w:val="ff0000"/>
          <w:sz w:val="28"/>
        </w:rPr>
        <w:t xml:space="preserve">
      Ескерту. Ереже жаңа редакцияда - ҚР Еңбек және халықты әлеуметтік қорғау министрінің м.а. 04.03.2025 </w:t>
      </w:r>
      <w:r>
        <w:rPr>
          <w:rFonts w:ascii="Times New Roman"/>
          <w:b w:val="false"/>
          <w:i w:val="false"/>
          <w:color w:val="ff0000"/>
          <w:sz w:val="28"/>
        </w:rPr>
        <w:t>№ 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1" w:id="9"/>
    <w:p>
      <w:pPr>
        <w:spacing w:after="0"/>
        <w:ind w:left="0"/>
        <w:jc w:val="left"/>
      </w:pPr>
      <w:r>
        <w:rPr>
          <w:rFonts w:ascii="Times New Roman"/>
          <w:b/>
          <w:i w:val="false"/>
          <w:color w:val="000000"/>
        </w:rPr>
        <w:t xml:space="preserve"> 1-тарау. Жалпы ережелер</w:t>
      </w:r>
    </w:p>
    <w:bookmarkEnd w:id="9"/>
    <w:bookmarkStart w:name="z16" w:id="10"/>
    <w:p>
      <w:pPr>
        <w:spacing w:after="0"/>
        <w:ind w:left="0"/>
        <w:jc w:val="both"/>
      </w:pPr>
      <w:r>
        <w:rPr>
          <w:rFonts w:ascii="Times New Roman"/>
          <w:b w:val="false"/>
          <w:i w:val="false"/>
          <w:color w:val="000000"/>
          <w:sz w:val="28"/>
        </w:rPr>
        <w:t xml:space="preserve">
      1. Осы Әлеуметтік көрсетілетін қызметтер порталы мәселелері жөніндегі комиссия туралы үлгілік </w:t>
      </w:r>
      <w:r>
        <w:rPr>
          <w:rFonts w:ascii="Times New Roman"/>
          <w:b w:val="false"/>
          <w:i w:val="false"/>
          <w:color w:val="000000"/>
          <w:sz w:val="28"/>
        </w:rPr>
        <w:t>ереже</w:t>
      </w:r>
      <w:r>
        <w:rPr>
          <w:rFonts w:ascii="Times New Roman"/>
          <w:b w:val="false"/>
          <w:i w:val="false"/>
          <w:color w:val="000000"/>
          <w:sz w:val="28"/>
        </w:rPr>
        <w:t xml:space="preserve"> (бұдан әрі – Ереже) Қазақстан Республикасы Әлеуметтік кодексінің 167-бабының </w:t>
      </w:r>
      <w:r>
        <w:rPr>
          <w:rFonts w:ascii="Times New Roman"/>
          <w:b w:val="false"/>
          <w:i w:val="false"/>
          <w:color w:val="000000"/>
          <w:sz w:val="28"/>
        </w:rPr>
        <w:t>3-тармағына</w:t>
      </w:r>
      <w:r>
        <w:rPr>
          <w:rFonts w:ascii="Times New Roman"/>
          <w:b w:val="false"/>
          <w:i w:val="false"/>
          <w:color w:val="000000"/>
          <w:sz w:val="28"/>
        </w:rPr>
        <w:t xml:space="preserve"> (бұдан әрі – Кодекс) сәйкес әзірленді.</w:t>
      </w:r>
    </w:p>
    <w:bookmarkEnd w:id="10"/>
    <w:bookmarkStart w:name="z17" w:id="11"/>
    <w:p>
      <w:pPr>
        <w:spacing w:after="0"/>
        <w:ind w:left="0"/>
        <w:jc w:val="both"/>
      </w:pPr>
      <w:r>
        <w:rPr>
          <w:rFonts w:ascii="Times New Roman"/>
          <w:b w:val="false"/>
          <w:i w:val="false"/>
          <w:color w:val="000000"/>
          <w:sz w:val="28"/>
        </w:rPr>
        <w:t>
      2. Әлеуметтік көрсетілетін қызметтер порталы мәселелері жөніндегі комиссия (бұдан әрі – Комиссия) тиісті әкімшілік-аумақтық бірліктердің аумағында тұрақты жұмыс істейтін алқалы орган болып табылады.</w:t>
      </w:r>
    </w:p>
    <w:bookmarkEnd w:id="11"/>
    <w:bookmarkStart w:name="z18" w:id="12"/>
    <w:p>
      <w:pPr>
        <w:spacing w:after="0"/>
        <w:ind w:left="0"/>
        <w:jc w:val="left"/>
      </w:pPr>
      <w:r>
        <w:rPr>
          <w:rFonts w:ascii="Times New Roman"/>
          <w:b/>
          <w:i w:val="false"/>
          <w:color w:val="000000"/>
        </w:rPr>
        <w:t xml:space="preserve"> 2-тарау. Комиссияның қызметін ұйымдастыру</w:t>
      </w:r>
    </w:p>
    <w:bookmarkEnd w:id="12"/>
    <w:bookmarkStart w:name="z19" w:id="13"/>
    <w:p>
      <w:pPr>
        <w:spacing w:after="0"/>
        <w:ind w:left="0"/>
        <w:jc w:val="both"/>
      </w:pPr>
      <w:r>
        <w:rPr>
          <w:rFonts w:ascii="Times New Roman"/>
          <w:b w:val="false"/>
          <w:i w:val="false"/>
          <w:color w:val="000000"/>
          <w:sz w:val="28"/>
        </w:rPr>
        <w:t>
      3. Құрам облыс (республикалық маңызы бар қала және астана) әкімінің өкімімен бекітіледі.</w:t>
      </w:r>
    </w:p>
    <w:bookmarkEnd w:id="13"/>
    <w:bookmarkStart w:name="z20" w:id="14"/>
    <w:p>
      <w:pPr>
        <w:spacing w:after="0"/>
        <w:ind w:left="0"/>
        <w:jc w:val="both"/>
      </w:pPr>
      <w:r>
        <w:rPr>
          <w:rFonts w:ascii="Times New Roman"/>
          <w:b w:val="false"/>
          <w:i w:val="false"/>
          <w:color w:val="000000"/>
          <w:sz w:val="28"/>
        </w:rPr>
        <w:t>
      4. Комиссия Төрағадан, Төрағаның орынбасарынан және Комиссия мүшелерінен тұрады. Комиссияның жалпы құрамы тақ саннан, бірақ кемінде жеті адамнан құралады.</w:t>
      </w:r>
    </w:p>
    <w:bookmarkEnd w:id="14"/>
    <w:p>
      <w:pPr>
        <w:spacing w:after="0"/>
        <w:ind w:left="0"/>
        <w:jc w:val="both"/>
      </w:pPr>
      <w:r>
        <w:rPr>
          <w:rFonts w:ascii="Times New Roman"/>
          <w:b w:val="false"/>
          <w:i w:val="false"/>
          <w:color w:val="000000"/>
          <w:sz w:val="28"/>
        </w:rPr>
        <w:t>
      Комиссияның құрамы тиісті әкімшілік-аумақтық бірліктердің аумағындағы жергілікті атқарушы органның мүдделі мемлекеттік органдарының өкілдерінен, сондай-ақ кемінде екі үкіметтік емес ұйымның өкілдерінен, облыс (республикалық маңызы бар қала және астана) әкімінің мүгедектігі бар адамдардың мәселелері жөніндегі кеңесшісінен құралады.</w:t>
      </w:r>
    </w:p>
    <w:bookmarkStart w:name="z21" w:id="15"/>
    <w:p>
      <w:pPr>
        <w:spacing w:after="0"/>
        <w:ind w:left="0"/>
        <w:jc w:val="both"/>
      </w:pPr>
      <w:r>
        <w:rPr>
          <w:rFonts w:ascii="Times New Roman"/>
          <w:b w:val="false"/>
          <w:i w:val="false"/>
          <w:color w:val="000000"/>
          <w:sz w:val="28"/>
        </w:rPr>
        <w:t>
      5. Төрағаны және Төрағаның орынбасарын Комиссияның бірінші отырысында оның мүшелері арасынан әлеуметтік қорғау саласындағы мемлекеттік органның, жергілікті атқарушы органның өкілдері ашық дауыс беру арқылы жай көпшілік дауыспен сайлайды.</w:t>
      </w:r>
    </w:p>
    <w:bookmarkEnd w:id="15"/>
    <w:bookmarkStart w:name="z22" w:id="16"/>
    <w:p>
      <w:pPr>
        <w:spacing w:after="0"/>
        <w:ind w:left="0"/>
        <w:jc w:val="both"/>
      </w:pPr>
      <w:r>
        <w:rPr>
          <w:rFonts w:ascii="Times New Roman"/>
          <w:b w:val="false"/>
          <w:i w:val="false"/>
          <w:color w:val="000000"/>
          <w:sz w:val="28"/>
        </w:rPr>
        <w:t>
      6. Комиссия Төрағасы оның қызметіне басшылық жасайды, Комиссияның отырыстарын өткізеді. Төраға болмаған кезде, оның функцияларын Төрағаның орынбасары орындайды.</w:t>
      </w:r>
    </w:p>
    <w:bookmarkEnd w:id="16"/>
    <w:bookmarkStart w:name="z23" w:id="17"/>
    <w:p>
      <w:pPr>
        <w:spacing w:after="0"/>
        <w:ind w:left="0"/>
        <w:jc w:val="both"/>
      </w:pPr>
      <w:r>
        <w:rPr>
          <w:rFonts w:ascii="Times New Roman"/>
          <w:b w:val="false"/>
          <w:i w:val="false"/>
          <w:color w:val="000000"/>
          <w:sz w:val="28"/>
        </w:rPr>
        <w:t xml:space="preserve">
      7. Осы Ережеге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әлеуметтік көрсетілетін қызметтер порталының мәселелері жөніндегі комиссияның хаттамасын (бұдан әрі – хаттама) дайындауды Комиссия хатшысы жүзеге асырады.</w:t>
      </w:r>
    </w:p>
    <w:bookmarkEnd w:id="17"/>
    <w:p>
      <w:pPr>
        <w:spacing w:after="0"/>
        <w:ind w:left="0"/>
        <w:jc w:val="both"/>
      </w:pPr>
      <w:r>
        <w:rPr>
          <w:rFonts w:ascii="Times New Roman"/>
          <w:b w:val="false"/>
          <w:i w:val="false"/>
          <w:color w:val="000000"/>
          <w:sz w:val="28"/>
        </w:rPr>
        <w:t>
      Комиссия отырыстары оның мүшелерінің жалпы санының кемінде үштен екісі болған кезде өткізіледі.</w:t>
      </w:r>
    </w:p>
    <w:p>
      <w:pPr>
        <w:spacing w:after="0"/>
        <w:ind w:left="0"/>
        <w:jc w:val="both"/>
      </w:pPr>
      <w:r>
        <w:rPr>
          <w:rFonts w:ascii="Times New Roman"/>
          <w:b w:val="false"/>
          <w:i w:val="false"/>
          <w:color w:val="000000"/>
          <w:sz w:val="28"/>
        </w:rPr>
        <w:t>
      Комиссияның шешімдері ашық дауыс беру жолымен жай көпшілік дауыспен қабылданады және егер оларға қатысушы Комиссия мүшелерінің жалпы санының көпшілігі дауыс берсе, қабылданды деп есептеледі.</w:t>
      </w:r>
    </w:p>
    <w:bookmarkStart w:name="z24" w:id="18"/>
    <w:p>
      <w:pPr>
        <w:spacing w:after="0"/>
        <w:ind w:left="0"/>
        <w:jc w:val="left"/>
      </w:pPr>
      <w:r>
        <w:rPr>
          <w:rFonts w:ascii="Times New Roman"/>
          <w:b/>
          <w:i w:val="false"/>
          <w:color w:val="000000"/>
        </w:rPr>
        <w:t xml:space="preserve"> 3-тарау. Комиссияның негізгі міндеттері мен функциялары</w:t>
      </w:r>
    </w:p>
    <w:bookmarkEnd w:id="18"/>
    <w:bookmarkStart w:name="z25" w:id="19"/>
    <w:p>
      <w:pPr>
        <w:spacing w:after="0"/>
        <w:ind w:left="0"/>
        <w:jc w:val="both"/>
      </w:pPr>
      <w:r>
        <w:rPr>
          <w:rFonts w:ascii="Times New Roman"/>
          <w:b w:val="false"/>
          <w:i w:val="false"/>
          <w:color w:val="000000"/>
          <w:sz w:val="28"/>
        </w:rPr>
        <w:t>
      8. Комиссияның негізгі міндеттері:</w:t>
      </w:r>
    </w:p>
    <w:bookmarkEnd w:id="19"/>
    <w:bookmarkStart w:name="z26" w:id="20"/>
    <w:p>
      <w:pPr>
        <w:spacing w:after="0"/>
        <w:ind w:left="0"/>
        <w:jc w:val="both"/>
      </w:pPr>
      <w:r>
        <w:rPr>
          <w:rFonts w:ascii="Times New Roman"/>
          <w:b w:val="false"/>
          <w:i w:val="false"/>
          <w:color w:val="000000"/>
          <w:sz w:val="28"/>
        </w:rPr>
        <w:t>
      1) әлеуметтік көрсетілетін қызметтер порталында өнім берушілерді тіркеу және оларды әлеуметтік көрсетілетін қызметтер порталында тіркеуден шығару, сондай-ақ тауарлар мен қызметтерді әлеуметтік көрсетілетін қызметтер порталына жіберу туралы шешімдер қабылдау;</w:t>
      </w:r>
    </w:p>
    <w:bookmarkEnd w:id="20"/>
    <w:bookmarkStart w:name="z27" w:id="21"/>
    <w:p>
      <w:pPr>
        <w:spacing w:after="0"/>
        <w:ind w:left="0"/>
        <w:jc w:val="both"/>
      </w:pPr>
      <w:r>
        <w:rPr>
          <w:rFonts w:ascii="Times New Roman"/>
          <w:b w:val="false"/>
          <w:i w:val="false"/>
          <w:color w:val="000000"/>
          <w:sz w:val="28"/>
        </w:rPr>
        <w:t>
      2) әлеуметтік көрсетілетін қызметтер порталының мәселелері бойынша өтініштерді қарау;</w:t>
      </w:r>
    </w:p>
    <w:bookmarkEnd w:id="21"/>
    <w:bookmarkStart w:name="z28" w:id="22"/>
    <w:p>
      <w:pPr>
        <w:spacing w:after="0"/>
        <w:ind w:left="0"/>
        <w:jc w:val="both"/>
      </w:pPr>
      <w:r>
        <w:rPr>
          <w:rFonts w:ascii="Times New Roman"/>
          <w:b w:val="false"/>
          <w:i w:val="false"/>
          <w:color w:val="000000"/>
          <w:sz w:val="28"/>
        </w:rPr>
        <w:t>
      3) әлеуметтік көрсетілетін қызметтер порталында тауарларды және (немесе) көрсетілетін қызметтерді мониторингтеу болып табылады.</w:t>
      </w:r>
    </w:p>
    <w:bookmarkEnd w:id="22"/>
    <w:bookmarkStart w:name="z29" w:id="23"/>
    <w:p>
      <w:pPr>
        <w:spacing w:after="0"/>
        <w:ind w:left="0"/>
        <w:jc w:val="both"/>
      </w:pPr>
      <w:r>
        <w:rPr>
          <w:rFonts w:ascii="Times New Roman"/>
          <w:b w:val="false"/>
          <w:i w:val="false"/>
          <w:color w:val="000000"/>
          <w:sz w:val="28"/>
        </w:rPr>
        <w:t>
      9. Комиссияның негізгі функцияларына:</w:t>
      </w:r>
    </w:p>
    <w:bookmarkEnd w:id="23"/>
    <w:bookmarkStart w:name="z30" w:id="24"/>
    <w:p>
      <w:pPr>
        <w:spacing w:after="0"/>
        <w:ind w:left="0"/>
        <w:jc w:val="both"/>
      </w:pPr>
      <w:r>
        <w:rPr>
          <w:rFonts w:ascii="Times New Roman"/>
          <w:b w:val="false"/>
          <w:i w:val="false"/>
          <w:color w:val="000000"/>
          <w:sz w:val="28"/>
        </w:rPr>
        <w:t xml:space="preserve">
      1) "Тауарларды және (немесе) көрсетілетін қызметтерді берушілерді әлеуметтік көрсетілетін қызметтер порталында тіркеу немесе оларды тіркеуден шығару, сондай-ақ тауарларды және (немесе) көрсетілетін қызметтерді әлеуметтік көрсетілетін қызметтер порталына жіберу қағидаларын бекіту туралы" Қазақстан Республикасы Премьер-Министрінің орынбасары – Еңбек және халықты әлеуметтік қорғау министрінің 2023 жылғы 30 маусымдағы № 285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32989 болып тіркелген) (бұдан әрі – Қағидалар) сәйкес өнім берушілердің әлеуметтік көрсетілетін қызметтер порталында тіркеуге, әлеуметтік көрсетілетін қызметтер порталында тіркеуден шығаруға, сондай-ақ тауарды (ларды) және (немесе) қызметтерді әлеуметтік көрсетілетін қызметтер порталына жіберуге өтініштерін қарау;</w:t>
      </w:r>
    </w:p>
    <w:bookmarkEnd w:id="24"/>
    <w:bookmarkStart w:name="z31" w:id="25"/>
    <w:p>
      <w:pPr>
        <w:spacing w:after="0"/>
        <w:ind w:left="0"/>
        <w:jc w:val="both"/>
      </w:pPr>
      <w:r>
        <w:rPr>
          <w:rFonts w:ascii="Times New Roman"/>
          <w:b w:val="false"/>
          <w:i w:val="false"/>
          <w:color w:val="000000"/>
          <w:sz w:val="28"/>
        </w:rPr>
        <w:t>
      2) жергілікті атқарушы органның, мүгедектігі бар адамдардың және әлеуметтік көрсетілетін қызметтер порталында тіркелген тауарлар мен көрсетілетін қызметтерді берушілердің әлеуметтік көрсетілетін қызметтер порталының мәселелері бойынша өтініштерін объективті, жан-жақты және уақтылы қарау;</w:t>
      </w:r>
    </w:p>
    <w:bookmarkEnd w:id="25"/>
    <w:bookmarkStart w:name="z32" w:id="26"/>
    <w:p>
      <w:pPr>
        <w:spacing w:after="0"/>
        <w:ind w:left="0"/>
        <w:jc w:val="both"/>
      </w:pPr>
      <w:r>
        <w:rPr>
          <w:rFonts w:ascii="Times New Roman"/>
          <w:b w:val="false"/>
          <w:i w:val="false"/>
          <w:color w:val="000000"/>
          <w:sz w:val="28"/>
        </w:rPr>
        <w:t xml:space="preserve">
      3) өнім беруші мәлімдеген мүгедектігі бар адамдарға әлеуметтік көрсетілетін қызметтер порталы арқылы ұсынылатын тауарлардың және (немесе) көрсетілетін қызметтердің сипаттамаларын Қазақстан Республикасы Премьер-Министрінің орынбасары – Еңбек және халықты әлеуметтік қорғау министрінің 2023 жылғы 30 маусымдағы № 284 </w:t>
      </w:r>
      <w:r>
        <w:rPr>
          <w:rFonts w:ascii="Times New Roman"/>
          <w:b w:val="false"/>
          <w:i w:val="false"/>
          <w:color w:val="000000"/>
          <w:sz w:val="28"/>
        </w:rPr>
        <w:t>бұйрығымен</w:t>
      </w:r>
      <w:r>
        <w:rPr>
          <w:rFonts w:ascii="Times New Roman"/>
          <w:b w:val="false"/>
          <w:i w:val="false"/>
          <w:color w:val="000000"/>
          <w:sz w:val="28"/>
        </w:rPr>
        <w:t xml:space="preserve"> бекітілген Мүгедектігі бар адамдарға берілетін техникалық көмекші (орнын толтырушы) құралдардың, арнаулы жүріп-тұру құралдарының және көрсетілетін қызметтердің сыныптауышына (Нормативтік құқықтық актілерді мемлекеттік тіркеу тізілімінде № 32984 болып тіркелген) (бұдан әрі – Сыныптауыш) сәйкес келуін мониторингтеу жатады.</w:t>
      </w:r>
    </w:p>
    <w:bookmarkEnd w:id="26"/>
    <w:bookmarkStart w:name="z33" w:id="27"/>
    <w:p>
      <w:pPr>
        <w:spacing w:after="0"/>
        <w:ind w:left="0"/>
        <w:jc w:val="left"/>
      </w:pPr>
      <w:r>
        <w:rPr>
          <w:rFonts w:ascii="Times New Roman"/>
          <w:b/>
          <w:i w:val="false"/>
          <w:color w:val="000000"/>
        </w:rPr>
        <w:t xml:space="preserve"> 4-тарау. Арыздар мен өтініштерді қарау ерекшеліктері</w:t>
      </w:r>
    </w:p>
    <w:bookmarkEnd w:id="27"/>
    <w:bookmarkStart w:name="z34" w:id="28"/>
    <w:p>
      <w:pPr>
        <w:spacing w:after="0"/>
        <w:ind w:left="0"/>
        <w:jc w:val="both"/>
      </w:pPr>
      <w:r>
        <w:rPr>
          <w:rFonts w:ascii="Times New Roman"/>
          <w:b w:val="false"/>
          <w:i w:val="false"/>
          <w:color w:val="000000"/>
          <w:sz w:val="28"/>
        </w:rPr>
        <w:t>
      10. Тауарларды және (немесе) көрсетілетін қызметтерді берушілерді әлеуметтік көрсетілетін қызметтер порталында тіркеу, сондай-ақ тауарларды және (немесе) көрсетілетін қызметтерді әлеуметтік көрсетілетін қызметтер порталына жіберу алқалы түрде, Комиссия Төрағасы мен әлеуметтік қорғау саласындағы жергілікті атқарушы органның мемлекеттік органы өкілдерінің қатарынан кемінде екі мүше қатысқан кезде жүзеге асырылады.</w:t>
      </w:r>
    </w:p>
    <w:bookmarkEnd w:id="28"/>
    <w:p>
      <w:pPr>
        <w:spacing w:after="0"/>
        <w:ind w:left="0"/>
        <w:jc w:val="both"/>
      </w:pPr>
      <w:r>
        <w:rPr>
          <w:rFonts w:ascii="Times New Roman"/>
          <w:b w:val="false"/>
          <w:i w:val="false"/>
          <w:color w:val="000000"/>
          <w:sz w:val="28"/>
        </w:rPr>
        <w:t xml:space="preserve">
      Тауарларды және (немесе) көрсетілетін қызметтерді берушілерді әлеуметтік көрсетілетін қызметтер порталында тіркеу, сондай-ақ тауарды және (немесе) көрсетілетін қызметті әлеуметтік көрсетілетін қызметтер порталына жіберу туралы шешім осы Ережеге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электрондық форматтағы хаттаманы қалыптастыра отырып, құжаттарды қарауға қатысқан Комиссияның барлық мүшесі мақұлдаған кезде қабылданады.</w:t>
      </w:r>
    </w:p>
    <w:bookmarkStart w:name="z35" w:id="29"/>
    <w:p>
      <w:pPr>
        <w:spacing w:after="0"/>
        <w:ind w:left="0"/>
        <w:jc w:val="both"/>
      </w:pPr>
      <w:r>
        <w:rPr>
          <w:rFonts w:ascii="Times New Roman"/>
          <w:b w:val="false"/>
          <w:i w:val="false"/>
          <w:color w:val="000000"/>
          <w:sz w:val="28"/>
        </w:rPr>
        <w:t xml:space="preserve">
      11. Комиссия Қазақстан Республикасы Әкімшілік рәсімдік-процестік кодексінің </w:t>
      </w:r>
      <w:r>
        <w:rPr>
          <w:rFonts w:ascii="Times New Roman"/>
          <w:b w:val="false"/>
          <w:i w:val="false"/>
          <w:color w:val="000000"/>
          <w:sz w:val="28"/>
        </w:rPr>
        <w:t>76</w:t>
      </w:r>
      <w:r>
        <w:rPr>
          <w:rFonts w:ascii="Times New Roman"/>
          <w:b w:val="false"/>
          <w:i w:val="false"/>
          <w:color w:val="000000"/>
          <w:sz w:val="28"/>
        </w:rPr>
        <w:t xml:space="preserve">, </w:t>
      </w:r>
      <w:r>
        <w:rPr>
          <w:rFonts w:ascii="Times New Roman"/>
          <w:b w:val="false"/>
          <w:i w:val="false"/>
          <w:color w:val="000000"/>
          <w:sz w:val="28"/>
        </w:rPr>
        <w:t>99-баптарына</w:t>
      </w:r>
      <w:r>
        <w:rPr>
          <w:rFonts w:ascii="Times New Roman"/>
          <w:b w:val="false"/>
          <w:i w:val="false"/>
          <w:color w:val="000000"/>
          <w:sz w:val="28"/>
        </w:rPr>
        <w:t xml:space="preserve"> сәйкес жергілікті атқарушы органның, мүгедектігі бар адамдардың және әлеуметтік көрсетілетін қызметтер порталында тіркелген тауарлар мен көрсетілетін қызметтерді берушілердің өтініштерін қарайды.</w:t>
      </w:r>
    </w:p>
    <w:bookmarkEnd w:id="29"/>
    <w:bookmarkStart w:name="z36" w:id="30"/>
    <w:p>
      <w:pPr>
        <w:spacing w:after="0"/>
        <w:ind w:left="0"/>
        <w:jc w:val="both"/>
      </w:pPr>
      <w:r>
        <w:rPr>
          <w:rFonts w:ascii="Times New Roman"/>
          <w:b w:val="false"/>
          <w:i w:val="false"/>
          <w:color w:val="000000"/>
          <w:sz w:val="28"/>
        </w:rPr>
        <w:t>
      12. Өнім беруші шарттық қатынастарды орындамағаны және (немесе) тиісінше орындамағаны туралы бұзушылықтар анықталған кезде Комиссия 1 (бір) жұмыс күні ішінде жою қажеттігі туралы хабарлама жібереді.</w:t>
      </w:r>
    </w:p>
    <w:bookmarkEnd w:id="30"/>
    <w:p>
      <w:pPr>
        <w:spacing w:after="0"/>
        <w:ind w:left="0"/>
        <w:jc w:val="both"/>
      </w:pPr>
      <w:r>
        <w:rPr>
          <w:rFonts w:ascii="Times New Roman"/>
          <w:b w:val="false"/>
          <w:i w:val="false"/>
          <w:color w:val="000000"/>
          <w:sz w:val="28"/>
        </w:rPr>
        <w:t>
      Хабарламада көрсетілген күнтізбелік 14 (он төрт) күн ішінде жойылмаған жағдайда, Комиссия өнім берушіні әлеуметтік көрсетілетін қызметтер порталынан шығару туралы шешім қабылдайды.</w:t>
      </w:r>
    </w:p>
    <w:bookmarkStart w:name="z37" w:id="31"/>
    <w:p>
      <w:pPr>
        <w:spacing w:after="0"/>
        <w:ind w:left="0"/>
        <w:jc w:val="both"/>
      </w:pPr>
      <w:r>
        <w:rPr>
          <w:rFonts w:ascii="Times New Roman"/>
          <w:b w:val="false"/>
          <w:i w:val="false"/>
          <w:color w:val="000000"/>
          <w:sz w:val="28"/>
        </w:rPr>
        <w:t>
      13. Мүгедектігі бар адамдарды тауарлармен және (немесе) көрсетілетін қызметтермен қамтамасыз ету үшін Қазақстан Республикасының мемлекеттік сатып алу туралы заңнамасына сәйкес Комиссия әлеуметтік көрсетілетін қызметтер порталының деректері негізінде әлеуметтік көрсетілетін қызметтер порталында тауарлар мен көрсетілетін қызметтерді берушілердің болмауы туралы қорытынды шығарады.</w:t>
      </w:r>
    </w:p>
    <w:bookmarkEnd w:id="31"/>
    <w:bookmarkStart w:name="z38" w:id="32"/>
    <w:p>
      <w:pPr>
        <w:spacing w:after="0"/>
        <w:ind w:left="0"/>
        <w:jc w:val="left"/>
      </w:pPr>
      <w:r>
        <w:rPr>
          <w:rFonts w:ascii="Times New Roman"/>
          <w:b/>
          <w:i w:val="false"/>
          <w:color w:val="000000"/>
        </w:rPr>
        <w:t xml:space="preserve"> 5-тарау. Әлеуметтік көрсетілетін қызметтер порталын мониторингтеу</w:t>
      </w:r>
    </w:p>
    <w:bookmarkEnd w:id="32"/>
    <w:bookmarkStart w:name="z39" w:id="33"/>
    <w:p>
      <w:pPr>
        <w:spacing w:after="0"/>
        <w:ind w:left="0"/>
        <w:jc w:val="both"/>
      </w:pPr>
      <w:r>
        <w:rPr>
          <w:rFonts w:ascii="Times New Roman"/>
          <w:b w:val="false"/>
          <w:i w:val="false"/>
          <w:color w:val="000000"/>
          <w:sz w:val="28"/>
        </w:rPr>
        <w:t>
      14. Комиссия оның мүшелерінің жалпы санының кемінде үштен екісінің құрамында әлеуметтік көрсетілетін қызметтер порталы арқылы мүгедектігі бар адамдарға өнім беруші мәлімдеген тауарлардың және (немесе) көрсетілетін қызметтердің сипаттамаларының Сыныптауышқа сәйкестігіне мониторинг жүргізу мәселелері бойынша тоқсанда кемінде бір рет отырыс өткізеді.</w:t>
      </w:r>
    </w:p>
    <w:bookmarkEnd w:id="33"/>
    <w:bookmarkStart w:name="z40" w:id="34"/>
    <w:p>
      <w:pPr>
        <w:spacing w:after="0"/>
        <w:ind w:left="0"/>
        <w:jc w:val="both"/>
      </w:pPr>
      <w:r>
        <w:rPr>
          <w:rFonts w:ascii="Times New Roman"/>
          <w:b w:val="false"/>
          <w:i w:val="false"/>
          <w:color w:val="000000"/>
          <w:sz w:val="28"/>
        </w:rPr>
        <w:t>
      15. Мониторинг әлеуметтік көрсетілетін қызметтер порталында тіркелген өнім берушілерге және (немесе) әлеуметтік көрсетілетін қызметтер порталы арқылы техникалық көмекші (орнын толтырушы) құралдармен, арнаулы жүріп-тұру құралдарымен немесе көрсетілетін қызметтермен қамтамасыз етілген мүгедектігі бар адамдарға бару арқылы жүргізіледі.</w:t>
      </w:r>
    </w:p>
    <w:bookmarkEnd w:id="34"/>
    <w:bookmarkStart w:name="z41" w:id="35"/>
    <w:p>
      <w:pPr>
        <w:spacing w:after="0"/>
        <w:ind w:left="0"/>
        <w:jc w:val="both"/>
      </w:pPr>
      <w:r>
        <w:rPr>
          <w:rFonts w:ascii="Times New Roman"/>
          <w:b w:val="false"/>
          <w:i w:val="false"/>
          <w:color w:val="000000"/>
          <w:sz w:val="28"/>
        </w:rPr>
        <w:t>
      16. Мониторинг Комиссияның шешімі бойынша жоспарлы тәртіппен, сондай-ақ өтініштер қаралған жағдайларда жүргізіледі.</w:t>
      </w:r>
    </w:p>
    <w:bookmarkEnd w:id="35"/>
    <w:p>
      <w:pPr>
        <w:spacing w:after="0"/>
        <w:ind w:left="0"/>
        <w:jc w:val="both"/>
      </w:pPr>
      <w:r>
        <w:rPr>
          <w:rFonts w:ascii="Times New Roman"/>
          <w:b w:val="false"/>
          <w:i w:val="false"/>
          <w:color w:val="000000"/>
          <w:sz w:val="28"/>
        </w:rPr>
        <w:t>
      Жоспарлы тәртіппен өнім беруші мәлімдеген тауарлар және (немесе) қызметтер сипаттамаларының Сыныптауышқа сәйкестігіне мониторинг жылына 1 рет жүргізіледі:</w:t>
      </w:r>
    </w:p>
    <w:p>
      <w:pPr>
        <w:spacing w:after="0"/>
        <w:ind w:left="0"/>
        <w:jc w:val="both"/>
      </w:pPr>
      <w:r>
        <w:rPr>
          <w:rFonts w:ascii="Times New Roman"/>
          <w:b w:val="false"/>
          <w:i w:val="false"/>
          <w:color w:val="000000"/>
          <w:sz w:val="28"/>
        </w:rPr>
        <w:t>
      бұзушылықтар анықталған кезде 1 (бір) жұмыс күні ішінде өнім берушіге көрсетілген мерзімдерде жою туралы хабарлама жібереді;</w:t>
      </w:r>
    </w:p>
    <w:p>
      <w:pPr>
        <w:spacing w:after="0"/>
        <w:ind w:left="0"/>
        <w:jc w:val="both"/>
      </w:pPr>
      <w:r>
        <w:rPr>
          <w:rFonts w:ascii="Times New Roman"/>
          <w:b w:val="false"/>
          <w:i w:val="false"/>
          <w:color w:val="000000"/>
          <w:sz w:val="28"/>
        </w:rPr>
        <w:t>
      хабарламада көрсетілген күнтізбелік 14 (он төрт) күн ішінде бұзушылықтар жойылмаған жағдайда, Комиссия өнім берушіні әлеуметтік көрсетілген қызметтер порталынан шығару туралы шешім қабылдайды.</w:t>
      </w:r>
    </w:p>
    <w:bookmarkStart w:name="z42" w:id="36"/>
    <w:p>
      <w:pPr>
        <w:spacing w:after="0"/>
        <w:ind w:left="0"/>
        <w:jc w:val="left"/>
      </w:pPr>
      <w:r>
        <w:rPr>
          <w:rFonts w:ascii="Times New Roman"/>
          <w:b/>
          <w:i w:val="false"/>
          <w:color w:val="000000"/>
        </w:rPr>
        <w:t xml:space="preserve"> 6-тарау. Әлеуметтік көрсетілетін қызметтер порталының мәселелері жөніндегі комиссияның шешімі</w:t>
      </w:r>
    </w:p>
    <w:bookmarkEnd w:id="36"/>
    <w:bookmarkStart w:name="z43" w:id="37"/>
    <w:p>
      <w:pPr>
        <w:spacing w:after="0"/>
        <w:ind w:left="0"/>
        <w:jc w:val="both"/>
      </w:pPr>
      <w:r>
        <w:rPr>
          <w:rFonts w:ascii="Times New Roman"/>
          <w:b w:val="false"/>
          <w:i w:val="false"/>
          <w:color w:val="000000"/>
          <w:sz w:val="28"/>
        </w:rPr>
        <w:t>
      17. Өнім берушіні әлеуметтік көрсетілетін қызметтер порталынан шығару туралы Комиссияның шешімі немесе әлеуметтік көрсетілетін қызметтер порталында тауарлар мен қызметтер берушілердің болмауы туралы Комиссияның қорытындысы оның мүшелерінің жалпы санының кемінде үштен екісінің құрамында ашық дауыс беру арқылы жай көпшілік дауыспен қабылданады және егер олар үшін Комиссияның қатысып отырған мүшелерінің жалпы санының көпшілік дауысы берілсе, қабылданды деп есептеледі.</w:t>
      </w:r>
    </w:p>
    <w:bookmarkEnd w:id="37"/>
    <w:bookmarkStart w:name="z44" w:id="38"/>
    <w:p>
      <w:pPr>
        <w:spacing w:after="0"/>
        <w:ind w:left="0"/>
        <w:jc w:val="both"/>
      </w:pPr>
      <w:r>
        <w:rPr>
          <w:rFonts w:ascii="Times New Roman"/>
          <w:b w:val="false"/>
          <w:i w:val="false"/>
          <w:color w:val="000000"/>
          <w:sz w:val="28"/>
        </w:rPr>
        <w:t xml:space="preserve">
      18. Комиссия отырысының нәтижелері бойынша хаттама жасалады, оған осы Ережеге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Комиссия Төрағасы мен қатысып отырған мүшелері қол қояды.</w:t>
      </w:r>
    </w:p>
    <w:bookmarkEnd w:id="38"/>
    <w:p>
      <w:pPr>
        <w:spacing w:after="0"/>
        <w:ind w:left="0"/>
        <w:jc w:val="both"/>
      </w:pPr>
      <w:r>
        <w:rPr>
          <w:rFonts w:ascii="Times New Roman"/>
          <w:b w:val="false"/>
          <w:i w:val="false"/>
          <w:color w:val="000000"/>
          <w:sz w:val="28"/>
        </w:rPr>
        <w:t>
      Комиссия мүшелерінің шешімі негізінде "Мемлекеттік орган қызметкерінің жұмыс орны" модулінде Комиссия хатшысының әлеуметтік көрсетілетін қызметтер порталында Комиссия мүшелері қол қойған хаттаманы қоса бере отырып, электрондық түрде хаттама қалыптастырады.</w:t>
      </w:r>
    </w:p>
    <w:p>
      <w:pPr>
        <w:spacing w:after="0"/>
        <w:ind w:left="0"/>
        <w:jc w:val="both"/>
      </w:pPr>
      <w:r>
        <w:rPr>
          <w:rFonts w:ascii="Times New Roman"/>
          <w:b w:val="false"/>
          <w:i w:val="false"/>
          <w:color w:val="000000"/>
          <w:sz w:val="28"/>
        </w:rPr>
        <w:t>
      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көрсетілетін</w:t>
            </w:r>
            <w:r>
              <w:br/>
            </w:r>
            <w:r>
              <w:rPr>
                <w:rFonts w:ascii="Times New Roman"/>
                <w:b w:val="false"/>
                <w:i w:val="false"/>
                <w:color w:val="000000"/>
                <w:sz w:val="20"/>
              </w:rPr>
              <w:t>қызметтер порталы мәселелері</w:t>
            </w:r>
            <w:r>
              <w:br/>
            </w:r>
            <w:r>
              <w:rPr>
                <w:rFonts w:ascii="Times New Roman"/>
                <w:b w:val="false"/>
                <w:i w:val="false"/>
                <w:color w:val="000000"/>
                <w:sz w:val="20"/>
              </w:rPr>
              <w:t>жөніндегі комиссия туралы</w:t>
            </w:r>
            <w:r>
              <w:br/>
            </w:r>
            <w:r>
              <w:rPr>
                <w:rFonts w:ascii="Times New Roman"/>
                <w:b w:val="false"/>
                <w:i w:val="false"/>
                <w:color w:val="000000"/>
                <w:sz w:val="20"/>
              </w:rPr>
              <w:t xml:space="preserve">үлгілік ережеге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6" w:id="39"/>
    <w:p>
      <w:pPr>
        <w:spacing w:after="0"/>
        <w:ind w:left="0"/>
        <w:jc w:val="left"/>
      </w:pPr>
      <w:r>
        <w:rPr>
          <w:rFonts w:ascii="Times New Roman"/>
          <w:b/>
          <w:i w:val="false"/>
          <w:color w:val="000000"/>
        </w:rPr>
        <w:t xml:space="preserve"> Әлеуметтік көрсетілетін қызметтер порталының мәселелері жөніндегі комиссияның хаттамасы 20___ жылғы ____ _____________ № _____ хаттама ____________________________________________________ комиссиясы  (өңір)</w:t>
      </w:r>
    </w:p>
    <w:bookmarkEnd w:id="39"/>
    <w:p>
      <w:pPr>
        <w:spacing w:after="0"/>
        <w:ind w:left="0"/>
        <w:jc w:val="both"/>
      </w:pPr>
      <w:r>
        <w:rPr>
          <w:rFonts w:ascii="Times New Roman"/>
          <w:b w:val="false"/>
          <w:i w:val="false"/>
          <w:color w:val="000000"/>
          <w:sz w:val="28"/>
        </w:rPr>
        <w:t xml:space="preserve">
      өнім берушінің толық атауы немесе тегі, аты, әкесінің аты (болған жағдайда) </w:t>
      </w:r>
    </w:p>
    <w:p>
      <w:pPr>
        <w:spacing w:after="0"/>
        <w:ind w:left="0"/>
        <w:jc w:val="both"/>
      </w:pPr>
      <w:r>
        <w:rPr>
          <w:rFonts w:ascii="Times New Roman"/>
          <w:b w:val="false"/>
          <w:i w:val="false"/>
          <w:color w:val="000000"/>
          <w:sz w:val="28"/>
        </w:rPr>
        <w:t xml:space="preserve">
      __________________________________________________________ </w:t>
      </w:r>
    </w:p>
    <w:p>
      <w:pPr>
        <w:spacing w:after="0"/>
        <w:ind w:left="0"/>
        <w:jc w:val="both"/>
      </w:pPr>
      <w:r>
        <w:rPr>
          <w:rFonts w:ascii="Times New Roman"/>
          <w:b w:val="false"/>
          <w:i w:val="false"/>
          <w:color w:val="000000"/>
          <w:sz w:val="28"/>
        </w:rPr>
        <w:t xml:space="preserve">
      өнім берушінің бизнес сәйкестендіру нөмірі/ жеке сәйкестендіру нөмірі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өнім берушінің қызмет түрі ___________________________</w:t>
      </w:r>
    </w:p>
    <w:p>
      <w:pPr>
        <w:spacing w:after="0"/>
        <w:ind w:left="0"/>
        <w:jc w:val="both"/>
      </w:pPr>
      <w:r>
        <w:rPr>
          <w:rFonts w:ascii="Times New Roman"/>
          <w:b w:val="false"/>
          <w:i w:val="false"/>
          <w:color w:val="000000"/>
          <w:sz w:val="28"/>
        </w:rPr>
        <w:t>
      әлеуметтік көрсетілетін қызметтер порталында тіркеуге өтінішін;</w:t>
      </w:r>
    </w:p>
    <w:p>
      <w:pPr>
        <w:spacing w:after="0"/>
        <w:ind w:left="0"/>
        <w:jc w:val="both"/>
      </w:pPr>
      <w:r>
        <w:rPr>
          <w:rFonts w:ascii="Times New Roman"/>
          <w:b w:val="false"/>
          <w:i w:val="false"/>
          <w:color w:val="000000"/>
          <w:sz w:val="28"/>
        </w:rPr>
        <w:t>
      әлеуметтік көрсетілетін қызметтер порталына тауарды (тауарларды) және (немесе) көрсетілетін қызметтерді жіберуге өтінішін;</w:t>
      </w:r>
    </w:p>
    <w:p>
      <w:pPr>
        <w:spacing w:after="0"/>
        <w:ind w:left="0"/>
        <w:jc w:val="both"/>
      </w:pPr>
      <w:r>
        <w:rPr>
          <w:rFonts w:ascii="Times New Roman"/>
          <w:b w:val="false"/>
          <w:i w:val="false"/>
          <w:color w:val="000000"/>
          <w:sz w:val="28"/>
        </w:rPr>
        <w:t>
      әлеуметтік көрсетілетін қызметтер порталында тіркеуден шығаруға өтінішін қарап,</w:t>
      </w:r>
    </w:p>
    <w:p>
      <w:pPr>
        <w:spacing w:after="0"/>
        <w:ind w:left="0"/>
        <w:jc w:val="both"/>
      </w:pPr>
      <w:r>
        <w:rPr>
          <w:rFonts w:ascii="Times New Roman"/>
          <w:b w:val="false"/>
          <w:i w:val="false"/>
          <w:color w:val="000000"/>
          <w:sz w:val="28"/>
        </w:rPr>
        <w:t>
      мынадай шешім шығарды (қажетін таңдау):</w:t>
      </w:r>
    </w:p>
    <w:p>
      <w:pPr>
        <w:spacing w:after="0"/>
        <w:ind w:left="0"/>
        <w:jc w:val="both"/>
      </w:pPr>
      <w:r>
        <w:rPr>
          <w:rFonts w:ascii="Times New Roman"/>
          <w:b w:val="false"/>
          <w:i w:val="false"/>
          <w:color w:val="000000"/>
          <w:sz w:val="28"/>
        </w:rPr>
        <w:t>
      әлеуметтік көрсетілетін қызметтер порталында өнім берушіні тіркеу туралы;</w:t>
      </w:r>
    </w:p>
    <w:p>
      <w:pPr>
        <w:spacing w:after="0"/>
        <w:ind w:left="0"/>
        <w:jc w:val="both"/>
      </w:pPr>
      <w:r>
        <w:rPr>
          <w:rFonts w:ascii="Times New Roman"/>
          <w:b w:val="false"/>
          <w:i w:val="false"/>
          <w:color w:val="000000"/>
          <w:sz w:val="28"/>
        </w:rPr>
        <w:t>
      әлеуметтік көрсетілетін қызметтер порталында өнім берушіні мынадай себеп бойынша (қажетін таңдау):</w:t>
      </w:r>
    </w:p>
    <w:p>
      <w:pPr>
        <w:spacing w:after="0"/>
        <w:ind w:left="0"/>
        <w:jc w:val="both"/>
      </w:pPr>
      <w:r>
        <w:rPr>
          <w:rFonts w:ascii="Times New Roman"/>
          <w:b w:val="false"/>
          <w:i w:val="false"/>
          <w:color w:val="000000"/>
          <w:sz w:val="28"/>
        </w:rPr>
        <w:t>
      өнім беруші енгізген Қағидалардың 7-тармағында көрсетілген мәліметтердің дәйексіздігі;</w:t>
      </w:r>
    </w:p>
    <w:p>
      <w:pPr>
        <w:spacing w:after="0"/>
        <w:ind w:left="0"/>
        <w:jc w:val="both"/>
      </w:pPr>
      <w:r>
        <w:rPr>
          <w:rFonts w:ascii="Times New Roman"/>
          <w:b w:val="false"/>
          <w:i w:val="false"/>
          <w:color w:val="000000"/>
          <w:sz w:val="28"/>
        </w:rPr>
        <w:t>
      ұсынылған құжаттарда қажетті деректемелердің болмауы;</w:t>
      </w:r>
    </w:p>
    <w:p>
      <w:pPr>
        <w:spacing w:after="0"/>
        <w:ind w:left="0"/>
        <w:jc w:val="both"/>
      </w:pPr>
      <w:r>
        <w:rPr>
          <w:rFonts w:ascii="Times New Roman"/>
          <w:b w:val="false"/>
          <w:i w:val="false"/>
          <w:color w:val="000000"/>
          <w:sz w:val="28"/>
        </w:rPr>
        <w:t>
      уәкілетті тұлғаның қолымен расталған және мөрімен (болған жағдайда) бекітілген түзетулерді қоспағанда, ұсынылған құжаттарда анық емес және оқылмайтын жазбалардың, анық өшірулердің, жазбалардың, сызылған сөздердің, шифрланбаған қысқартулардың, түзетулердің болуы;</w:t>
      </w:r>
    </w:p>
    <w:p>
      <w:pPr>
        <w:spacing w:after="0"/>
        <w:ind w:left="0"/>
        <w:jc w:val="both"/>
      </w:pPr>
      <w:r>
        <w:rPr>
          <w:rFonts w:ascii="Times New Roman"/>
          <w:b w:val="false"/>
          <w:i w:val="false"/>
          <w:color w:val="000000"/>
          <w:sz w:val="28"/>
        </w:rPr>
        <w:t xml:space="preserve">
      Қазақстан Республикасы Әлеуметтік кодексінің 167-бабы </w:t>
      </w:r>
      <w:r>
        <w:rPr>
          <w:rFonts w:ascii="Times New Roman"/>
          <w:b w:val="false"/>
          <w:i w:val="false"/>
          <w:color w:val="000000"/>
          <w:sz w:val="28"/>
        </w:rPr>
        <w:t>6-тармағының</w:t>
      </w:r>
      <w:r>
        <w:rPr>
          <w:rFonts w:ascii="Times New Roman"/>
          <w:b w:val="false"/>
          <w:i w:val="false"/>
          <w:color w:val="000000"/>
          <w:sz w:val="28"/>
        </w:rPr>
        <w:t xml:space="preserve"> талаптарына сәйкес келмеуі бойынша тіркеуден бас тарту туралы;</w:t>
      </w:r>
    </w:p>
    <w:p>
      <w:pPr>
        <w:spacing w:after="0"/>
        <w:ind w:left="0"/>
        <w:jc w:val="both"/>
      </w:pPr>
      <w:r>
        <w:rPr>
          <w:rFonts w:ascii="Times New Roman"/>
          <w:b w:val="false"/>
          <w:i w:val="false"/>
          <w:color w:val="000000"/>
          <w:sz w:val="28"/>
        </w:rPr>
        <w:t>
      әлеуметтік көрсетілетін қызметтер порталында өнім берушіні тіркеуден шығару туралы;</w:t>
      </w:r>
    </w:p>
    <w:p>
      <w:pPr>
        <w:spacing w:after="0"/>
        <w:ind w:left="0"/>
        <w:jc w:val="both"/>
      </w:pPr>
      <w:r>
        <w:rPr>
          <w:rFonts w:ascii="Times New Roman"/>
          <w:b w:val="false"/>
          <w:i w:val="false"/>
          <w:color w:val="000000"/>
          <w:sz w:val="28"/>
        </w:rPr>
        <w:t>
      тауарды немесе қызметті әлеуметтік көрсетілетін қызметтер порталына жіберу туралы;</w:t>
      </w:r>
    </w:p>
    <w:p>
      <w:pPr>
        <w:spacing w:after="0"/>
        <w:ind w:left="0"/>
        <w:jc w:val="both"/>
      </w:pPr>
      <w:r>
        <w:rPr>
          <w:rFonts w:ascii="Times New Roman"/>
          <w:b w:val="false"/>
          <w:i w:val="false"/>
          <w:color w:val="000000"/>
          <w:sz w:val="28"/>
        </w:rPr>
        <w:t>
      мынадай себеп бойынша (қажетін таңдау):</w:t>
      </w:r>
    </w:p>
    <w:p>
      <w:pPr>
        <w:spacing w:after="0"/>
        <w:ind w:left="0"/>
        <w:jc w:val="both"/>
      </w:pPr>
      <w:r>
        <w:rPr>
          <w:rFonts w:ascii="Times New Roman"/>
          <w:b w:val="false"/>
          <w:i w:val="false"/>
          <w:color w:val="000000"/>
          <w:sz w:val="28"/>
        </w:rPr>
        <w:t>
      тауарлардың, көрсетілетін қызметтердің және олардың сипаттамаларының Сыныптауыштың талаптарына сәйкес келмеуі;</w:t>
      </w:r>
    </w:p>
    <w:p>
      <w:pPr>
        <w:spacing w:after="0"/>
        <w:ind w:left="0"/>
        <w:jc w:val="both"/>
      </w:pPr>
      <w:r>
        <w:rPr>
          <w:rFonts w:ascii="Times New Roman"/>
          <w:b w:val="false"/>
          <w:i w:val="false"/>
          <w:color w:val="000000"/>
          <w:sz w:val="28"/>
        </w:rPr>
        <w:t>
      берілетін тауарға сәйкестік сертификатының немесе сәйкестік туралы декларацияның болмауы;</w:t>
      </w:r>
    </w:p>
    <w:p>
      <w:pPr>
        <w:spacing w:after="0"/>
        <w:ind w:left="0"/>
        <w:jc w:val="both"/>
      </w:pPr>
      <w:r>
        <w:rPr>
          <w:rFonts w:ascii="Times New Roman"/>
          <w:b w:val="false"/>
          <w:i w:val="false"/>
          <w:color w:val="000000"/>
          <w:sz w:val="28"/>
        </w:rPr>
        <w:t>
      мемлекеттік тіркелуге және қайта тіркелуге тиісті медициналық бұйымдарға жататын техникалық көмекші (компенсаторлық) құралдар мен арнаулы жүріп-тұру құралдарын беру кезінде тіркеу куәлігінің болмауы;</w:t>
      </w:r>
    </w:p>
    <w:p>
      <w:pPr>
        <w:spacing w:after="0"/>
        <w:ind w:left="0"/>
        <w:jc w:val="both"/>
      </w:pPr>
      <w:r>
        <w:rPr>
          <w:rFonts w:ascii="Times New Roman"/>
          <w:b w:val="false"/>
          <w:i w:val="false"/>
          <w:color w:val="000000"/>
          <w:sz w:val="28"/>
        </w:rPr>
        <w:t>
      тауарларды өткізу және (немесе) қызметтер көрсету үшін олардың шыққан жерін, сипаттамасын және бағасын растайтын құжаттардың болмауы;</w:t>
      </w:r>
    </w:p>
    <w:p>
      <w:pPr>
        <w:spacing w:after="0"/>
        <w:ind w:left="0"/>
        <w:jc w:val="both"/>
      </w:pPr>
      <w:r>
        <w:rPr>
          <w:rFonts w:ascii="Times New Roman"/>
          <w:b w:val="false"/>
          <w:i w:val="false"/>
          <w:color w:val="000000"/>
          <w:sz w:val="28"/>
        </w:rPr>
        <w:t>
      мүгедектігі бар адамдар үшін санаторийлік-курорттық ұйымдардың қолжетімсіздігі немесе мүгедектігі бар адамдар үшін санаторийлік-курорттық ұйымдардың қолжетімділігі туралы деректердің болмауы;</w:t>
      </w:r>
    </w:p>
    <w:p>
      <w:pPr>
        <w:spacing w:after="0"/>
        <w:ind w:left="0"/>
        <w:jc w:val="both"/>
      </w:pPr>
      <w:r>
        <w:rPr>
          <w:rFonts w:ascii="Times New Roman"/>
          <w:b w:val="false"/>
          <w:i w:val="false"/>
          <w:color w:val="000000"/>
          <w:sz w:val="28"/>
        </w:rPr>
        <w:t>
      қызмет, тауар және оның бейнесі туралы мәліметтерде олардың сипаттамаларына жатпайтын ақпарат көрсетілуі – осы Қағидаларда көзделмеген тауарларды және (немесе) қызметтерді ұсынудың қосымша шарттарын белгілеу, оның ішінде жарнамаларды, акцияларды, сондай-ақ қосымша тауарлар мен ақшалай сыйақыларды орналастыру;</w:t>
      </w:r>
    </w:p>
    <w:p>
      <w:pPr>
        <w:spacing w:after="0"/>
        <w:ind w:left="0"/>
        <w:jc w:val="both"/>
      </w:pPr>
      <w:r>
        <w:rPr>
          <w:rFonts w:ascii="Times New Roman"/>
          <w:b w:val="false"/>
          <w:i w:val="false"/>
          <w:color w:val="000000"/>
          <w:sz w:val="28"/>
        </w:rPr>
        <w:t>
      осы өнім беруші тауарының осы моделіне қолданыстағы (жарияланған) өтінімнің болуы;</w:t>
      </w:r>
    </w:p>
    <w:p>
      <w:pPr>
        <w:spacing w:after="0"/>
        <w:ind w:left="0"/>
        <w:jc w:val="both"/>
      </w:pPr>
      <w:r>
        <w:rPr>
          <w:rFonts w:ascii="Times New Roman"/>
          <w:b w:val="false"/>
          <w:i w:val="false"/>
          <w:color w:val="000000"/>
          <w:sz w:val="28"/>
        </w:rPr>
        <w:t>
      тауарлар мен көрсетілетін қызметтерді өткізуге тиісті лицензияның болмауы бойынша әлеуметтік көрсетілетін қызметтер порталына тауарды немесе қызметті жіберуден бас тарту туралы;</w:t>
      </w:r>
    </w:p>
    <w:p>
      <w:pPr>
        <w:spacing w:after="0"/>
        <w:ind w:left="0"/>
        <w:jc w:val="both"/>
      </w:pPr>
      <w:r>
        <w:rPr>
          <w:rFonts w:ascii="Times New Roman"/>
          <w:b w:val="false"/>
          <w:i w:val="false"/>
          <w:color w:val="000000"/>
          <w:sz w:val="28"/>
        </w:rPr>
        <w:t xml:space="preserve">
      әлеуметтік көрсетілетін қызметтер порталының деректеріне талдау жүргізіп, </w:t>
      </w:r>
    </w:p>
    <w:p>
      <w:pPr>
        <w:spacing w:after="0"/>
        <w:ind w:left="0"/>
        <w:jc w:val="both"/>
      </w:pPr>
      <w:r>
        <w:rPr>
          <w:rFonts w:ascii="Times New Roman"/>
          <w:b w:val="false"/>
          <w:i w:val="false"/>
          <w:color w:val="000000"/>
          <w:sz w:val="28"/>
        </w:rPr>
        <w:t xml:space="preserve">
      әлеуметтік көрсетілетін қызметтер порталында _________________________________ </w:t>
      </w:r>
    </w:p>
    <w:p>
      <w:pPr>
        <w:spacing w:after="0"/>
        <w:ind w:left="0"/>
        <w:jc w:val="both"/>
      </w:pPr>
      <w:r>
        <w:rPr>
          <w:rFonts w:ascii="Times New Roman"/>
          <w:b w:val="false"/>
          <w:i w:val="false"/>
          <w:color w:val="000000"/>
          <w:sz w:val="28"/>
        </w:rPr>
        <w:t>
      (тауардың немесе қызметтің атауы)</w:t>
      </w:r>
    </w:p>
    <w:p>
      <w:pPr>
        <w:spacing w:after="0"/>
        <w:ind w:left="0"/>
        <w:jc w:val="both"/>
      </w:pPr>
      <w:r>
        <w:rPr>
          <w:rFonts w:ascii="Times New Roman"/>
          <w:b w:val="false"/>
          <w:i w:val="false"/>
          <w:color w:val="000000"/>
          <w:sz w:val="28"/>
        </w:rPr>
        <w:t>
      өнім берушілердің болмауы туралы қорытынды шығарды.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w:t>
            </w:r>
          </w:p>
          <w:p>
            <w:pPr>
              <w:spacing w:after="20"/>
              <w:ind w:left="20"/>
              <w:jc w:val="both"/>
            </w:pPr>
            <w:r>
              <w:rPr>
                <w:rFonts w:ascii="Times New Roman"/>
                <w:b w:val="false"/>
                <w:i w:val="false"/>
                <w:color w:val="000000"/>
                <w:sz w:val="20"/>
              </w:rPr>
              <w:t>
(комиссия мүшесінің</w:t>
            </w:r>
          </w:p>
          <w:p>
            <w:pPr>
              <w:spacing w:after="20"/>
              <w:ind w:left="20"/>
              <w:jc w:val="both"/>
            </w:pPr>
            <w:r>
              <w:rPr>
                <w:rFonts w:ascii="Times New Roman"/>
                <w:b w:val="false"/>
                <w:i w:val="false"/>
                <w:color w:val="000000"/>
                <w:sz w:val="20"/>
              </w:rPr>
              <w:t>
шешімі)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ЭЦҚ/ Қолы</w:t>
            </w:r>
          </w:p>
          <w:p>
            <w:pPr>
              <w:spacing w:after="20"/>
              <w:ind w:left="20"/>
              <w:jc w:val="both"/>
            </w:pPr>
            <w:r>
              <w:rPr>
                <w:rFonts w:ascii="Times New Roman"/>
                <w:b w:val="false"/>
                <w:i w:val="false"/>
                <w:color w:val="000000"/>
                <w:sz w:val="20"/>
              </w:rPr>
              <w:t>
_________________</w:t>
            </w:r>
          </w:p>
          <w:p>
            <w:pPr>
              <w:spacing w:after="20"/>
              <w:ind w:left="20"/>
              <w:jc w:val="both"/>
            </w:pPr>
            <w:r>
              <w:rPr>
                <w:rFonts w:ascii="Times New Roman"/>
                <w:b w:val="false"/>
                <w:i w:val="false"/>
                <w:color w:val="000000"/>
                <w:sz w:val="20"/>
              </w:rPr>
              <w:t>
(комиссия мүшесінің тегі, аты, әкесінің аты</w:t>
            </w:r>
          </w:p>
          <w:p>
            <w:pPr>
              <w:spacing w:after="20"/>
              <w:ind w:left="20"/>
              <w:jc w:val="both"/>
            </w:pPr>
            <w:r>
              <w:rPr>
                <w:rFonts w:ascii="Times New Roman"/>
                <w:b w:val="false"/>
                <w:i w:val="false"/>
                <w:color w:val="000000"/>
                <w:sz w:val="20"/>
              </w:rPr>
              <w:t>
(болған жағдайда)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w:t>
            </w:r>
          </w:p>
          <w:p>
            <w:pPr>
              <w:spacing w:after="20"/>
              <w:ind w:left="20"/>
              <w:jc w:val="both"/>
            </w:pPr>
            <w:r>
              <w:rPr>
                <w:rFonts w:ascii="Times New Roman"/>
                <w:b w:val="false"/>
                <w:i w:val="false"/>
                <w:color w:val="000000"/>
                <w:sz w:val="20"/>
              </w:rPr>
              <w:t>
(комиссия мүшесінің</w:t>
            </w:r>
          </w:p>
          <w:p>
            <w:pPr>
              <w:spacing w:after="20"/>
              <w:ind w:left="20"/>
              <w:jc w:val="both"/>
            </w:pPr>
            <w:r>
              <w:rPr>
                <w:rFonts w:ascii="Times New Roman"/>
                <w:b w:val="false"/>
                <w:i w:val="false"/>
                <w:color w:val="000000"/>
                <w:sz w:val="20"/>
              </w:rPr>
              <w:t>
шешімі)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ЭЦҚ/ Қолы</w:t>
            </w:r>
          </w:p>
          <w:p>
            <w:pPr>
              <w:spacing w:after="20"/>
              <w:ind w:left="20"/>
              <w:jc w:val="both"/>
            </w:pPr>
            <w:r>
              <w:rPr>
                <w:rFonts w:ascii="Times New Roman"/>
                <w:b w:val="false"/>
                <w:i w:val="false"/>
                <w:color w:val="000000"/>
                <w:sz w:val="20"/>
              </w:rPr>
              <w:t>
_________________</w:t>
            </w:r>
          </w:p>
          <w:p>
            <w:pPr>
              <w:spacing w:after="20"/>
              <w:ind w:left="20"/>
              <w:jc w:val="both"/>
            </w:pPr>
            <w:r>
              <w:rPr>
                <w:rFonts w:ascii="Times New Roman"/>
                <w:b w:val="false"/>
                <w:i w:val="false"/>
                <w:color w:val="000000"/>
                <w:sz w:val="20"/>
              </w:rPr>
              <w:t>
(комиссия мүшесінің тегі, аты, әкесінің аты</w:t>
            </w:r>
          </w:p>
          <w:p>
            <w:pPr>
              <w:spacing w:after="20"/>
              <w:ind w:left="20"/>
              <w:jc w:val="both"/>
            </w:pPr>
            <w:r>
              <w:rPr>
                <w:rFonts w:ascii="Times New Roman"/>
                <w:b w:val="false"/>
                <w:i w:val="false"/>
                <w:color w:val="000000"/>
                <w:sz w:val="20"/>
              </w:rPr>
              <w:t>
(болған жағдайда)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w:t>
            </w:r>
          </w:p>
          <w:p>
            <w:pPr>
              <w:spacing w:after="20"/>
              <w:ind w:left="20"/>
              <w:jc w:val="both"/>
            </w:pPr>
            <w:r>
              <w:rPr>
                <w:rFonts w:ascii="Times New Roman"/>
                <w:b w:val="false"/>
                <w:i w:val="false"/>
                <w:color w:val="000000"/>
                <w:sz w:val="20"/>
              </w:rPr>
              <w:t>
(комиссия Төрағасының</w:t>
            </w:r>
          </w:p>
          <w:p>
            <w:pPr>
              <w:spacing w:after="20"/>
              <w:ind w:left="20"/>
              <w:jc w:val="both"/>
            </w:pPr>
            <w:r>
              <w:rPr>
                <w:rFonts w:ascii="Times New Roman"/>
                <w:b w:val="false"/>
                <w:i w:val="false"/>
                <w:color w:val="000000"/>
                <w:sz w:val="20"/>
              </w:rPr>
              <w:t>
шешімі)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ЭЦҚ/ Қолы</w:t>
            </w:r>
          </w:p>
          <w:p>
            <w:pPr>
              <w:spacing w:after="20"/>
              <w:ind w:left="20"/>
              <w:jc w:val="both"/>
            </w:pPr>
            <w:r>
              <w:rPr>
                <w:rFonts w:ascii="Times New Roman"/>
                <w:b w:val="false"/>
                <w:i w:val="false"/>
                <w:color w:val="000000"/>
                <w:sz w:val="20"/>
              </w:rPr>
              <w:t>
_________________</w:t>
            </w:r>
          </w:p>
          <w:p>
            <w:pPr>
              <w:spacing w:after="20"/>
              <w:ind w:left="20"/>
              <w:jc w:val="both"/>
            </w:pPr>
            <w:r>
              <w:rPr>
                <w:rFonts w:ascii="Times New Roman"/>
                <w:b w:val="false"/>
                <w:i w:val="false"/>
                <w:color w:val="000000"/>
                <w:sz w:val="20"/>
              </w:rPr>
              <w:t>
(комиссия Төрағасының тегі, аты, әкесінің аты</w:t>
            </w:r>
          </w:p>
          <w:p>
            <w:pPr>
              <w:spacing w:after="20"/>
              <w:ind w:left="20"/>
              <w:jc w:val="both"/>
            </w:pPr>
            <w:r>
              <w:rPr>
                <w:rFonts w:ascii="Times New Roman"/>
                <w:b w:val="false"/>
                <w:i w:val="false"/>
                <w:color w:val="000000"/>
                <w:sz w:val="20"/>
              </w:rPr>
              <w:t>
(болған жағдайда)</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