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0f702" w14:textId="7f0f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2023 жылғы 24 мамырдағы № 184-НҚ бұйрығы. Қазақстан Республикасының Әділет министрлігінде 2023 жылғы 26 мамырда № 32594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13217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Әкету кедендік бажы қолданылатын тауарлар тізбесіне, мөлшерлемелер көлеміне және олардың қолданылу </w:t>
      </w:r>
      <w:r>
        <w:rPr>
          <w:rFonts w:ascii="Times New Roman"/>
          <w:b w:val="false"/>
          <w:i w:val="false"/>
          <w:color w:val="000000"/>
          <w:sz w:val="28"/>
        </w:rPr>
        <w:t>мерзіміне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"Әкету кедендік бажы қолданылатын тауарлардың жекелеген түрлері, мөлшерлемелер көлемі және олардың қолданылу мерзімі" деген </w:t>
      </w:r>
      <w:r>
        <w:rPr>
          <w:rFonts w:ascii="Times New Roman"/>
          <w:b w:val="false"/>
          <w:i w:val="false"/>
          <w:color w:val="000000"/>
          <w:sz w:val="28"/>
        </w:rPr>
        <w:t>1-бөлімде</w:t>
      </w:r>
      <w:r>
        <w:rPr>
          <w:rFonts w:ascii="Times New Roman"/>
          <w:b w:val="false"/>
          <w:i w:val="false"/>
          <w:color w:val="000000"/>
          <w:sz w:val="28"/>
        </w:rPr>
        <w:t>:</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w:t>
            </w:r>
            <w:r>
              <w:rPr>
                <w:rFonts w:ascii="Times New Roman"/>
                <w:b w:val="false"/>
                <w:i w:val="false"/>
                <w:color w:val="000000"/>
                <w:sz w:val="20"/>
              </w:rPr>
              <w:t xml:space="preserve"> </w:t>
            </w:r>
            <w:r>
              <w:rPr>
                <w:rFonts w:ascii="Times New Roman"/>
                <w:b/>
                <w:i w:val="false"/>
                <w:color w:val="000000"/>
                <w:sz w:val="20"/>
              </w:rPr>
              <w:t>қара</w:t>
            </w:r>
            <w:r>
              <w:rPr>
                <w:rFonts w:ascii="Times New Roman"/>
                <w:b w:val="false"/>
                <w:i w:val="false"/>
                <w:color w:val="000000"/>
                <w:sz w:val="20"/>
              </w:rPr>
              <w:t xml:space="preserve"> </w:t>
            </w:r>
            <w:r>
              <w:rPr>
                <w:rFonts w:ascii="Times New Roman"/>
                <w:b/>
                <w:i w:val="false"/>
                <w:color w:val="000000"/>
                <w:sz w:val="20"/>
              </w:rPr>
              <w:t>малдың</w:t>
            </w:r>
            <w:r>
              <w:rPr>
                <w:rFonts w:ascii="Times New Roman"/>
                <w:b/>
                <w:i w:val="false"/>
                <w:color w:val="000000"/>
                <w:sz w:val="20"/>
              </w:rPr>
              <w:t xml:space="preserve"> (</w:t>
            </w:r>
            <w:r>
              <w:rPr>
                <w:rFonts w:ascii="Times New Roman"/>
                <w:b/>
                <w:i w:val="false"/>
                <w:color w:val="000000"/>
                <w:sz w:val="20"/>
              </w:rPr>
              <w:t>қодастарды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жылқы</w:t>
            </w:r>
            <w:r>
              <w:rPr>
                <w:rFonts w:ascii="Times New Roman"/>
                <w:b w:val="false"/>
                <w:i w:val="false"/>
                <w:color w:val="000000"/>
                <w:sz w:val="20"/>
              </w:rPr>
              <w:t xml:space="preserve"> </w:t>
            </w:r>
            <w:r>
              <w:rPr>
                <w:rFonts w:ascii="Times New Roman"/>
                <w:b/>
                <w:i w:val="false"/>
                <w:color w:val="000000"/>
                <w:sz w:val="20"/>
              </w:rPr>
              <w:t>тұқымдас</w:t>
            </w:r>
            <w:r>
              <w:rPr>
                <w:rFonts w:ascii="Times New Roman"/>
                <w:b/>
                <w:i w:val="false"/>
                <w:color w:val="000000"/>
                <w:sz w:val="20"/>
              </w:rPr>
              <w:t xml:space="preserve"> (</w:t>
            </w:r>
            <w:r>
              <w:rPr>
                <w:rFonts w:ascii="Times New Roman"/>
                <w:b/>
                <w:i w:val="false"/>
                <w:color w:val="000000"/>
                <w:sz w:val="20"/>
              </w:rPr>
              <w:t>жас</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тұздалған</w:t>
            </w:r>
            <w:r>
              <w:rPr>
                <w:rFonts w:ascii="Times New Roman"/>
                <w:b/>
                <w:i w:val="false"/>
                <w:color w:val="000000"/>
                <w:sz w:val="20"/>
              </w:rPr>
              <w:t xml:space="preserve">, </w:t>
            </w:r>
            <w:r>
              <w:rPr>
                <w:rFonts w:ascii="Times New Roman"/>
                <w:b/>
                <w:i w:val="false"/>
                <w:color w:val="000000"/>
                <w:sz w:val="20"/>
              </w:rPr>
              <w:t>кептірілген</w:t>
            </w:r>
            <w:r>
              <w:rPr>
                <w:rFonts w:ascii="Times New Roman"/>
                <w:b/>
                <w:i w:val="false"/>
                <w:color w:val="000000"/>
                <w:sz w:val="20"/>
              </w:rPr>
              <w:t xml:space="preserve">, </w:t>
            </w:r>
            <w:r>
              <w:rPr>
                <w:rFonts w:ascii="Times New Roman"/>
                <w:b/>
                <w:i w:val="false"/>
                <w:color w:val="000000"/>
                <w:sz w:val="20"/>
              </w:rPr>
              <w:t>күлденген</w:t>
            </w:r>
            <w:r>
              <w:rPr>
                <w:rFonts w:ascii="Times New Roman"/>
                <w:b/>
                <w:i w:val="false"/>
                <w:color w:val="000000"/>
                <w:sz w:val="20"/>
              </w:rPr>
              <w:t xml:space="preserve">, </w:t>
            </w:r>
            <w:r>
              <w:rPr>
                <w:rFonts w:ascii="Times New Roman"/>
                <w:b/>
                <w:i w:val="false"/>
                <w:color w:val="000000"/>
                <w:sz w:val="20"/>
              </w:rPr>
              <w:t>пикелденген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әдіспен</w:t>
            </w:r>
            <w:r>
              <w:rPr>
                <w:rFonts w:ascii="Times New Roman"/>
                <w:b w:val="false"/>
                <w:i w:val="false"/>
                <w:color w:val="000000"/>
                <w:sz w:val="20"/>
              </w:rPr>
              <w:t xml:space="preserve"> </w:t>
            </w:r>
            <w:r>
              <w:rPr>
                <w:rFonts w:ascii="Times New Roman"/>
                <w:b/>
                <w:i w:val="false"/>
                <w:color w:val="000000"/>
                <w:sz w:val="20"/>
              </w:rPr>
              <w:t>консервіленген</w:t>
            </w:r>
            <w:r>
              <w:rPr>
                <w:rFonts w:ascii="Times New Roman"/>
                <w:b/>
                <w:i w:val="false"/>
                <w:color w:val="000000"/>
                <w:sz w:val="20"/>
              </w:rPr>
              <w:t xml:space="preserve">, </w:t>
            </w:r>
            <w:r>
              <w:rPr>
                <w:rFonts w:ascii="Times New Roman"/>
                <w:b/>
                <w:i w:val="false"/>
                <w:color w:val="000000"/>
                <w:sz w:val="20"/>
              </w:rPr>
              <w:t>иленбеген</w:t>
            </w:r>
            <w:r>
              <w:rPr>
                <w:rFonts w:ascii="Times New Roman"/>
                <w:b/>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пергаментке</w:t>
            </w:r>
            <w:r>
              <w:rPr>
                <w:rFonts w:ascii="Times New Roman"/>
                <w:b w:val="false"/>
                <w:i w:val="false"/>
                <w:color w:val="000000"/>
                <w:sz w:val="20"/>
              </w:rPr>
              <w:t xml:space="preserve"> </w:t>
            </w:r>
            <w:r>
              <w:rPr>
                <w:rFonts w:ascii="Times New Roman"/>
                <w:b/>
                <w:i w:val="false"/>
                <w:color w:val="000000"/>
                <w:sz w:val="20"/>
              </w:rPr>
              <w:t>келтіріліп</w:t>
            </w:r>
            <w:r>
              <w:rPr>
                <w:rFonts w:ascii="Times New Roman"/>
                <w:b w:val="false"/>
                <w:i w:val="false"/>
                <w:color w:val="000000"/>
                <w:sz w:val="20"/>
              </w:rPr>
              <w:t xml:space="preserve"> </w:t>
            </w:r>
            <w:r>
              <w:rPr>
                <w:rFonts w:ascii="Times New Roman"/>
                <w:b/>
                <w:i w:val="false"/>
                <w:color w:val="000000"/>
                <w:sz w:val="20"/>
              </w:rPr>
              <w:t>өңделмеген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өңдеуге</w:t>
            </w:r>
            <w:r>
              <w:rPr>
                <w:rFonts w:ascii="Times New Roman"/>
                <w:b w:val="false"/>
                <w:i w:val="false"/>
                <w:color w:val="000000"/>
                <w:sz w:val="20"/>
              </w:rPr>
              <w:t xml:space="preserve"> </w:t>
            </w:r>
            <w:r>
              <w:rPr>
                <w:rFonts w:ascii="Times New Roman"/>
                <w:b/>
                <w:i w:val="false"/>
                <w:color w:val="000000"/>
                <w:sz w:val="20"/>
              </w:rPr>
              <w:t>түспеген</w:t>
            </w:r>
            <w:r>
              <w:rPr>
                <w:rFonts w:ascii="Times New Roman"/>
                <w:b/>
                <w:i w:val="false"/>
                <w:color w:val="000000"/>
                <w:sz w:val="20"/>
              </w:rPr>
              <w:t xml:space="preserve">) </w:t>
            </w:r>
            <w:r>
              <w:rPr>
                <w:rFonts w:ascii="Times New Roman"/>
                <w:b/>
                <w:i w:val="false"/>
                <w:color w:val="000000"/>
                <w:sz w:val="20"/>
              </w:rPr>
              <w:t>жануарлардың</w:t>
            </w:r>
            <w:r>
              <w:rPr>
                <w:rFonts w:ascii="Times New Roman"/>
                <w:b w:val="false"/>
                <w:i w:val="false"/>
                <w:color w:val="000000"/>
                <w:sz w:val="20"/>
              </w:rPr>
              <w:t xml:space="preserve"> </w:t>
            </w:r>
            <w:r>
              <w:rPr>
                <w:rFonts w:ascii="Times New Roman"/>
                <w:b/>
                <w:i w:val="false"/>
                <w:color w:val="000000"/>
                <w:sz w:val="20"/>
              </w:rPr>
              <w:t>түгі</w:t>
            </w:r>
            <w:r>
              <w:rPr>
                <w:rFonts w:ascii="Times New Roman"/>
                <w:b/>
                <w:i w:val="false"/>
                <w:color w:val="000000"/>
                <w:sz w:val="20"/>
              </w:rPr>
              <w:t xml:space="preserve"> бар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түксіз</w:t>
            </w:r>
            <w:r>
              <w:rPr>
                <w:rFonts w:ascii="Times New Roman"/>
                <w:b/>
                <w:i w:val="false"/>
                <w:color w:val="000000"/>
                <w:sz w:val="20"/>
              </w:rPr>
              <w:t xml:space="preserve">, </w:t>
            </w:r>
            <w:r>
              <w:rPr>
                <w:rFonts w:ascii="Times New Roman"/>
                <w:b/>
                <w:i w:val="false"/>
                <w:color w:val="000000"/>
                <w:sz w:val="20"/>
              </w:rPr>
              <w:t>бөлінген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бөлінбеген</w:t>
            </w:r>
            <w:r>
              <w:rPr>
                <w:rFonts w:ascii="Times New Roman"/>
                <w:b/>
                <w:i w:val="false"/>
                <w:color w:val="000000"/>
                <w:sz w:val="20"/>
              </w:rPr>
              <w:t xml:space="preserve">, </w:t>
            </w:r>
            <w:r>
              <w:rPr>
                <w:rFonts w:ascii="Times New Roman"/>
                <w:b/>
                <w:i w:val="false"/>
                <w:color w:val="000000"/>
                <w:sz w:val="20"/>
              </w:rPr>
              <w:t>өңделмеген</w:t>
            </w:r>
            <w:r>
              <w:rPr>
                <w:rFonts w:ascii="Times New Roman"/>
                <w:b w:val="false"/>
                <w:i w:val="false"/>
                <w:color w:val="000000"/>
                <w:sz w:val="20"/>
              </w:rPr>
              <w:t xml:space="preserve"> </w:t>
            </w:r>
            <w:r>
              <w:rPr>
                <w:rFonts w:ascii="Times New Roman"/>
                <w:b/>
                <w:i w:val="false"/>
                <w:color w:val="000000"/>
                <w:sz w:val="20"/>
              </w:rPr>
              <w:t>терілері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тоннасына</w:t>
            </w:r>
            <w:r>
              <w:rPr>
                <w:rFonts w:ascii="Times New Roman"/>
                <w:b/>
                <w:i w:val="false"/>
                <w:color w:val="000000"/>
                <w:sz w:val="20"/>
              </w:rPr>
              <w:t xml:space="preserve"> 200 </w:t>
            </w:r>
            <w:r>
              <w:rPr>
                <w:rFonts w:ascii="Times New Roman"/>
                <w:b/>
                <w:i w:val="false"/>
                <w:color w:val="000000"/>
                <w:sz w:val="20"/>
              </w:rPr>
              <w:t>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1(в) ескертпемен алып тасталғандардан басқа, қойлардың немесе қозылардың (жас немесе тұздалған, кептірілген, күлденген, пикелденген немесе өзге әдіспен консервіленген, иленбеген, бірақ пергаментке келтіріліп өңделген немесе одан әрі өңдеуге түспеген) жүні бар немесе жүнсіз, бөлінген немесе бөлінбеген, өңделмеген терілері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топтағы 1(б) немесе 1(в) ескертпемен алып тасталғандардан басқа, түкті немесе түксіз, бөлінген немесе бөлінбеген өңделмеген (жас немесе тұздалған, кептірілген, күлденген, пикелденген немесе басқа әдіспен консервіленген, иленбеген, бірақ пергаментке келтіріліп өңделген немесе одан әрі өңдеуге ұшырамаған), өзге де терілер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 немесе тарақпен тарауға ұшырамаған жүн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30 сәуірді қоса алғанға</w:t>
            </w:r>
          </w:p>
          <w:p>
            <w:pPr>
              <w:spacing w:after="20"/>
              <w:ind w:left="20"/>
              <w:jc w:val="both"/>
            </w:pPr>
            <w:r>
              <w:rPr>
                <w:rFonts w:ascii="Times New Roman"/>
                <w:b w:val="false"/>
                <w:i w:val="false"/>
                <w:color w:val="000000"/>
                <w:sz w:val="20"/>
              </w:rPr>
              <w:t>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еуродан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мамырдан бастап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ұшырамаған, биязы немесе қылшықты, жануарлар 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30 сәуірді қоса алғанға</w:t>
            </w:r>
          </w:p>
          <w:p>
            <w:pPr>
              <w:spacing w:after="20"/>
              <w:ind w:left="20"/>
              <w:jc w:val="both"/>
            </w:pPr>
            <w:r>
              <w:rPr>
                <w:rFonts w:ascii="Times New Roman"/>
                <w:b w:val="false"/>
                <w:i w:val="false"/>
                <w:color w:val="000000"/>
                <w:sz w:val="20"/>
              </w:rPr>
              <w:t>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еуродан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мамырдан бастап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қалдықтарын қоса алғанда, бірақ түтілген шикізатты қоспағанда, жануарлар жүнінің немесе биязы немесе қылшықты қылының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30 сәуірді қоса алғанға</w:t>
            </w:r>
          </w:p>
          <w:p>
            <w:pPr>
              <w:spacing w:after="20"/>
              <w:ind w:left="20"/>
              <w:jc w:val="both"/>
            </w:pPr>
            <w:r>
              <w:rPr>
                <w:rFonts w:ascii="Times New Roman"/>
                <w:b w:val="false"/>
                <w:i w:val="false"/>
                <w:color w:val="000000"/>
                <w:sz w:val="20"/>
              </w:rPr>
              <w:t>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еуродан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мамырдан бастап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немесе қылшықты қылынан жасалған түтілген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30 сәуірді қоса алғанға</w:t>
            </w:r>
          </w:p>
          <w:p>
            <w:pPr>
              <w:spacing w:after="20"/>
              <w:ind w:left="20"/>
              <w:jc w:val="both"/>
            </w:pPr>
            <w:r>
              <w:rPr>
                <w:rFonts w:ascii="Times New Roman"/>
                <w:b w:val="false"/>
                <w:i w:val="false"/>
                <w:color w:val="000000"/>
                <w:sz w:val="20"/>
              </w:rPr>
              <w:t>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еуродан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мамырдан бастап</w:t>
            </w:r>
          </w:p>
        </w:tc>
      </w:tr>
    </w:tbl>
    <w:p>
      <w:pPr>
        <w:spacing w:after="0"/>
        <w:ind w:left="0"/>
        <w:jc w:val="both"/>
      </w:pP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деген жолдар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w:t>
            </w:r>
            <w:r>
              <w:rPr>
                <w:rFonts w:ascii="Times New Roman"/>
                <w:b w:val="false"/>
                <w:i w:val="false"/>
                <w:color w:val="000000"/>
                <w:sz w:val="20"/>
              </w:rPr>
              <w:t xml:space="preserve"> </w:t>
            </w:r>
            <w:r>
              <w:rPr>
                <w:rFonts w:ascii="Times New Roman"/>
                <w:b/>
                <w:i w:val="false"/>
                <w:color w:val="000000"/>
                <w:sz w:val="20"/>
              </w:rPr>
              <w:t>қара</w:t>
            </w:r>
            <w:r>
              <w:rPr>
                <w:rFonts w:ascii="Times New Roman"/>
                <w:b w:val="false"/>
                <w:i w:val="false"/>
                <w:color w:val="000000"/>
                <w:sz w:val="20"/>
              </w:rPr>
              <w:t xml:space="preserve"> </w:t>
            </w:r>
            <w:r>
              <w:rPr>
                <w:rFonts w:ascii="Times New Roman"/>
                <w:b/>
                <w:i w:val="false"/>
                <w:color w:val="000000"/>
                <w:sz w:val="20"/>
              </w:rPr>
              <w:t>малдың</w:t>
            </w:r>
            <w:r>
              <w:rPr>
                <w:rFonts w:ascii="Times New Roman"/>
                <w:b/>
                <w:i w:val="false"/>
                <w:color w:val="000000"/>
                <w:sz w:val="20"/>
              </w:rPr>
              <w:t xml:space="preserve"> (</w:t>
            </w:r>
            <w:r>
              <w:rPr>
                <w:rFonts w:ascii="Times New Roman"/>
                <w:b/>
                <w:i w:val="false"/>
                <w:color w:val="000000"/>
                <w:sz w:val="20"/>
              </w:rPr>
              <w:t>қодастарды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жылқы</w:t>
            </w:r>
            <w:r>
              <w:rPr>
                <w:rFonts w:ascii="Times New Roman"/>
                <w:b w:val="false"/>
                <w:i w:val="false"/>
                <w:color w:val="000000"/>
                <w:sz w:val="20"/>
              </w:rPr>
              <w:t xml:space="preserve"> </w:t>
            </w:r>
            <w:r>
              <w:rPr>
                <w:rFonts w:ascii="Times New Roman"/>
                <w:b/>
                <w:i w:val="false"/>
                <w:color w:val="000000"/>
                <w:sz w:val="20"/>
              </w:rPr>
              <w:t>тұқымдас</w:t>
            </w:r>
            <w:r>
              <w:rPr>
                <w:rFonts w:ascii="Times New Roman"/>
                <w:b/>
                <w:i w:val="false"/>
                <w:color w:val="000000"/>
                <w:sz w:val="20"/>
              </w:rPr>
              <w:t xml:space="preserve"> (</w:t>
            </w:r>
            <w:r>
              <w:rPr>
                <w:rFonts w:ascii="Times New Roman"/>
                <w:b/>
                <w:i w:val="false"/>
                <w:color w:val="000000"/>
                <w:sz w:val="20"/>
              </w:rPr>
              <w:t>жас</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тұздалған</w:t>
            </w:r>
            <w:r>
              <w:rPr>
                <w:rFonts w:ascii="Times New Roman"/>
                <w:b/>
                <w:i w:val="false"/>
                <w:color w:val="000000"/>
                <w:sz w:val="20"/>
              </w:rPr>
              <w:t xml:space="preserve">, </w:t>
            </w:r>
            <w:r>
              <w:rPr>
                <w:rFonts w:ascii="Times New Roman"/>
                <w:b/>
                <w:i w:val="false"/>
                <w:color w:val="000000"/>
                <w:sz w:val="20"/>
              </w:rPr>
              <w:t>кептірілген</w:t>
            </w:r>
            <w:r>
              <w:rPr>
                <w:rFonts w:ascii="Times New Roman"/>
                <w:b/>
                <w:i w:val="false"/>
                <w:color w:val="000000"/>
                <w:sz w:val="20"/>
              </w:rPr>
              <w:t xml:space="preserve">, </w:t>
            </w:r>
            <w:r>
              <w:rPr>
                <w:rFonts w:ascii="Times New Roman"/>
                <w:b/>
                <w:i w:val="false"/>
                <w:color w:val="000000"/>
                <w:sz w:val="20"/>
              </w:rPr>
              <w:t>күлденген</w:t>
            </w:r>
            <w:r>
              <w:rPr>
                <w:rFonts w:ascii="Times New Roman"/>
                <w:b/>
                <w:i w:val="false"/>
                <w:color w:val="000000"/>
                <w:sz w:val="20"/>
              </w:rPr>
              <w:t xml:space="preserve">, </w:t>
            </w:r>
            <w:r>
              <w:rPr>
                <w:rFonts w:ascii="Times New Roman"/>
                <w:b/>
                <w:i w:val="false"/>
                <w:color w:val="000000"/>
                <w:sz w:val="20"/>
              </w:rPr>
              <w:t>пикелденген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әдіспен</w:t>
            </w:r>
            <w:r>
              <w:rPr>
                <w:rFonts w:ascii="Times New Roman"/>
                <w:b w:val="false"/>
                <w:i w:val="false"/>
                <w:color w:val="000000"/>
                <w:sz w:val="20"/>
              </w:rPr>
              <w:t xml:space="preserve"> </w:t>
            </w:r>
            <w:r>
              <w:rPr>
                <w:rFonts w:ascii="Times New Roman"/>
                <w:b/>
                <w:i w:val="false"/>
                <w:color w:val="000000"/>
                <w:sz w:val="20"/>
              </w:rPr>
              <w:t>консервіленген</w:t>
            </w:r>
            <w:r>
              <w:rPr>
                <w:rFonts w:ascii="Times New Roman"/>
                <w:b/>
                <w:i w:val="false"/>
                <w:color w:val="000000"/>
                <w:sz w:val="20"/>
              </w:rPr>
              <w:t xml:space="preserve">, </w:t>
            </w:r>
            <w:r>
              <w:rPr>
                <w:rFonts w:ascii="Times New Roman"/>
                <w:b/>
                <w:i w:val="false"/>
                <w:color w:val="000000"/>
                <w:sz w:val="20"/>
              </w:rPr>
              <w:t>иленбеген</w:t>
            </w:r>
            <w:r>
              <w:rPr>
                <w:rFonts w:ascii="Times New Roman"/>
                <w:b/>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пергаментке</w:t>
            </w:r>
            <w:r>
              <w:rPr>
                <w:rFonts w:ascii="Times New Roman"/>
                <w:b w:val="false"/>
                <w:i w:val="false"/>
                <w:color w:val="000000"/>
                <w:sz w:val="20"/>
              </w:rPr>
              <w:t xml:space="preserve"> </w:t>
            </w:r>
            <w:r>
              <w:rPr>
                <w:rFonts w:ascii="Times New Roman"/>
                <w:b/>
                <w:i w:val="false"/>
                <w:color w:val="000000"/>
                <w:sz w:val="20"/>
              </w:rPr>
              <w:t>келтіріліп</w:t>
            </w:r>
            <w:r>
              <w:rPr>
                <w:rFonts w:ascii="Times New Roman"/>
                <w:b w:val="false"/>
                <w:i w:val="false"/>
                <w:color w:val="000000"/>
                <w:sz w:val="20"/>
              </w:rPr>
              <w:t xml:space="preserve"> </w:t>
            </w:r>
            <w:r>
              <w:rPr>
                <w:rFonts w:ascii="Times New Roman"/>
                <w:b/>
                <w:i w:val="false"/>
                <w:color w:val="000000"/>
                <w:sz w:val="20"/>
              </w:rPr>
              <w:t>өңделмеген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өңдеуге</w:t>
            </w:r>
            <w:r>
              <w:rPr>
                <w:rFonts w:ascii="Times New Roman"/>
                <w:b w:val="false"/>
                <w:i w:val="false"/>
                <w:color w:val="000000"/>
                <w:sz w:val="20"/>
              </w:rPr>
              <w:t xml:space="preserve"> </w:t>
            </w:r>
            <w:r>
              <w:rPr>
                <w:rFonts w:ascii="Times New Roman"/>
                <w:b/>
                <w:i w:val="false"/>
                <w:color w:val="000000"/>
                <w:sz w:val="20"/>
              </w:rPr>
              <w:t>түспеген</w:t>
            </w:r>
            <w:r>
              <w:rPr>
                <w:rFonts w:ascii="Times New Roman"/>
                <w:b/>
                <w:i w:val="false"/>
                <w:color w:val="000000"/>
                <w:sz w:val="20"/>
              </w:rPr>
              <w:t xml:space="preserve">) </w:t>
            </w:r>
            <w:r>
              <w:rPr>
                <w:rFonts w:ascii="Times New Roman"/>
                <w:b/>
                <w:i w:val="false"/>
                <w:color w:val="000000"/>
                <w:sz w:val="20"/>
              </w:rPr>
              <w:t>жануарлардың</w:t>
            </w:r>
            <w:r>
              <w:rPr>
                <w:rFonts w:ascii="Times New Roman"/>
                <w:b w:val="false"/>
                <w:i w:val="false"/>
                <w:color w:val="000000"/>
                <w:sz w:val="20"/>
              </w:rPr>
              <w:t xml:space="preserve"> </w:t>
            </w:r>
            <w:r>
              <w:rPr>
                <w:rFonts w:ascii="Times New Roman"/>
                <w:b/>
                <w:i w:val="false"/>
                <w:color w:val="000000"/>
                <w:sz w:val="20"/>
              </w:rPr>
              <w:t>түгі</w:t>
            </w:r>
            <w:r>
              <w:rPr>
                <w:rFonts w:ascii="Times New Roman"/>
                <w:b/>
                <w:i w:val="false"/>
                <w:color w:val="000000"/>
                <w:sz w:val="20"/>
              </w:rPr>
              <w:t xml:space="preserve"> бар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түксіз</w:t>
            </w:r>
            <w:r>
              <w:rPr>
                <w:rFonts w:ascii="Times New Roman"/>
                <w:b/>
                <w:i w:val="false"/>
                <w:color w:val="000000"/>
                <w:sz w:val="20"/>
              </w:rPr>
              <w:t xml:space="preserve">, </w:t>
            </w:r>
            <w:r>
              <w:rPr>
                <w:rFonts w:ascii="Times New Roman"/>
                <w:b/>
                <w:i w:val="false"/>
                <w:color w:val="000000"/>
                <w:sz w:val="20"/>
              </w:rPr>
              <w:t>бөлінген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бөлінбеген</w:t>
            </w:r>
            <w:r>
              <w:rPr>
                <w:rFonts w:ascii="Times New Roman"/>
                <w:b/>
                <w:i w:val="false"/>
                <w:color w:val="000000"/>
                <w:sz w:val="20"/>
              </w:rPr>
              <w:t xml:space="preserve">, </w:t>
            </w:r>
            <w:r>
              <w:rPr>
                <w:rFonts w:ascii="Times New Roman"/>
                <w:b/>
                <w:i w:val="false"/>
                <w:color w:val="000000"/>
                <w:sz w:val="20"/>
              </w:rPr>
              <w:t>өңделмеген</w:t>
            </w:r>
            <w:r>
              <w:rPr>
                <w:rFonts w:ascii="Times New Roman"/>
                <w:b w:val="false"/>
                <w:i w:val="false"/>
                <w:color w:val="000000"/>
                <w:sz w:val="20"/>
              </w:rPr>
              <w:t xml:space="preserve"> </w:t>
            </w:r>
            <w:r>
              <w:rPr>
                <w:rFonts w:ascii="Times New Roman"/>
                <w:b/>
                <w:i w:val="false"/>
                <w:color w:val="000000"/>
                <w:sz w:val="20"/>
              </w:rPr>
              <w:t>терілері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тоннасына</w:t>
            </w:r>
            <w:r>
              <w:rPr>
                <w:rFonts w:ascii="Times New Roman"/>
                <w:b/>
                <w:i w:val="false"/>
                <w:color w:val="000000"/>
                <w:sz w:val="20"/>
              </w:rPr>
              <w:t xml:space="preserve"> 100 </w:t>
            </w:r>
            <w:r>
              <w:rPr>
                <w:rFonts w:ascii="Times New Roman"/>
                <w:b/>
                <w:i w:val="false"/>
                <w:color w:val="000000"/>
                <w:sz w:val="20"/>
              </w:rPr>
              <w:t>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2023 </w:t>
            </w:r>
            <w:r>
              <w:rPr>
                <w:rFonts w:ascii="Times New Roman"/>
                <w:b/>
                <w:i w:val="false"/>
                <w:color w:val="000000"/>
                <w:sz w:val="20"/>
              </w:rPr>
              <w:t>жылғы</w:t>
            </w:r>
            <w:r>
              <w:rPr>
                <w:rFonts w:ascii="Times New Roman"/>
                <w:b/>
                <w:i w:val="false"/>
                <w:color w:val="000000"/>
                <w:sz w:val="20"/>
              </w:rPr>
              <w:t xml:space="preserve"> 31 </w:t>
            </w:r>
            <w:r>
              <w:rPr>
                <w:rFonts w:ascii="Times New Roman"/>
                <w:b/>
                <w:i w:val="false"/>
                <w:color w:val="000000"/>
                <w:sz w:val="20"/>
              </w:rPr>
              <w:t>жетоқсанды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алғанға</w:t>
            </w:r>
            <w:r>
              <w:rPr>
                <w:rFonts w:ascii="Times New Roman"/>
                <w:b w:val="false"/>
                <w:i w:val="false"/>
                <w:color w:val="000000"/>
                <w:sz w:val="20"/>
              </w:rPr>
              <w:t xml:space="preserve"> </w:t>
            </w:r>
            <w:r>
              <w:rPr>
                <w:rFonts w:ascii="Times New Roman"/>
                <w:b/>
                <w:i w:val="false"/>
                <w:color w:val="000000"/>
                <w:sz w:val="20"/>
              </w:rPr>
              <w:t>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қаңтардан бастап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1(в) ескертпемен алып тасталғандардан басқа, қойлардың немесе қозылардың (жас немесе тұздалған, кептірілген, күлденген, пикелденген немесе өзге әдіспен консервіленген, иленбеген, бірақ пергаментке келтіріліп өңделген немесе одан әрі өңдеуге түспеген) жүні бар немесе жүнсіз, бөлінген немесе бөлінбеген, өңделмеген терілері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31 жетоқсанды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қаңтардан бастап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топтағы 1(б) немесе 1(в) ескертпемен алып тасталғандардан басқа, түкті немесе түксіз, бөлінген немесе бөлінбеген өңделмеген (жас немесе тұздалған, кептірілген, күлденген, пикелденген немесе басқа әдіспен консервіленген, иленбеген, бірақ пергаментке келтіріліп өңделген немесе одан әрі өңдеуге ұшырамаған), өзге де терілер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31 жетоқсанды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қаңтардан бастап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 немесе тарақпен тарауға ұшырамаған жүн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жетоқсанды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еуродан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қаңтардан бастап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ұшырамаған, биязы немесе қылшықты, жануарлар 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жетоқсанды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еуродан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қаңтардан бастап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қалдықтарын қоса алғанда, бірақ түтілген шикізатты қоспағанда, жануарлар жүнінің немесе биязы немесе қылшықты қылының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жетоқсанды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еуродан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қаңтардан бастап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немесе қылшықты қылынан жасалған түтілген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жетоқсанды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еуродан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қаңтардан бастап</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"Шикі мұнай мен мұнайдан өндірілген тауарларға қолданылатын әкету кедендік бажы мөлшерлемелерінің көлемі және олардың қолданылу мерзімі" деген </w:t>
      </w:r>
      <w:r>
        <w:rPr>
          <w:rFonts w:ascii="Times New Roman"/>
          <w:b w:val="false"/>
          <w:i w:val="false"/>
          <w:color w:val="000000"/>
          <w:sz w:val="28"/>
        </w:rPr>
        <w:t>2-бөлімде</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реттік нөмірі 9-жол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2710 19 620 1,</w:t>
            </w:r>
          </w:p>
          <w:p>
            <w:pPr>
              <w:spacing w:after="20"/>
              <w:ind w:left="20"/>
              <w:jc w:val="both"/>
            </w:pPr>
            <w:r>
              <w:rPr>
                <w:rFonts w:ascii="Times New Roman"/>
                <w:b w:val="false"/>
                <w:i w:val="false"/>
                <w:color w:val="000000"/>
                <w:sz w:val="20"/>
              </w:rPr>
              <w:t>
</w:t>
            </w:r>
            <w:r>
              <w:rPr>
                <w:rFonts w:ascii="Times New Roman"/>
                <w:b/>
                <w:i w:val="false"/>
                <w:color w:val="000000"/>
                <w:sz w:val="20"/>
              </w:rPr>
              <w:t>2710 19 640 1,</w:t>
            </w:r>
          </w:p>
          <w:p>
            <w:pPr>
              <w:spacing w:after="20"/>
              <w:ind w:left="20"/>
              <w:jc w:val="both"/>
            </w:pPr>
            <w:r>
              <w:rPr>
                <w:rFonts w:ascii="Times New Roman"/>
                <w:b w:val="false"/>
                <w:i w:val="false"/>
                <w:color w:val="000000"/>
                <w:sz w:val="20"/>
              </w:rPr>
              <w:t>
</w:t>
            </w:r>
            <w:r>
              <w:rPr>
                <w:rFonts w:ascii="Times New Roman"/>
                <w:b/>
                <w:i w:val="false"/>
                <w:color w:val="000000"/>
                <w:sz w:val="20"/>
              </w:rPr>
              <w:t>2710 19 660 1,</w:t>
            </w:r>
          </w:p>
          <w:p>
            <w:pPr>
              <w:spacing w:after="20"/>
              <w:ind w:left="20"/>
              <w:jc w:val="both"/>
            </w:pPr>
            <w:r>
              <w:rPr>
                <w:rFonts w:ascii="Times New Roman"/>
                <w:b w:val="false"/>
                <w:i w:val="false"/>
                <w:color w:val="000000"/>
                <w:sz w:val="20"/>
              </w:rPr>
              <w:t>
</w:t>
            </w:r>
            <w:r>
              <w:rPr>
                <w:rFonts w:ascii="Times New Roman"/>
                <w:b/>
                <w:i w:val="false"/>
                <w:color w:val="000000"/>
                <w:sz w:val="20"/>
              </w:rPr>
              <w:t>2710 19 680 1,</w:t>
            </w:r>
          </w:p>
          <w:p>
            <w:pPr>
              <w:spacing w:after="20"/>
              <w:ind w:left="20"/>
              <w:jc w:val="both"/>
            </w:pPr>
            <w:r>
              <w:rPr>
                <w:rFonts w:ascii="Times New Roman"/>
                <w:b w:val="false"/>
                <w:i w:val="false"/>
                <w:color w:val="000000"/>
                <w:sz w:val="20"/>
              </w:rPr>
              <w:t>
</w:t>
            </w:r>
            <w:r>
              <w:rPr>
                <w:rFonts w:ascii="Times New Roman"/>
                <w:b/>
                <w:i w:val="false"/>
                <w:color w:val="000000"/>
                <w:sz w:val="20"/>
              </w:rPr>
              <w:t>2710 20 310 1,</w:t>
            </w:r>
          </w:p>
          <w:p>
            <w:pPr>
              <w:spacing w:after="20"/>
              <w:ind w:left="20"/>
              <w:jc w:val="both"/>
            </w:pPr>
            <w:r>
              <w:rPr>
                <w:rFonts w:ascii="Times New Roman"/>
                <w:b w:val="false"/>
                <w:i w:val="false"/>
                <w:color w:val="000000"/>
                <w:sz w:val="20"/>
              </w:rPr>
              <w:t>
</w:t>
            </w:r>
            <w:r>
              <w:rPr>
                <w:rFonts w:ascii="Times New Roman"/>
                <w:b/>
                <w:i w:val="false"/>
                <w:color w:val="000000"/>
                <w:sz w:val="20"/>
              </w:rPr>
              <w:t>2710 20 350 1,</w:t>
            </w:r>
          </w:p>
          <w:p>
            <w:pPr>
              <w:spacing w:after="20"/>
              <w:ind w:left="20"/>
              <w:jc w:val="both"/>
            </w:pPr>
            <w:r>
              <w:rPr>
                <w:rFonts w:ascii="Times New Roman"/>
                <w:b w:val="false"/>
                <w:i w:val="false"/>
                <w:color w:val="000000"/>
                <w:sz w:val="20"/>
              </w:rPr>
              <w:t>
</w:t>
            </w:r>
            <w:r>
              <w:rPr>
                <w:rFonts w:ascii="Times New Roman"/>
                <w:b/>
                <w:i w:val="false"/>
                <w:color w:val="000000"/>
                <w:sz w:val="20"/>
              </w:rPr>
              <w:t>2710 20 370 1,</w:t>
            </w:r>
          </w:p>
          <w:p>
            <w:pPr>
              <w:spacing w:after="20"/>
              <w:ind w:left="20"/>
              <w:jc w:val="both"/>
            </w:pPr>
            <w:r>
              <w:rPr>
                <w:rFonts w:ascii="Times New Roman"/>
                <w:b w:val="false"/>
                <w:i w:val="false"/>
                <w:color w:val="000000"/>
                <w:sz w:val="20"/>
              </w:rPr>
              <w:t>
</w:t>
            </w:r>
            <w:r>
              <w:rPr>
                <w:rFonts w:ascii="Times New Roman"/>
                <w:b/>
                <w:i w:val="false"/>
                <w:color w:val="000000"/>
                <w:sz w:val="20"/>
              </w:rPr>
              <w:t>2710 20 390 1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Мазуттар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тоннасына</w:t>
            </w:r>
            <w:r>
              <w:rPr>
                <w:rFonts w:ascii="Times New Roman"/>
                <w:b/>
                <w:i w:val="false"/>
                <w:color w:val="000000"/>
                <w:sz w:val="20"/>
              </w:rPr>
              <w:t xml:space="preserve"> 30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тоннасына</w:t>
            </w:r>
            <w:r>
              <w:rPr>
                <w:rFonts w:ascii="Times New Roman"/>
                <w:b/>
                <w:i w:val="false"/>
                <w:color w:val="000000"/>
                <w:sz w:val="20"/>
              </w:rPr>
              <w:t xml:space="preserve"> 30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мамырдан</w:t>
            </w:r>
            <w:r>
              <w:rPr>
                <w:rFonts w:ascii="Times New Roman"/>
                <w:b/>
                <w:i w:val="false"/>
                <w:color w:val="000000"/>
                <w:sz w:val="20"/>
              </w:rPr>
              <w:t xml:space="preserve"> – 31 </w:t>
            </w:r>
            <w:r>
              <w:rPr>
                <w:rFonts w:ascii="Times New Roman"/>
                <w:b/>
                <w:i w:val="false"/>
                <w:color w:val="000000"/>
                <w:sz w:val="20"/>
              </w:rPr>
              <w:t>тамызға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тоннасына</w:t>
            </w:r>
            <w:r>
              <w:rPr>
                <w:rFonts w:ascii="Times New Roman"/>
                <w:b w:val="false"/>
                <w:i w:val="false"/>
                <w:color w:val="000000"/>
                <w:sz w:val="20"/>
              </w:rPr>
              <w:t xml:space="preserve"> </w:t>
            </w:r>
            <w:r>
              <w:rPr>
                <w:rFonts w:ascii="Times New Roman"/>
                <w:b/>
                <w:i w:val="false"/>
                <w:color w:val="000000"/>
                <w:sz w:val="20"/>
              </w:rPr>
              <w:t xml:space="preserve">15 </w:t>
            </w:r>
            <w:r>
              <w:rPr>
                <w:rFonts w:ascii="Times New Roman"/>
                <w:b/>
                <w:i w:val="false"/>
                <w:color w:val="000000"/>
                <w:sz w:val="20"/>
              </w:rPr>
              <w:t>еуро</w:t>
            </w:r>
          </w:p>
        </w:tc>
      </w:tr>
    </w:tbl>
    <w:p>
      <w:pPr>
        <w:spacing w:after="0"/>
        <w:ind w:left="0"/>
        <w:jc w:val="both"/>
      </w:pP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