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6a75" w14:textId="3836a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Қазақстан Республикасы Бас Прокурорының 2018 жылғы 27 ақпандағы № 29 бұйрығына өзгеріс енгізу туралы</w:t>
      </w:r>
    </w:p>
    <w:p>
      <w:pPr>
        <w:spacing w:after="0"/>
        <w:ind w:left="0"/>
        <w:jc w:val="both"/>
      </w:pPr>
      <w:r>
        <w:rPr>
          <w:rFonts w:ascii="Times New Roman"/>
          <w:b w:val="false"/>
          <w:i w:val="false"/>
          <w:color w:val="000000"/>
          <w:sz w:val="28"/>
        </w:rPr>
        <w:t>Қазақстан Республикасы Бас Прокурорының 2023 жылғы 24 мамырдағы № 110 бұйрығы. Қазақстан Республикасының Әділет министрлігінде 2023 жылғы 25 мамырда № 32577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01.01.2027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қағидаларын бекіту туралы" Қазақстан Республикасы Бас Прокурорының 2018 жылғы 27 ақпандағы № 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Қылмыстық құқық бұзушылықтар жасаған, қылмыстық жауаптылыққа тартылған және тартылатын адамдарды арнайы есепке алуды және ұстап алынған, күзетпен ұсталатын және сотталған адамдарды дактилоскопиялық есепке алуды жүргізу, пайдалану және сақтау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"80. Адамдарға қатысты тексеру іс-шараларын жүзеге асыруға уәкілетті мемлекеттік органдардың, мекемелер мен өзге де ұйымдардың сұрау салулары бойынша, тексеру негіздеріне қарамастан, Комитетте және оның аумақтық органдарында тексеру күнінде мынадай:</w:t>
      </w:r>
    </w:p>
    <w:bookmarkEnd w:id="1"/>
    <w:p>
      <w:pPr>
        <w:spacing w:after="0"/>
        <w:ind w:left="0"/>
        <w:jc w:val="both"/>
      </w:pPr>
      <w:r>
        <w:rPr>
          <w:rFonts w:ascii="Times New Roman"/>
          <w:b w:val="false"/>
          <w:i w:val="false"/>
          <w:color w:val="000000"/>
          <w:sz w:val="28"/>
        </w:rPr>
        <w:t>
      1) қылмыстық құқық бұзушылықтар жасаған, қылмыстық жауаптылыққа тартылған және тартылатын адамдарға, оның ішінде сотталғандықты өтеу, алып тастау мерзімдеріне, жазаны тарту, соттау және өтеу күніне қарамастан шетелде қылмыстық жауаптылыққа тартылған, сотталған және жазасын өтеп жүрген Қазақстан Республикасының азаматтарына қатысты;</w:t>
      </w:r>
    </w:p>
    <w:p>
      <w:pPr>
        <w:spacing w:after="0"/>
        <w:ind w:left="0"/>
        <w:jc w:val="both"/>
      </w:pPr>
      <w:r>
        <w:rPr>
          <w:rFonts w:ascii="Times New Roman"/>
          <w:b w:val="false"/>
          <w:i w:val="false"/>
          <w:color w:val="000000"/>
          <w:sz w:val="28"/>
        </w:rPr>
        <w:t>
      2) қылмыстық жауаптылықтан босататын келесі жағдайларды қоспағанда, қылмыстық құқық бұзушылықтар жасағаны үшін қылмыстық жауаптылықтан босатылған адамдар не оларға қатысты қылмыстық істер тоқтатылған адамдар:</w:t>
      </w:r>
    </w:p>
    <w:p>
      <w:pPr>
        <w:spacing w:after="0"/>
        <w:ind w:left="0"/>
        <w:jc w:val="both"/>
      </w:pPr>
      <w:r>
        <w:rPr>
          <w:rFonts w:ascii="Times New Roman"/>
          <w:b w:val="false"/>
          <w:i w:val="false"/>
          <w:color w:val="000000"/>
          <w:sz w:val="28"/>
        </w:rPr>
        <w:t>
      ақтайтын негіздер бойынша;</w:t>
      </w:r>
    </w:p>
    <w:p>
      <w:pPr>
        <w:spacing w:after="0"/>
        <w:ind w:left="0"/>
        <w:jc w:val="both"/>
      </w:pPr>
      <w:r>
        <w:rPr>
          <w:rFonts w:ascii="Times New Roman"/>
          <w:b w:val="false"/>
          <w:i w:val="false"/>
          <w:color w:val="000000"/>
          <w:sz w:val="28"/>
        </w:rPr>
        <w:t xml:space="preserve">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1998 жылғы 1 қаңтардан бастап 2011 жылғы 25 қарашаға дейінгі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 тармағы бойынша;</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қылмыстар туралы істер бойынша - жекеше айыптаушы айыптаудан бас тартқанда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 тармағы бойынша;</w:t>
      </w:r>
    </w:p>
    <w:p>
      <w:pPr>
        <w:spacing w:after="0"/>
        <w:ind w:left="0"/>
        <w:jc w:val="both"/>
      </w:pPr>
      <w:r>
        <w:rPr>
          <w:rFonts w:ascii="Times New Roman"/>
          <w:b w:val="false"/>
          <w:i w:val="false"/>
          <w:color w:val="000000"/>
          <w:sz w:val="28"/>
        </w:rPr>
        <w:t xml:space="preserve">
      3) келесі негіздер бойынша қылмыстық іс қозғаудан бас тартуды қоспағанда,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3), 4), 6), 9), 10), 11) және 12) тармақтары (1997 жылғы редакцияда) негізінде қылмыстық іс қозғаудан бас тарту туралы қаулы шығарылған адамдар:</w:t>
      </w:r>
    </w:p>
    <w:p>
      <w:pPr>
        <w:spacing w:after="0"/>
        <w:ind w:left="0"/>
        <w:jc w:val="both"/>
      </w:pPr>
      <w:r>
        <w:rPr>
          <w:rFonts w:ascii="Times New Roman"/>
          <w:b w:val="false"/>
          <w:i w:val="false"/>
          <w:color w:val="000000"/>
          <w:sz w:val="28"/>
        </w:rPr>
        <w:t xml:space="preserve">
      "Қазақстан Республикасының кейбiр заңнамалық актiлерiне құқық қорғау қызметін жетілдіру және қылмыстық заңнаманы одан әрі ізгілендіру мәселелерi бойынша өзгерiстер мен толықтырулар енгiзу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1998 жылғы 1 қаңтардан бастап 2011 жылғы 25 қарашаға дейінгі аралығындағы кезеңде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10) тармағы бойынша;</w:t>
      </w:r>
    </w:p>
    <w:p>
      <w:pPr>
        <w:spacing w:after="0"/>
        <w:ind w:left="0"/>
        <w:jc w:val="both"/>
      </w:pPr>
      <w:r>
        <w:rPr>
          <w:rFonts w:ascii="Times New Roman"/>
          <w:b w:val="false"/>
          <w:i w:val="false"/>
          <w:color w:val="000000"/>
          <w:sz w:val="28"/>
        </w:rPr>
        <w:t xml:space="preserve">
      ҚР ҚПК-нің </w:t>
      </w:r>
      <w:r>
        <w:rPr>
          <w:rFonts w:ascii="Times New Roman"/>
          <w:b w:val="false"/>
          <w:i w:val="false"/>
          <w:color w:val="000000"/>
          <w:sz w:val="28"/>
        </w:rPr>
        <w:t>33-бабының</w:t>
      </w:r>
      <w:r>
        <w:rPr>
          <w:rFonts w:ascii="Times New Roman"/>
          <w:b w:val="false"/>
          <w:i w:val="false"/>
          <w:color w:val="000000"/>
          <w:sz w:val="28"/>
        </w:rPr>
        <w:t xml:space="preserve"> бірінші бөлігімен (1997 жылғы редакцияда) көзделген қылмыстар туралы істер бойынша - жекеше айыптаушы айыптаудан бас тартқанда ҚР ҚПК-нің </w:t>
      </w:r>
      <w:r>
        <w:rPr>
          <w:rFonts w:ascii="Times New Roman"/>
          <w:b w:val="false"/>
          <w:i w:val="false"/>
          <w:color w:val="000000"/>
          <w:sz w:val="28"/>
        </w:rPr>
        <w:t>37-бабы</w:t>
      </w:r>
      <w:r>
        <w:rPr>
          <w:rFonts w:ascii="Times New Roman"/>
          <w:b w:val="false"/>
          <w:i w:val="false"/>
          <w:color w:val="000000"/>
          <w:sz w:val="28"/>
        </w:rPr>
        <w:t xml:space="preserve"> бірінші бөлігінің 6) тармағы бойынша;</w:t>
      </w:r>
    </w:p>
    <w:p>
      <w:pPr>
        <w:spacing w:after="0"/>
        <w:ind w:left="0"/>
        <w:jc w:val="both"/>
      </w:pPr>
      <w:r>
        <w:rPr>
          <w:rFonts w:ascii="Times New Roman"/>
          <w:b w:val="false"/>
          <w:i w:val="false"/>
          <w:color w:val="000000"/>
          <w:sz w:val="28"/>
        </w:rPr>
        <w:t>
      4) іздестіруде жүрген адамдар (күдіктілер, айыпталушылар, борышкерлер/жауапкерлер, хабарсыз жоғалғандар);</w:t>
      </w:r>
    </w:p>
    <w:p>
      <w:pPr>
        <w:spacing w:after="0"/>
        <w:ind w:left="0"/>
        <w:jc w:val="both"/>
      </w:pPr>
      <w:r>
        <w:rPr>
          <w:rFonts w:ascii="Times New Roman"/>
          <w:b w:val="false"/>
          <w:i w:val="false"/>
          <w:color w:val="000000"/>
          <w:sz w:val="28"/>
        </w:rPr>
        <w:t>
      5) сот әрекетке қабілетсіз немесе әрекет қабілеті шектеулі деп таныған адамдар;</w:t>
      </w:r>
    </w:p>
    <w:p>
      <w:pPr>
        <w:spacing w:after="0"/>
        <w:ind w:left="0"/>
        <w:jc w:val="both"/>
      </w:pPr>
      <w:r>
        <w:rPr>
          <w:rFonts w:ascii="Times New Roman"/>
          <w:b w:val="false"/>
          <w:i w:val="false"/>
          <w:color w:val="000000"/>
          <w:sz w:val="28"/>
        </w:rPr>
        <w:t>
      6) әкімшілік жауаптылыққа тартылған адамдардың есепке алуында тұрған адамдар;</w:t>
      </w:r>
    </w:p>
    <w:p>
      <w:pPr>
        <w:spacing w:after="0"/>
        <w:ind w:left="0"/>
        <w:jc w:val="both"/>
      </w:pPr>
      <w:r>
        <w:rPr>
          <w:rFonts w:ascii="Times New Roman"/>
          <w:b w:val="false"/>
          <w:i w:val="false"/>
          <w:color w:val="000000"/>
          <w:sz w:val="28"/>
        </w:rPr>
        <w:t>
      7) сыбайлас жемқорлық құқық бұзушылық жасаған адамдардың есепке алуында тұрған адамдар;</w:t>
      </w:r>
    </w:p>
    <w:p>
      <w:pPr>
        <w:spacing w:after="0"/>
        <w:ind w:left="0"/>
        <w:jc w:val="both"/>
      </w:pPr>
      <w:r>
        <w:rPr>
          <w:rFonts w:ascii="Times New Roman"/>
          <w:b w:val="false"/>
          <w:i w:val="false"/>
          <w:color w:val="000000"/>
          <w:sz w:val="28"/>
        </w:rPr>
        <w:t xml:space="preserve">
      8) Қазақстан Республикасының заңдарында белгiленген терiс себептер бойынша атқаратын лауазымынан шығарылған немесе босатылған, сол сияқты өкiлеттiктерін тоқтатқан "Сыбайлас жемқорлыққа қарсы іс-қимыл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мемлекеттік функцияларды орындауға уәкілеттік берілген адамдарды, оларға теңестірілген адамдарды, лауазымды адамдарды және жауапты мемлекеттік лауазымды атқаратын адамдар;</w:t>
      </w:r>
    </w:p>
    <w:p>
      <w:pPr>
        <w:spacing w:after="0"/>
        <w:ind w:left="0"/>
        <w:jc w:val="both"/>
      </w:pPr>
      <w:r>
        <w:rPr>
          <w:rFonts w:ascii="Times New Roman"/>
          <w:b w:val="false"/>
          <w:i w:val="false"/>
          <w:color w:val="000000"/>
          <w:sz w:val="28"/>
        </w:rPr>
        <w:t>
      9) мемлекеттік қызметке кір келтіретін тәртіптік теріс қылық жасаған адамдар туралы қолда бар барлық мәліметтер ұсынылады.".</w:t>
      </w:r>
    </w:p>
    <w:bookmarkStart w:name="z6"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Бас прокуратурасының ресми интернет-ресурсында орналасуын;</w:t>
      </w:r>
    </w:p>
    <w:bookmarkEnd w:id="4"/>
    <w:bookmarkStart w:name="z9" w:id="5"/>
    <w:p>
      <w:pPr>
        <w:spacing w:after="0"/>
        <w:ind w:left="0"/>
        <w:jc w:val="both"/>
      </w:pPr>
      <w:r>
        <w:rPr>
          <w:rFonts w:ascii="Times New Roman"/>
          <w:b w:val="false"/>
          <w:i w:val="false"/>
          <w:color w:val="000000"/>
          <w:sz w:val="28"/>
        </w:rPr>
        <w:t>
      3) осы бұйрықтың құқықтық статистика және арнайы есепке алудың мүдделі субъектілеріне мәлімет үшін, сондай-ақ Комитеттің аумақтық және оған теңестірілген органдарына орындау үшін жіберуді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6"/>
    <w:bookmarkStart w:name="z11" w:id="7"/>
    <w:p>
      <w:pPr>
        <w:spacing w:after="0"/>
        <w:ind w:left="0"/>
        <w:jc w:val="both"/>
      </w:pPr>
      <w:r>
        <w:rPr>
          <w:rFonts w:ascii="Times New Roman"/>
          <w:b w:val="false"/>
          <w:i w:val="false"/>
          <w:color w:val="000000"/>
          <w:sz w:val="28"/>
        </w:rPr>
        <w:t>
      4. Осы бұйрық ресми жариялануға жатады және 2027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Бас Прокуроры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Сот әкімшілігі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w:t>
      </w:r>
    </w:p>
    <w:p>
      <w:pPr>
        <w:spacing w:after="0"/>
        <w:ind w:left="0"/>
        <w:jc w:val="both"/>
      </w:pPr>
      <w:r>
        <w:rPr>
          <w:rFonts w:ascii="Times New Roman"/>
          <w:b w:val="false"/>
          <w:i w:val="false"/>
          <w:color w:val="000000"/>
          <w:sz w:val="28"/>
        </w:rPr>
        <w:t>
       (Сыбайлас жемқорлыққа</w:t>
      </w:r>
    </w:p>
    <w:p>
      <w:pPr>
        <w:spacing w:after="0"/>
        <w:ind w:left="0"/>
        <w:jc w:val="both"/>
      </w:pPr>
      <w:r>
        <w:rPr>
          <w:rFonts w:ascii="Times New Roman"/>
          <w:b w:val="false"/>
          <w:i w:val="false"/>
          <w:color w:val="000000"/>
          <w:sz w:val="28"/>
        </w:rPr>
        <w:t>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