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9df9" w14:textId="9d09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17 мамырдағы № 113 бұйрығы. Қазақстан Республикасының Әділет министрлігінде 2023 жылғы 18 мамырда № 32518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Бағалауды өткізу кезеңіне "А" корпусы қызметшісінің нақты лауазымда болу мерзімі бір айдан кем болған жағдайда оған бағалау өткізілмейді.</w:t>
      </w:r>
    </w:p>
    <w:bookmarkEnd w:id="1"/>
    <w:p>
      <w:pPr>
        <w:spacing w:after="0"/>
        <w:ind w:left="0"/>
        <w:jc w:val="both"/>
      </w:pPr>
      <w:r>
        <w:rPr>
          <w:rFonts w:ascii="Times New Roman"/>
          <w:b w:val="false"/>
          <w:i w:val="false"/>
          <w:color w:val="000000"/>
          <w:sz w:val="28"/>
        </w:rPr>
        <w:t>
      Егер, "А" корпусының қызметшісі әлеуметтік демалыстан шыққаннан кейін бағаланатын мерзімдегі нақты лауазымда болу мерзімі бір айдан кем болған жағдайда, оған бағалау жүргізілмейді.</w:t>
      </w:r>
    </w:p>
    <w:p>
      <w:pPr>
        <w:spacing w:after="0"/>
        <w:ind w:left="0"/>
        <w:jc w:val="both"/>
      </w:pPr>
      <w:r>
        <w:rPr>
          <w:rFonts w:ascii="Times New Roman"/>
          <w:b w:val="false"/>
          <w:i w:val="false"/>
          <w:color w:val="000000"/>
          <w:sz w:val="28"/>
        </w:rPr>
        <w:t>
      "А" корпусы қызметшілері еңбек демалысында, уақытша еңбекке жарамсыздығы кезеңінде, немесе қайта даярлау, біліктілігін арттыру және іс сапарға жіберілгенде олардың қатысуынсыз бағалаудан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 Орталық сайлау комиссиясы, Қазақстан Республикасы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 Жоғары Сот Кеңесінің Хатшысы – Жоғары Сот Кеңесі Аппарат басшысы, орталық атқарушы органдардың аппарат басшылары, Адам құқықтары жөніндегі ұлттық орталықтың басшысы, сондай-ақ облыстар, астана және республикалық маңызы бар қалалар әкімдерінің аппараттарының басшылары үшін:</w:t>
      </w:r>
    </w:p>
    <w:bookmarkEnd w:id="2"/>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p>
      <w:pPr>
        <w:spacing w:after="0"/>
        <w:ind w:left="0"/>
        <w:jc w:val="both"/>
      </w:pPr>
      <w:r>
        <w:rPr>
          <w:rFonts w:ascii="Times New Roman"/>
          <w:b w:val="false"/>
          <w:i w:val="false"/>
          <w:color w:val="000000"/>
          <w:sz w:val="28"/>
        </w:rPr>
        <w:t>
      мемлекеттік органның персоналды басқару стратегиясымен бекітілген көрсеткіштерге қол жеткізу;</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жеке және заңды тұлғалардың өтініштерін уақтылы қарауды ұйымдастыруды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"24. Бағалауға қосымша ақпарат қажет болған жағдайда бағаланушы қызметшімен әңгімелесу өткізіледі.</w:t>
      </w:r>
    </w:p>
    <w:bookmarkEnd w:id="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көрсетілген қызметшілермен әңгімелесу қашықтықтан бейнебайланыс құралдарын пайдалану арқылы жүргізіледі.</w:t>
      </w:r>
    </w:p>
    <w:p>
      <w:pPr>
        <w:spacing w:after="0"/>
        <w:ind w:left="0"/>
        <w:jc w:val="both"/>
      </w:pPr>
      <w:r>
        <w:rPr>
          <w:rFonts w:ascii="Times New Roman"/>
          <w:b w:val="false"/>
          <w:i w:val="false"/>
          <w:color w:val="000000"/>
          <w:sz w:val="28"/>
        </w:rPr>
        <w:t>
      Персоналды басқару қызметі қызметшіге әңгімелесудің өткізілуі туралы, белгілеген мерзімнен жеті күн бұрын хабарлайды.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көрсетілген қызметшілерге хабарлама тапсырылғаны туралы хабарламасы бар тапсырыс хатпен және/немесе телефонограммамен және/немесе жеделхатпен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хабарламамен жіберіледі.</w:t>
      </w:r>
    </w:p>
    <w:p>
      <w:pPr>
        <w:spacing w:after="0"/>
        <w:ind w:left="0"/>
        <w:jc w:val="both"/>
      </w:pPr>
      <w:r>
        <w:rPr>
          <w:rFonts w:ascii="Times New Roman"/>
          <w:b w:val="false"/>
          <w:i w:val="false"/>
          <w:color w:val="000000"/>
          <w:sz w:val="28"/>
        </w:rPr>
        <w:t>
      Әңгімелесуге бағаланатын қызметші, уәкілетті тұлға, персоналды басқару қызметінің өкілі, сондай-ақ уәкілетті тұлғаның шешімімен бағаланатын қызметшінің тікелей басшысы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"26. Персоналды басқару қызметі бағаланушы қызметшіні бағалау нәтижелерімен бағалау аяқталған күннен бастап екі жұмыс күн ішінде жазбаша түрде таныстырады.</w:t>
      </w:r>
    </w:p>
    <w:bookmarkEnd w:id="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көрсетілген қызметшілерді таныстыру тапсырылғаны туралы хабарламасы бар тапсырыс хаттв және/немесе телефонограмманы және/немесе жеделхатты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хабарламаны жіберу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6"/>
    <w:bookmarkStart w:name="z18" w:id="7"/>
    <w:p>
      <w:pPr>
        <w:spacing w:after="0"/>
        <w:ind w:left="0"/>
        <w:jc w:val="both"/>
      </w:pPr>
      <w:r>
        <w:rPr>
          <w:rFonts w:ascii="Times New Roman"/>
          <w:b w:val="false"/>
          <w:i w:val="false"/>
          <w:color w:val="000000"/>
          <w:sz w:val="28"/>
        </w:rPr>
        <w:t>
      мынадай редакциядағы 12) тармақшамен толықтырылсын:</w:t>
      </w:r>
    </w:p>
    <w:bookmarkEnd w:id="7"/>
    <w:bookmarkStart w:name="z19" w:id="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2"/>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8" w:id="13"/>
    <w:p>
      <w:pPr>
        <w:spacing w:after="0"/>
        <w:ind w:left="0"/>
        <w:jc w:val="both"/>
      </w:pPr>
      <w:r>
        <w:rPr>
          <w:rFonts w:ascii="Times New Roman"/>
          <w:b w:val="false"/>
          <w:i w:val="false"/>
          <w:color w:val="000000"/>
          <w:sz w:val="28"/>
        </w:rPr>
        <w:t>
      мынадай редакциядағы 6-тараумен толықтырылсын:</w:t>
      </w:r>
    </w:p>
    <w:bookmarkEnd w:id="13"/>
    <w:bookmarkStart w:name="z29" w:id="14"/>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Start w:name="z31" w:id="15"/>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Заң департаменті заңнамада белгіленген тәртіппен:</w:t>
      </w:r>
    </w:p>
    <w:bookmarkEnd w:id="15"/>
    <w:bookmarkStart w:name="z32"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33" w:id="17"/>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7"/>
    <w:bookmarkStart w:name="z34" w:id="18"/>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8"/>
    <w:bookmarkStart w:name="z35" w:id="19"/>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бағалаудың үлгілік әдістемесінің 3-тармағының 12) тармақшасы, 6-тармағының екінші абзацы және 6-тарауы, сондай-ақ "Б" корпусы мемлекеттік әкімшілік қызметшілерінің қызметін бағалаудың үлгілік әдістемесіне 9, 10 және 11-қосымшалар 2023 жылдың 31 тамызына дейін әрекет ететіні белгіленсін.</w:t>
      </w:r>
    </w:p>
    <w:bookmarkEnd w:id="19"/>
    <w:bookmarkStart w:name="z36" w:id="2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17 мамырдағы</w:t>
            </w:r>
            <w:r>
              <w:br/>
            </w:r>
            <w:r>
              <w:rPr>
                <w:rFonts w:ascii="Times New Roman"/>
                <w:b w:val="false"/>
                <w:i w:val="false"/>
                <w:color w:val="000000"/>
                <w:sz w:val="20"/>
              </w:rPr>
              <w:t>№ 113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9" w:id="2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1"/>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42" w:id="22"/>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Бйұрыққа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45" w:id="23"/>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3"/>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