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66906" w14:textId="cc669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реттеу және дамыту агенттігінің қызметшілерін лауазымға тағайындау және олармен еңбек шартын тоқтату қағидаларын бекіту туралы" Қазақстан Республикасы Қаржы нарығын реттеу және дамыту агенттігі Басқармасының 2020 жылғы 3 ақпандағы №3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27 сәуірдегі № 20 қаулысы. Қазақстан Республикасының Әділет министрлігінде 2023 жылғы 5 мамырда № 32442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 Қаржы нарығын реттеу және дамыту агенттігінің Басқармасы ҚАУЛЫ ЕТЕДІ: </w:t>
      </w:r>
    </w:p>
    <w:bookmarkEnd w:id="0"/>
    <w:bookmarkStart w:name="z1" w:id="1"/>
    <w:p>
      <w:pPr>
        <w:spacing w:after="0"/>
        <w:ind w:left="0"/>
        <w:jc w:val="both"/>
      </w:pPr>
      <w:r>
        <w:rPr>
          <w:rFonts w:ascii="Times New Roman"/>
          <w:b w:val="false"/>
          <w:i w:val="false"/>
          <w:color w:val="000000"/>
          <w:sz w:val="28"/>
        </w:rPr>
        <w:t xml:space="preserve">
      1. "Қазақстан Республикасы Қаржы нарығын реттеу және дамыту агенттігінің қызметшілерін лауазымға тағайындау және олармен еңбек шартын тоқтату қағидаларын бекіту туралы" Қазақстан Республикасы Қаржы нарығын реттеу және дамыту агенттігі Басқармасының 2020 жылғы 3 ақпандағы № 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19989 болып тіркелген)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Қаржы нарығын реттеу және дамыту агенттігінің қызметшілерін лауазымға тағайындау және олармен еңбек шартын тоқтату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кадр резерві – Агенттік қызметшісінің бос лауазымына кейіннен орналасу үшін конкурстан немесе іріктеуден cәтті өткен адамдардың тізімі;";</w:t>
      </w:r>
    </w:p>
    <w:bookmarkStart w:name="z5" w:id="3"/>
    <w:p>
      <w:pPr>
        <w:spacing w:after="0"/>
        <w:ind w:left="0"/>
        <w:jc w:val="both"/>
      </w:pPr>
      <w:r>
        <w:rPr>
          <w:rFonts w:ascii="Times New Roman"/>
          <w:b w:val="false"/>
          <w:i w:val="false"/>
          <w:color w:val="000000"/>
          <w:sz w:val="28"/>
        </w:rPr>
        <w:t>
      мынадай мазмұндағы 8-1) және 8-2) тармақшалармен толықтырылсын:</w:t>
      </w:r>
    </w:p>
    <w:bookmarkEnd w:id="3"/>
    <w:p>
      <w:pPr>
        <w:spacing w:after="0"/>
        <w:ind w:left="0"/>
        <w:jc w:val="both"/>
      </w:pPr>
      <w:r>
        <w:rPr>
          <w:rFonts w:ascii="Times New Roman"/>
          <w:b w:val="false"/>
          <w:i w:val="false"/>
          <w:color w:val="000000"/>
          <w:sz w:val="28"/>
        </w:rPr>
        <w:t>
      "8-1) Агенттік қызметшісі лауазымына конкурстан тыс орналасу жөніндегі комиссия – Агенттік қызметшісінің бос лауазымына конкурстан тыс орналасу жөнінде шешім қабылдайтын Агенттіктің алқалы органы;</w:t>
      </w:r>
    </w:p>
    <w:p>
      <w:pPr>
        <w:spacing w:after="0"/>
        <w:ind w:left="0"/>
        <w:jc w:val="both"/>
      </w:pPr>
      <w:r>
        <w:rPr>
          <w:rFonts w:ascii="Times New Roman"/>
          <w:b w:val="false"/>
          <w:i w:val="false"/>
          <w:color w:val="000000"/>
          <w:sz w:val="28"/>
        </w:rPr>
        <w:t>
      8-2) кадр резервін қалыптастыру жөніндегі комиссия – кадр резервін қалыптастыру мақсатында іріктеуді жүзеге асыратын Агенттіктің алқалы органы;";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"6. Агенттік қызметшісі лауазымына орналасу міндетті арнайы тексеруден өткеннен кейін және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көзделген нысан бойынша декларацияны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 мәліметтерді тұрғылықты жері бойынша салық органына ұсынғаннан кейін жүзеге асырылады"."; </w:t>
      </w:r>
    </w:p>
    <w:bookmarkStart w:name="z7" w:id="4"/>
    <w:p>
      <w:pPr>
        <w:spacing w:after="0"/>
        <w:ind w:left="0"/>
        <w:jc w:val="both"/>
      </w:pPr>
      <w:r>
        <w:rPr>
          <w:rFonts w:ascii="Times New Roman"/>
          <w:b w:val="false"/>
          <w:i w:val="false"/>
          <w:color w:val="000000"/>
          <w:sz w:val="28"/>
        </w:rPr>
        <w:t xml:space="preserve">
      мынадай мазмұндағы 6-1, 6-2, 6-3, 6-4, 6-5, 6-6 және 6-7-тармақтармен толықтырылсын: </w:t>
      </w:r>
    </w:p>
    <w:bookmarkEnd w:id="4"/>
    <w:p>
      <w:pPr>
        <w:spacing w:after="0"/>
        <w:ind w:left="0"/>
        <w:jc w:val="both"/>
      </w:pPr>
      <w:r>
        <w:rPr>
          <w:rFonts w:ascii="Times New Roman"/>
          <w:b w:val="false"/>
          <w:i w:val="false"/>
          <w:color w:val="000000"/>
          <w:sz w:val="28"/>
        </w:rPr>
        <w:t>
      "6-1. Агенттік қызметшісі лауазымына конкурстан тыс орналасу Агенттік қызметшісі лауазымына конкурстан тыс орналасу жөніндегі комиссияның шешімі бойынша жүзеге асырылады.</w:t>
      </w:r>
    </w:p>
    <w:p>
      <w:pPr>
        <w:spacing w:after="0"/>
        <w:ind w:left="0"/>
        <w:jc w:val="both"/>
      </w:pPr>
      <w:r>
        <w:rPr>
          <w:rFonts w:ascii="Times New Roman"/>
          <w:b w:val="false"/>
          <w:i w:val="false"/>
          <w:color w:val="000000"/>
          <w:sz w:val="28"/>
        </w:rPr>
        <w:t>
      6-2. Агенттік қызметшісі лауазымына конкурстан тыс орналасу жөніндегі комиссияны Агенттіктің Төрағасы не Агенттік Аппаратының басшысы бекітеді.</w:t>
      </w:r>
    </w:p>
    <w:p>
      <w:pPr>
        <w:spacing w:after="0"/>
        <w:ind w:left="0"/>
        <w:jc w:val="both"/>
      </w:pPr>
      <w:r>
        <w:rPr>
          <w:rFonts w:ascii="Times New Roman"/>
          <w:b w:val="false"/>
          <w:i w:val="false"/>
          <w:color w:val="000000"/>
          <w:sz w:val="28"/>
        </w:rPr>
        <w:t xml:space="preserve">
      Агенттік қызметшісі лауазымына конкурстан тыс орналасу жөніндегі комиссия комиссия төрағасынан, комиссия мүшелері мен хатшысынан (кадр қызметінің өкілі) тұрады. </w:t>
      </w:r>
    </w:p>
    <w:p>
      <w:pPr>
        <w:spacing w:after="0"/>
        <w:ind w:left="0"/>
        <w:jc w:val="both"/>
      </w:pPr>
      <w:r>
        <w:rPr>
          <w:rFonts w:ascii="Times New Roman"/>
          <w:b w:val="false"/>
          <w:i w:val="false"/>
          <w:color w:val="000000"/>
          <w:sz w:val="28"/>
        </w:rPr>
        <w:t xml:space="preserve">
      Агенттік қызметшісі лауазымына конкурстан тыс орналасу жөніндегі комиссияның құрамына кадр қызметінің басшысы, Агенттік қызметшісінің бос лауазымы бар бөлімшенің басшысы не олардың орынбасарлары енгізіледі. </w:t>
      </w:r>
    </w:p>
    <w:p>
      <w:pPr>
        <w:spacing w:after="0"/>
        <w:ind w:left="0"/>
        <w:jc w:val="both"/>
      </w:pPr>
      <w:r>
        <w:rPr>
          <w:rFonts w:ascii="Times New Roman"/>
          <w:b w:val="false"/>
          <w:i w:val="false"/>
          <w:color w:val="000000"/>
          <w:sz w:val="28"/>
        </w:rPr>
        <w:t>
      Агенттік қызметшісі лауазымына конкурстан тыс орналасу жөніндегі комиссия мүшелерінің жалпы саны кемінде үш адамнан тұратын тақ санды құрайды. Агенттік қызметшісі лауазымына конкурстан тыс орналасу жөніндегі комиссияның төрағасы болмаған жағдайда оның міндеттері Агенттік қызметшісі лауазымына конкурстан тыс орналасу жөніндегі комиссия мүшелерінің біріне жүктеледі.</w:t>
      </w:r>
    </w:p>
    <w:p>
      <w:pPr>
        <w:spacing w:after="0"/>
        <w:ind w:left="0"/>
        <w:jc w:val="both"/>
      </w:pPr>
      <w:r>
        <w:rPr>
          <w:rFonts w:ascii="Times New Roman"/>
          <w:b w:val="false"/>
          <w:i w:val="false"/>
          <w:color w:val="000000"/>
          <w:sz w:val="28"/>
        </w:rPr>
        <w:t>
      Агенттік қызметшісі лауазымына конкурстан тыс орналасу жөніндегі комиссияның ұйымдастырушылық қызметін Агенттік қызметшісі лауазымына конкурстан тыс орналасу жөніндегі комиссияның хатшысы қамтамасыз етеді. Агенттік қызметшісі лауазымына конкурстан тыс орналасу жөніндегі комиссияның хатшысы Агенттік қызметшісі лауазымына конкурстан тыс орналасу жөніндегі комиссияның мүшесі болып табылмайды және Агенттік қызметшісі лауазымына конкурстан тыс орналасу жөніндегі комиссия шешімдер қабылдаған кезде дауыс беруге құқығы жоқ.</w:t>
      </w:r>
    </w:p>
    <w:p>
      <w:pPr>
        <w:spacing w:after="0"/>
        <w:ind w:left="0"/>
        <w:jc w:val="both"/>
      </w:pPr>
      <w:r>
        <w:rPr>
          <w:rFonts w:ascii="Times New Roman"/>
          <w:b w:val="false"/>
          <w:i w:val="false"/>
          <w:color w:val="000000"/>
          <w:sz w:val="28"/>
        </w:rPr>
        <w:t>
      6-3. Агенттік қызметшісі лауазымына конкурстан тыс орналасу жөніндегі комиссияның шешімі, егер отырысқа оның құрамының кемінде 2/3 (үштен екісі) қатысса, заңды деп есептеледі.</w:t>
      </w:r>
    </w:p>
    <w:p>
      <w:pPr>
        <w:spacing w:after="0"/>
        <w:ind w:left="0"/>
        <w:jc w:val="both"/>
      </w:pPr>
      <w:r>
        <w:rPr>
          <w:rFonts w:ascii="Times New Roman"/>
          <w:b w:val="false"/>
          <w:i w:val="false"/>
          <w:color w:val="000000"/>
          <w:sz w:val="28"/>
        </w:rPr>
        <w:t>
      6-4. Егер Агенттіктің қызметшісі лауазымына конкурстан тыс орналасу жөніндегі комиссия құрамынан қатысушылардың көпшілігі дауыс берсе, адам оң қорытынды алады. Дауыстар тең болған кезде Агенттік қызметшісі лауазымына конкурстан тыс орналасу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6-5. Агенттік қызметшісі лауазымына конкурстан тыс орналасу жөніндегі комиссияның шешімі Агенттік қызметшісі лауазымына конкурстан тыс орналасу жөніндегі комиссия отырысының хаттамасы түрінде ресімделеді, оған Агенттік қызметшісі лауазымына конкурстан тыс орналасу жөніндегі комиссияның төрағасы, мүшелері және хатшысы қол қояды.</w:t>
      </w:r>
    </w:p>
    <w:p>
      <w:pPr>
        <w:spacing w:after="0"/>
        <w:ind w:left="0"/>
        <w:jc w:val="both"/>
      </w:pPr>
      <w:r>
        <w:rPr>
          <w:rFonts w:ascii="Times New Roman"/>
          <w:b w:val="false"/>
          <w:i w:val="false"/>
          <w:color w:val="000000"/>
          <w:sz w:val="28"/>
        </w:rPr>
        <w:t>
      6-6. Агенттік қызметшісінің бос лауазымына тағайындалған адамдардың тізімдері Агенттіктің ақпараттық стендінде жалпыға бірдей көруге болатын жерде және Агенттіктің ресми интернет-ресурсында Агенттік қызметшісі лауазымына конкурстан тыс орналасу жөніндегі комиссияның шешімі қабылданған күннен бастап 7 (жеті) жұмыс күні бойы орналастырылады.</w:t>
      </w:r>
    </w:p>
    <w:p>
      <w:pPr>
        <w:spacing w:after="0"/>
        <w:ind w:left="0"/>
        <w:jc w:val="both"/>
      </w:pPr>
      <w:r>
        <w:rPr>
          <w:rFonts w:ascii="Times New Roman"/>
          <w:b w:val="false"/>
          <w:i w:val="false"/>
          <w:color w:val="000000"/>
          <w:sz w:val="28"/>
        </w:rPr>
        <w:t>
      6-7. Агенттік қызметшісі лауазымына конкурстан тыс орналасу жөніндегі комиссияның шешіміне Қазақстан Республикасының Әкімшілік рәсімдік-процестік кодексінде белгіленген тәртіппен және мерзімдерде шағым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Конкурстық комиссияны Агенттік Төрағасы не Агенттік Аппаратының басшысы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Конкурсқа қатысуға ниет білдірген адамдар кадр қызметіне мынадай құжаттарды қағаз тасымалдағышта және (немесе) электрондық-цифрлық нысанда ұсынады:</w:t>
      </w:r>
    </w:p>
    <w:bookmarkStart w:name="z12" w:id="5"/>
    <w:p>
      <w:pPr>
        <w:spacing w:after="0"/>
        <w:ind w:left="0"/>
        <w:jc w:val="both"/>
      </w:pPr>
      <w:r>
        <w:rPr>
          <w:rFonts w:ascii="Times New Roman"/>
          <w:b w:val="false"/>
          <w:i w:val="false"/>
          <w:color w:val="000000"/>
          <w:sz w:val="28"/>
        </w:rPr>
        <w:t>
      1) суреті бар түйіндеме (нақты тұрғылықты жерінің мекенжайын және телефондарын, оның ішінде байланыс телефондарын, білімі, жұмыс тәжірибесі туралы мәліметтерді көрсете отырып);</w:t>
      </w:r>
    </w:p>
    <w:bookmarkEnd w:id="5"/>
    <w:bookmarkStart w:name="z13" w:id="6"/>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Конкурсқа қатысушы Агенттік қызметшісінің үштен артық емес бос лауазымына өтініш беруге құқылы;</w:t>
      </w:r>
    </w:p>
    <w:bookmarkEnd w:id="6"/>
    <w:bookmarkStart w:name="z14" w:id="7"/>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сауалнама;</w:t>
      </w:r>
    </w:p>
    <w:bookmarkEnd w:id="7"/>
    <w:bookmarkStart w:name="z15" w:id="8"/>
    <w:p>
      <w:pPr>
        <w:spacing w:after="0"/>
        <w:ind w:left="0"/>
        <w:jc w:val="both"/>
      </w:pPr>
      <w:r>
        <w:rPr>
          <w:rFonts w:ascii="Times New Roman"/>
          <w:b w:val="false"/>
          <w:i w:val="false"/>
          <w:color w:val="000000"/>
          <w:sz w:val="28"/>
        </w:rPr>
        <w:t xml:space="preserve">
      4) білімі туралы құжаттардың нотариат куәландырған көшірмелері. </w:t>
      </w:r>
    </w:p>
    <w:bookmarkEnd w:id="8"/>
    <w:bookmarkStart w:name="z10" w:id="9"/>
    <w:p>
      <w:pPr>
        <w:spacing w:after="0"/>
        <w:ind w:left="0"/>
        <w:jc w:val="both"/>
      </w:pPr>
      <w:r>
        <w:rPr>
          <w:rFonts w:ascii="Times New Roman"/>
          <w:b w:val="false"/>
          <w:i w:val="false"/>
          <w:color w:val="000000"/>
          <w:sz w:val="28"/>
        </w:rPr>
        <w:t>
      Шет мемлекеттерде және халықаралық немесе шетелдік оқу орындарында (олардың филиалдарында) білім алған жағдайда білім туралы құжатты Қазақстан Республикасының аумағында тану туралы куәліктің көшірмесі қоса беріледі. Бұл талап "Болашақ" халықаралық стипендиясының иегерлері - Қазақстан Республикасының азаматтарына шетелдік жоғары және (немесе) жоғары оқу орнынан кейінгі білім беру ұйымдары, ғылыми орталықтар мен зертханалар берген білім туралы құжаттарға қолданылмайды;</w:t>
      </w:r>
    </w:p>
    <w:bookmarkEnd w:id="9"/>
    <w:bookmarkStart w:name="z16" w:id="10"/>
    <w:p>
      <w:pPr>
        <w:spacing w:after="0"/>
        <w:ind w:left="0"/>
        <w:jc w:val="both"/>
      </w:pPr>
      <w:r>
        <w:rPr>
          <w:rFonts w:ascii="Times New Roman"/>
          <w:b w:val="false"/>
          <w:i w:val="false"/>
          <w:color w:val="000000"/>
          <w:sz w:val="28"/>
        </w:rPr>
        <w:t>
      5) нотариат куәландырған немесе жұмыс орны бойынша кадр қызметі растаған, еңбек қызметін растайтын құжаттың көшірмесі (Еңбек шарттарын бірыңғай есепке алу жүйесінде ақпарат болмаған жағдайда);</w:t>
      </w:r>
    </w:p>
    <w:bookmarkEnd w:id="10"/>
    <w:bookmarkStart w:name="z17" w:id="11"/>
    <w:p>
      <w:pPr>
        <w:spacing w:after="0"/>
        <w:ind w:left="0"/>
        <w:jc w:val="both"/>
      </w:pPr>
      <w:r>
        <w:rPr>
          <w:rFonts w:ascii="Times New Roman"/>
          <w:b w:val="false"/>
          <w:i w:val="false"/>
          <w:color w:val="000000"/>
          <w:sz w:val="28"/>
        </w:rPr>
        <w:t>
      6) жеке басын куәландыратын құжаттың көшірмесі.";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"22. Тестілеудің мақсаты кандидаттардың Қазақстан Республикасының заңнамасын білуін бағалау болып табылады.</w:t>
      </w:r>
    </w:p>
    <w:p>
      <w:pPr>
        <w:spacing w:after="0"/>
        <w:ind w:left="0"/>
        <w:jc w:val="both"/>
      </w:pPr>
      <w:r>
        <w:rPr>
          <w:rFonts w:ascii="Times New Roman"/>
          <w:b w:val="false"/>
          <w:i w:val="false"/>
          <w:color w:val="000000"/>
          <w:sz w:val="28"/>
        </w:rPr>
        <w:t>
      Тестілеу бағдарламасы Қазақстан Республикасының Конституциясын (он сұрақ), Қазақстан Республикасының Әкімшілік рәсімдік-процестік кодексін (он сұрақ), "Қаржы нарығы мен қаржы ұйымдарын мемлекеттік реттеу, бақылау және қадағалау туралы" (он сұрақ), "Сыбайлас жемқорлыққа қарсы іс-қимыл туралы" (он сұрақ) Қазақстан Республикасының заңдарын білуге тестілерді қамтиды.</w:t>
      </w:r>
    </w:p>
    <w:p>
      <w:pPr>
        <w:spacing w:after="0"/>
        <w:ind w:left="0"/>
        <w:jc w:val="both"/>
      </w:pPr>
      <w:r>
        <w:rPr>
          <w:rFonts w:ascii="Times New Roman"/>
          <w:b w:val="false"/>
          <w:i w:val="false"/>
          <w:color w:val="000000"/>
          <w:sz w:val="28"/>
        </w:rPr>
        <w:t xml:space="preserve">
      Тестілеуден өтудің шекті мәндері барлық нормативтік құқықтық актілер бойынша сұрақтардың жалпы санынан кемінде 20 (жиырма) дұрыс жауапты және әрбір нормативтік құқықтық акті бойынша кемінде 5 (бес) дұрыс жауапты құрайды. </w:t>
      </w:r>
    </w:p>
    <w:p>
      <w:pPr>
        <w:spacing w:after="0"/>
        <w:ind w:left="0"/>
        <w:jc w:val="both"/>
      </w:pPr>
      <w:r>
        <w:rPr>
          <w:rFonts w:ascii="Times New Roman"/>
          <w:b w:val="false"/>
          <w:i w:val="false"/>
          <w:color w:val="000000"/>
          <w:sz w:val="28"/>
        </w:rPr>
        <w:t>
      Қазақстан Республикасының заңнамасын білуге тестілерді орындауға жалпы уақыт 30 (отыз) минут құрайды.</w:t>
      </w:r>
    </w:p>
    <w:p>
      <w:pPr>
        <w:spacing w:after="0"/>
        <w:ind w:left="0"/>
        <w:jc w:val="both"/>
      </w:pPr>
      <w:r>
        <w:rPr>
          <w:rFonts w:ascii="Times New Roman"/>
          <w:b w:val="false"/>
          <w:i w:val="false"/>
          <w:color w:val="000000"/>
          <w:sz w:val="28"/>
        </w:rPr>
        <w:t>
      Кандидаттар тестілеуден өтуге рұқсат беру туралы шешім қабылданған күннен бастап 5 (бес) жұмыс күні ішінде тестілеуден өтеді.";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"37. Конкурстық комиссияның шешіміне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мерзімде шағымдануға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"42. Түйіндеме қабылдау аяқталған күннен бастап 5 (бес) жұмыс күні ішінде кадр қызметі түйіндеме ұсынған адамдардың тізімін қалыптастырады.</w:t>
      </w:r>
    </w:p>
    <w:p>
      <w:pPr>
        <w:spacing w:after="0"/>
        <w:ind w:left="0"/>
        <w:jc w:val="both"/>
      </w:pPr>
      <w:r>
        <w:rPr>
          <w:rFonts w:ascii="Times New Roman"/>
          <w:b w:val="false"/>
          <w:i w:val="false"/>
          <w:color w:val="000000"/>
          <w:sz w:val="28"/>
        </w:rPr>
        <w:t>
      Әңгімелесу уақыты, күні және өткізілетін орны туралы ақпаратты кадр қызметі электрондық пошта және (немесе) телефон байланысының құралдары арқылы кадр қызметі қалыптастырған тізімдегі адамдарға хабарлайды.</w:t>
      </w:r>
    </w:p>
    <w:p>
      <w:pPr>
        <w:spacing w:after="0"/>
        <w:ind w:left="0"/>
        <w:jc w:val="both"/>
      </w:pPr>
      <w:r>
        <w:rPr>
          <w:rFonts w:ascii="Times New Roman"/>
          <w:b w:val="false"/>
          <w:i w:val="false"/>
          <w:color w:val="000000"/>
          <w:sz w:val="28"/>
        </w:rPr>
        <w:t>
      43. Кадр резервін қалыптастыру жөніндегі комиссия Агенттік бөлімшесі қызметінің бағытына сәйкес келетін салаларда білімі бар адамдарды анықтау мақсатында, тізім қалыптастырылған күннен бастап 10 (он) жұмыс күні ішінде кадр қызметі қалыптастырған тізімдегі адамдармен әңгімелесу өткізеді.";</w:t>
      </w:r>
    </w:p>
    <w:bookmarkStart w:name="z20" w:id="12"/>
    <w:p>
      <w:pPr>
        <w:spacing w:after="0"/>
        <w:ind w:left="0"/>
        <w:jc w:val="both"/>
      </w:pPr>
      <w:r>
        <w:rPr>
          <w:rFonts w:ascii="Times New Roman"/>
          <w:b w:val="false"/>
          <w:i w:val="false"/>
          <w:color w:val="000000"/>
          <w:sz w:val="28"/>
        </w:rPr>
        <w:t xml:space="preserve">
      мынадай мазмұндағы 43-1, 43-2, 43-3, 43-4, 43-5 және 43-6-тармақтармен толықтырылсын: </w:t>
      </w:r>
    </w:p>
    <w:bookmarkEnd w:id="12"/>
    <w:p>
      <w:pPr>
        <w:spacing w:after="0"/>
        <w:ind w:left="0"/>
        <w:jc w:val="both"/>
      </w:pPr>
      <w:r>
        <w:rPr>
          <w:rFonts w:ascii="Times New Roman"/>
          <w:b w:val="false"/>
          <w:i w:val="false"/>
          <w:color w:val="000000"/>
          <w:sz w:val="28"/>
        </w:rPr>
        <w:t xml:space="preserve">
      "43-1. Әрбір адаммен әңгімелесу барысы техникалық жазба құралдарының көмегімен тіркеледі. Жазбаның тасымалдағыштары кадр резервін қалыптастыру жөніндегі комиссияның хатшысында сақталады. Кадр резервін қалыптастыру жөніндегі комиссияның жазба құралдарын пайдаланғаны жөнінде кадр резервін қалыптастыру жөніндегі комиссияның хаттамасында атап көрсетіледі. </w:t>
      </w:r>
    </w:p>
    <w:p>
      <w:pPr>
        <w:spacing w:after="0"/>
        <w:ind w:left="0"/>
        <w:jc w:val="both"/>
      </w:pPr>
      <w:r>
        <w:rPr>
          <w:rFonts w:ascii="Times New Roman"/>
          <w:b w:val="false"/>
          <w:i w:val="false"/>
          <w:color w:val="000000"/>
          <w:sz w:val="28"/>
        </w:rPr>
        <w:t xml:space="preserve">
      43-2. Кадр резервін қалыптастыру жөніндегі комиссияны Агенттік Төрағасы не Агенттік Аппаратының басшысы бекітеді. </w:t>
      </w:r>
    </w:p>
    <w:p>
      <w:pPr>
        <w:spacing w:after="0"/>
        <w:ind w:left="0"/>
        <w:jc w:val="both"/>
      </w:pPr>
      <w:r>
        <w:rPr>
          <w:rFonts w:ascii="Times New Roman"/>
          <w:b w:val="false"/>
          <w:i w:val="false"/>
          <w:color w:val="000000"/>
          <w:sz w:val="28"/>
        </w:rPr>
        <w:t>
      Кадр резервін қалыптастыру жөніндегі комиссия комиссия төрағасынан, комиссия мүшелерінен және хатшыдан (кадр қызметінің өкілі) тұрады.</w:t>
      </w:r>
    </w:p>
    <w:p>
      <w:pPr>
        <w:spacing w:after="0"/>
        <w:ind w:left="0"/>
        <w:jc w:val="both"/>
      </w:pPr>
      <w:r>
        <w:rPr>
          <w:rFonts w:ascii="Times New Roman"/>
          <w:b w:val="false"/>
          <w:i w:val="false"/>
          <w:color w:val="000000"/>
          <w:sz w:val="28"/>
        </w:rPr>
        <w:t xml:space="preserve">
      Кадр резервін қалыптастыру жөніндегі комиссияның құрамына кадр қызметінің басшылары және қызметкерлері кіреді. </w:t>
      </w:r>
    </w:p>
    <w:p>
      <w:pPr>
        <w:spacing w:after="0"/>
        <w:ind w:left="0"/>
        <w:jc w:val="both"/>
      </w:pPr>
      <w:r>
        <w:rPr>
          <w:rFonts w:ascii="Times New Roman"/>
          <w:b w:val="false"/>
          <w:i w:val="false"/>
          <w:color w:val="000000"/>
          <w:sz w:val="28"/>
        </w:rPr>
        <w:t xml:space="preserve">
      Кадр резервін қалыптастыру жөніндегі комиссия мүшелерінің жалпы саны кемінде үш адамнан тақ санын құрайды. Кадр резервін қалыптастыру жөніндегі комиссияның төрағасы болмаған кезде оның міндеттері кадр резервін қалыптастыру жөніндегі комиссия мүшелерінің біріне жүктеледі. </w:t>
      </w:r>
    </w:p>
    <w:p>
      <w:pPr>
        <w:spacing w:after="0"/>
        <w:ind w:left="0"/>
        <w:jc w:val="both"/>
      </w:pPr>
      <w:r>
        <w:rPr>
          <w:rFonts w:ascii="Times New Roman"/>
          <w:b w:val="false"/>
          <w:i w:val="false"/>
          <w:color w:val="000000"/>
          <w:sz w:val="28"/>
        </w:rPr>
        <w:t>
      Кадр резервін қалыптастыру жөніндегі комиссияның ұйымдастырушылық қызметін кадр резервін қалыптастыру жөніндегі комиссияның хатшысы қамтамасыз етеді. Кадр резервін қалыптастыру жөніндегі комиссияның хатшысы кадр резервін қалыптастыру жөніндегі комиссияның мүшесі болып табылмайды және кадр резервін қалыптастыру жөніндегі комиссияның шешімдер қабылдауы кезінде дауыс беру құқығы болмайды.</w:t>
      </w:r>
    </w:p>
    <w:p>
      <w:pPr>
        <w:spacing w:after="0"/>
        <w:ind w:left="0"/>
        <w:jc w:val="both"/>
      </w:pPr>
      <w:r>
        <w:rPr>
          <w:rFonts w:ascii="Times New Roman"/>
          <w:b w:val="false"/>
          <w:i w:val="false"/>
          <w:color w:val="000000"/>
          <w:sz w:val="28"/>
        </w:rPr>
        <w:t>
      43-3. Кадр резервін қалыптастыру жөніндегі комиссияның шешімі, егер отырысқа оның құрамының кемінде 2/3 (үштен екісі) қатысса, заңды деп есептеледі.</w:t>
      </w:r>
    </w:p>
    <w:p>
      <w:pPr>
        <w:spacing w:after="0"/>
        <w:ind w:left="0"/>
        <w:jc w:val="both"/>
      </w:pPr>
      <w:r>
        <w:rPr>
          <w:rFonts w:ascii="Times New Roman"/>
          <w:b w:val="false"/>
          <w:i w:val="false"/>
          <w:color w:val="000000"/>
          <w:sz w:val="28"/>
        </w:rPr>
        <w:t>
      43-4. Егер адам кадр резервін қалыптастыру жөніндегі комиссия құрамынан қатысушылардың көпшілігі дауыс берсе, адам оң қорытынды алады. Дауыстар тең болған кезде кадр резервін қалыптастыру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43-5. Кадр резервін қалыптастыру жөніндегі комиссияның шешімі кадр резервін қалыптастыру жөніндегі комиссияның төрағасы, мүшелері және хатшысы қол қоятын кадр резервін қалыптастыру жөніндегі комиссияның хаттамасы түрінде ресімделеді.</w:t>
      </w:r>
    </w:p>
    <w:p>
      <w:pPr>
        <w:spacing w:after="0"/>
        <w:ind w:left="0"/>
        <w:jc w:val="both"/>
      </w:pPr>
      <w:r>
        <w:rPr>
          <w:rFonts w:ascii="Times New Roman"/>
          <w:b w:val="false"/>
          <w:i w:val="false"/>
          <w:color w:val="000000"/>
          <w:sz w:val="28"/>
        </w:rPr>
        <w:t>
      43-6. Кадр резервіне алынған адамдардың тізімдері Агенттіктің ақпараттық стендінде көпшілікке көрінетін, қолжетімді жерде және Агенттіктің ресми интернет-ресурсында кадр резервін қалыптастыру жөніндегі комиссия шешім қабылдаған күннен бастап 7 (жеті) жұмыс күні ішінде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"44. Кадр резервін қалыптастыру жөніндегі комиссияның шешіміне Қазақстан Республикасының Әкімшілік рәсімдік-процестік кодексінде белгіленген тәртіппен және мерзімдерде шағымдануға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қосымшаға сәйкес редакцияда жазылсын.</w:t>
      </w:r>
    </w:p>
    <w:bookmarkStart w:name="z23" w:id="13"/>
    <w:p>
      <w:pPr>
        <w:spacing w:after="0"/>
        <w:ind w:left="0"/>
        <w:jc w:val="both"/>
      </w:pPr>
      <w:r>
        <w:rPr>
          <w:rFonts w:ascii="Times New Roman"/>
          <w:b w:val="false"/>
          <w:i w:val="false"/>
          <w:color w:val="000000"/>
          <w:sz w:val="28"/>
        </w:rPr>
        <w:t>
      2. Адам капиталын дамыту департаменті Қазақстан Республикасының заңнамасында белгіленген тәртіппен:</w:t>
      </w:r>
    </w:p>
    <w:bookmarkEnd w:id="13"/>
    <w:bookmarkStart w:name="z24" w:id="1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4"/>
    <w:bookmarkStart w:name="z25" w:id="15"/>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15"/>
    <w:bookmarkStart w:name="z26" w:id="16"/>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16"/>
    <w:bookmarkStart w:name="z27" w:id="17"/>
    <w:p>
      <w:pPr>
        <w:spacing w:after="0"/>
        <w:ind w:left="0"/>
        <w:jc w:val="both"/>
      </w:pPr>
      <w:r>
        <w:rPr>
          <w:rFonts w:ascii="Times New Roman"/>
          <w:b w:val="false"/>
          <w:i w:val="false"/>
          <w:color w:val="000000"/>
          <w:sz w:val="28"/>
        </w:rPr>
        <w:t>
      3. Осы қаулының орындалуын өзім бақылаймын.</w:t>
      </w:r>
    </w:p>
    <w:bookmarkEnd w:id="17"/>
    <w:bookmarkStart w:name="z28" w:id="1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27 сәуірдегі</w:t>
            </w:r>
            <w:r>
              <w:br/>
            </w:r>
            <w:r>
              <w:rPr>
                <w:rFonts w:ascii="Times New Roman"/>
                <w:b w:val="false"/>
                <w:i w:val="false"/>
                <w:color w:val="000000"/>
                <w:sz w:val="20"/>
              </w:rPr>
              <w:t>№ 20 Қаулыға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w:t>
            </w:r>
            <w:r>
              <w:br/>
            </w:r>
            <w:r>
              <w:rPr>
                <w:rFonts w:ascii="Times New Roman"/>
                <w:b w:val="false"/>
                <w:i w:val="false"/>
                <w:color w:val="000000"/>
                <w:sz w:val="20"/>
              </w:rPr>
              <w:t>Басқармасының қаулысына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31" w:id="19"/>
    <w:p>
      <w:pPr>
        <w:spacing w:after="0"/>
        <w:ind w:left="0"/>
        <w:jc w:val="left"/>
      </w:pPr>
      <w:r>
        <w:rPr>
          <w:rFonts w:ascii="Times New Roman"/>
          <w:b/>
          <w:i w:val="false"/>
          <w:color w:val="000000"/>
        </w:rPr>
        <w:t xml:space="preserve"> ӨТІНІШ</w:t>
      </w:r>
    </w:p>
    <w:bookmarkEnd w:id="19"/>
    <w:p>
      <w:pPr>
        <w:spacing w:after="0"/>
        <w:ind w:left="0"/>
        <w:jc w:val="both"/>
      </w:pPr>
      <w:r>
        <w:rPr>
          <w:rFonts w:ascii="Times New Roman"/>
          <w:b w:val="false"/>
          <w:i w:val="false"/>
          <w:color w:val="000000"/>
          <w:sz w:val="28"/>
        </w:rPr>
        <w:t>
      Маған Агенттік қызметшісінің бос лауазымына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______________________________________________(лауазымның, бөлімшенің атауы)</w:t>
      </w:r>
    </w:p>
    <w:p>
      <w:pPr>
        <w:spacing w:after="0"/>
        <w:ind w:left="0"/>
        <w:jc w:val="both"/>
      </w:pPr>
      <w:r>
        <w:rPr>
          <w:rFonts w:ascii="Times New Roman"/>
          <w:b w:val="false"/>
          <w:i w:val="false"/>
          <w:color w:val="000000"/>
          <w:sz w:val="28"/>
        </w:rPr>
        <w:t>
      орналасу конкурсына қатысуға рұқсат беруді сұраймын.</w:t>
      </w:r>
    </w:p>
    <w:p>
      <w:pPr>
        <w:spacing w:after="0"/>
        <w:ind w:left="0"/>
        <w:jc w:val="both"/>
      </w:pPr>
      <w:r>
        <w:rPr>
          <w:rFonts w:ascii="Times New Roman"/>
          <w:b w:val="false"/>
          <w:i w:val="false"/>
          <w:color w:val="000000"/>
          <w:sz w:val="28"/>
        </w:rPr>
        <w:t>
      Менің дербес деректерімді жинауға және өңдеуге келісімімді білдіремін.</w:t>
      </w:r>
    </w:p>
    <w:p>
      <w:pPr>
        <w:spacing w:after="0"/>
        <w:ind w:left="0"/>
        <w:jc w:val="both"/>
      </w:pPr>
      <w:r>
        <w:rPr>
          <w:rFonts w:ascii="Times New Roman"/>
          <w:b w:val="false"/>
          <w:i w:val="false"/>
          <w:color w:val="000000"/>
          <w:sz w:val="28"/>
        </w:rPr>
        <w:t>
      Берілген құжаттардың түпнұсқалығына жауап беремін.</w:t>
      </w:r>
    </w:p>
    <w:p>
      <w:pPr>
        <w:spacing w:after="0"/>
        <w:ind w:left="0"/>
        <w:jc w:val="both"/>
      </w:pPr>
      <w:r>
        <w:rPr>
          <w:rFonts w:ascii="Times New Roman"/>
          <w:b w:val="false"/>
          <w:i w:val="false"/>
          <w:color w:val="000000"/>
          <w:sz w:val="28"/>
        </w:rPr>
        <w:t>
      __________________ ___________________________________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20__ жылғы "_____" 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