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8c83" w14:textId="b0a8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26 сәуірдегі № 266 бұйрығы. Қазақстан Республикасының Әділет министрлігінде 2023 жылғы 2 мамырда № 32402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10764 болып тіркелген) мынадай өзгерістер мен толықтырулар енгізілсін: </w:t>
      </w:r>
    </w:p>
    <w:bookmarkStart w:name="z3"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
    <w:bookmarkStart w:name="z4" w:id="2"/>
    <w:p>
      <w:pPr>
        <w:spacing w:after="0"/>
        <w:ind w:left="0"/>
        <w:jc w:val="both"/>
      </w:pPr>
      <w:r>
        <w:rPr>
          <w:rFonts w:ascii="Times New Roman"/>
          <w:b w:val="false"/>
          <w:i w:val="false"/>
          <w:color w:val="000000"/>
          <w:sz w:val="28"/>
        </w:rPr>
        <w:t>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"Қоса беріліп отырған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 бекітілсін.";</w:t>
      </w:r>
    </w:p>
    <w:bookmarkEnd w:id="3"/>
    <w:bookmarkStart w:name="z7" w:id="4"/>
    <w:p>
      <w:pPr>
        <w:spacing w:after="0"/>
        <w:ind w:left="0"/>
        <w:jc w:val="both"/>
      </w:pPr>
      <w:r>
        <w:rPr>
          <w:rFonts w:ascii="Times New Roman"/>
          <w:b w:val="false"/>
          <w:i w:val="false"/>
          <w:color w:val="000000"/>
          <w:sz w:val="28"/>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"Неке (ерлі – 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Заң),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заңдарына сәйкес әзірленген және тіркеуші органдардың тууды, қайтыс болуды, неке қиюды (ерлі-зайыпты болуды), некені (ерлі-зайыптылықты) бұзуды мемлекеттік тіркеуді, өзгерістер, толықтырулар енгізуді, оның ішінде атын, әкесінің атын, тегін ауыстырған, әке (ана) болуды анықтаған, бала асырап алған кезде, азаматтық хал актілерінің жазбаларын түзетуді, қалпына келтіруді, жоюды ұйымдастыру тәртібін айқындайды, сондай-ақ Қазақстан Республикасының аумағында азаматтық хал актілерін мемлекеттік тіркеу туралы қайталама куәліктерді, анықтамаларды және акт жазбаларының көшірмелерін беруді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82-тармаққа</w:t>
      </w:r>
      <w:r>
        <w:rPr>
          <w:rFonts w:ascii="Times New Roman"/>
          <w:b w:val="false"/>
          <w:i w:val="false"/>
          <w:color w:val="000000"/>
          <w:sz w:val="28"/>
        </w:rPr>
        <w:t xml:space="preserve"> орыс тілінде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95-тармаққа</w:t>
      </w:r>
      <w:r>
        <w:rPr>
          <w:rFonts w:ascii="Times New Roman"/>
          <w:b w:val="false"/>
          <w:i w:val="false"/>
          <w:color w:val="000000"/>
          <w:sz w:val="28"/>
        </w:rPr>
        <w:t xml:space="preserve"> орыс тілінде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"100. Некені (ерлі-зайыптылықты) бұзу туралы өтініште ерлі-зайыптылар некені (ерлі-зайыптылықты) бұзуға өзідерінің өзара келісімін және кәмелетке толмаған балалардың жоқтығын растайды. Деректер сондай-ақ некені (ерлі-зайыптылықты) бұзу туралы акт жазбасындағы ерлі-зайыптылардың қолдарымен расталады.</w:t>
      </w:r>
    </w:p>
    <w:bookmarkEnd w:id="7"/>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жүргізеді.</w:t>
      </w:r>
    </w:p>
    <w:p>
      <w:pPr>
        <w:spacing w:after="0"/>
        <w:ind w:left="0"/>
        <w:jc w:val="both"/>
      </w:pPr>
      <w:r>
        <w:rPr>
          <w:rFonts w:ascii="Times New Roman"/>
          <w:b w:val="false"/>
          <w:i w:val="false"/>
          <w:color w:val="000000"/>
          <w:sz w:val="28"/>
        </w:rPr>
        <w:t>
      Мерзімнің өтуі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 Айлық мерзімнің қысқартылуы мүмкін емес.</w:t>
      </w:r>
    </w:p>
    <w:p>
      <w:pPr>
        <w:spacing w:after="0"/>
        <w:ind w:left="0"/>
        <w:jc w:val="both"/>
      </w:pPr>
      <w:r>
        <w:rPr>
          <w:rFonts w:ascii="Times New Roman"/>
          <w:b w:val="false"/>
          <w:i w:val="false"/>
          <w:color w:val="000000"/>
          <w:sz w:val="28"/>
        </w:rPr>
        <w:t>
      Некені (ерлі-зайыптылықты) бұзғысы келетін ерлі-зайыптылар некені (ерлі-зайыптылықты) бұзуды тіркеу үшін белгіленген күні жеке басын куәландыратын құжатпен немесе цифрлық құжаттар сервисінен электрондық құжатпен тіркеуші органға келуі қажет. Жүргізілген тексеру нәтижелері бойынша лауазымды тұлға деректерді АХАЖ АЖ-не өтініш берілген күннен бастап 1 (бір) ай өткеннен кейін ерлі-зайыптылардың екеуінің қатысуымен енгізеді.</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келе алмаса, олар тіркеуші органға некені (ерлі-зайыптылықты) бұзу туралы өтінішпен қайтадан жүгіне алады, ол некені (ерлі-зайыптылықты) бұзуды мемлекеттік тіркеу үшін қайтадан айлық мерзімді тағайындайды.</w:t>
      </w:r>
    </w:p>
    <w:p>
      <w:pPr>
        <w:spacing w:after="0"/>
        <w:ind w:left="0"/>
        <w:jc w:val="both"/>
      </w:pPr>
      <w:r>
        <w:rPr>
          <w:rFonts w:ascii="Times New Roman"/>
          <w:b w:val="false"/>
          <w:i w:val="false"/>
          <w:color w:val="000000"/>
          <w:sz w:val="28"/>
        </w:rPr>
        <w:t>
      Егер ерлі-зайыптылардың бірі некені (ерлі-зайыптылықты) бұзу туралы арызды сол тіркеуші органға қайта бергеннен кейін некені (ерлі-зайыптылықты) бұзуды мемлекеттік тіркеу үшін тіркеуші органға келе алмаса, некені (ерлі-зайыптылықты) бұзу ол болмаған кезде оның некені (ерлі-зайыптылықты) бұзуға нотариат куәландырған келісімі болған жағдайда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"117. Некені (ерлі-зайыптылықты) бұзу туралы соттың 2019 жылғы 10 желтоқсаннан кейін шығарған шешімдерді қоспағанда, көрсетілетін қызметті алушының сауалнамалық деректері азаматтық хал актісінің жазбасында көрсетілген мәліметтермен сәйкес келмеген не азаматтық хал актісінің АХАЖ АЖ-де жазбасы болмаған кезде атын, әкесінің атын, тегін ауыстыруға жол берілмейді.</w:t>
      </w:r>
    </w:p>
    <w:bookmarkEnd w:id="8"/>
    <w:p>
      <w:pPr>
        <w:spacing w:after="0"/>
        <w:ind w:left="0"/>
        <w:jc w:val="both"/>
      </w:pPr>
      <w:r>
        <w:rPr>
          <w:rFonts w:ascii="Times New Roman"/>
          <w:b w:val="false"/>
          <w:i w:val="false"/>
          <w:color w:val="000000"/>
          <w:sz w:val="28"/>
        </w:rPr>
        <w:t>
      Мұндай жағдайларда көрсетілетін қызметті алушы азаматтық хал акт жазбасын қалпына келтіру, өзгерістер, толықтырулар немесе түзетулер енгізу туралы тиісті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122-тармаққа</w:t>
      </w:r>
      <w:r>
        <w:rPr>
          <w:rFonts w:ascii="Times New Roman"/>
          <w:b w:val="false"/>
          <w:i w:val="false"/>
          <w:color w:val="000000"/>
          <w:sz w:val="28"/>
        </w:rPr>
        <w:t xml:space="preserve"> орыс тілінде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xml:space="preserve">
      "160. Азаматтық хал актісін тіркеу фактісін куәландыруға тіркеуші орган азаматтық хал актілерін тіркеу түріне сәйкес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10173 болып тіркелген) нысан бойынша азаматтық хал актілерін тіркеу кітабындағы жазба негізінде азаматтық хал актілерін тіркеу туралы анықтама (бұдан әрі-анықтама) береді.</w:t>
      </w:r>
    </w:p>
    <w:bookmarkEnd w:id="9"/>
    <w:p>
      <w:pPr>
        <w:spacing w:after="0"/>
        <w:ind w:left="0"/>
        <w:jc w:val="both"/>
      </w:pPr>
      <w:r>
        <w:rPr>
          <w:rFonts w:ascii="Times New Roman"/>
          <w:b w:val="false"/>
          <w:i w:val="false"/>
          <w:color w:val="000000"/>
          <w:sz w:val="28"/>
        </w:rPr>
        <w:t>
      Анықтама АХАЖ АЖ тәсілімен портал арқылы электронды түрде беріледі.</w:t>
      </w:r>
    </w:p>
    <w:p>
      <w:pPr>
        <w:spacing w:after="0"/>
        <w:ind w:left="0"/>
        <w:jc w:val="both"/>
      </w:pPr>
      <w:r>
        <w:rPr>
          <w:rFonts w:ascii="Times New Roman"/>
          <w:b w:val="false"/>
          <w:i w:val="false"/>
          <w:color w:val="000000"/>
          <w:sz w:val="28"/>
        </w:rPr>
        <w:t>
      Анықтамаларды Қазақстан Республикасынан тыс жерлерде уәкілетті органдарға ұсыну қажет болған жағдайда анықтамалар қағаз түрінде беріледі. Қажет болған жағдайда және бұл туралы өтініште көрсетілген кезде осы анықтамалардың ескертуінде акт жазбасына өзгерістер, толықтырулар, түзетулер енгізу, қайталама куәліктерді беру үшін негіздемелер көрсетіледі. Ескертудегі мәліметтер егер олар жеке және отбасылық құпияға жатпайтын жағдайда толтырылады.</w:t>
      </w:r>
    </w:p>
    <w:p>
      <w:pPr>
        <w:spacing w:after="0"/>
        <w:ind w:left="0"/>
        <w:jc w:val="both"/>
      </w:pPr>
      <w:r>
        <w:rPr>
          <w:rFonts w:ascii="Times New Roman"/>
          <w:b w:val="false"/>
          <w:i w:val="false"/>
          <w:color w:val="000000"/>
          <w:sz w:val="28"/>
        </w:rPr>
        <w:t>
      Бала асырап алушылар асырап алынған баланың ата-анасы болып табылмайтындығы туралы ақпаратты қамтитын мәліметтер тек бала асырап алушының немесе бала асырап алушылардың келісімімен ғана көрсетіледі.</w:t>
      </w:r>
    </w:p>
    <w:p>
      <w:pPr>
        <w:spacing w:after="0"/>
        <w:ind w:left="0"/>
        <w:jc w:val="both"/>
      </w:pPr>
      <w:r>
        <w:rPr>
          <w:rFonts w:ascii="Times New Roman"/>
          <w:b w:val="false"/>
          <w:i w:val="false"/>
          <w:color w:val="000000"/>
          <w:sz w:val="28"/>
        </w:rPr>
        <w:t>
      Некеге құқық қабілеттілігі туралы анықтаманы кез келген тіркеуші орган он алты жастан бастап АХАЖ АЖ-де тексеру негізінде береді.";</w:t>
      </w:r>
    </w:p>
    <w:bookmarkStart w:name="z21" w:id="10"/>
    <w:p>
      <w:pPr>
        <w:spacing w:after="0"/>
        <w:ind w:left="0"/>
        <w:jc w:val="both"/>
      </w:pPr>
      <w:r>
        <w:rPr>
          <w:rFonts w:ascii="Times New Roman"/>
          <w:b w:val="false"/>
          <w:i w:val="false"/>
          <w:color w:val="000000"/>
          <w:sz w:val="28"/>
        </w:rPr>
        <w:t>
      мынадай мазмұндағы 9-1-тараумен толықтырылсын:</w:t>
      </w:r>
    </w:p>
    <w:bookmarkEnd w:id="10"/>
    <w:bookmarkStart w:name="z22" w:id="11"/>
    <w:p>
      <w:pPr>
        <w:spacing w:after="0"/>
        <w:ind w:left="0"/>
        <w:jc w:val="both"/>
      </w:pPr>
      <w:r>
        <w:rPr>
          <w:rFonts w:ascii="Times New Roman"/>
          <w:b w:val="false"/>
          <w:i w:val="false"/>
          <w:color w:val="000000"/>
          <w:sz w:val="28"/>
        </w:rPr>
        <w:t>
      "9-1-тарау. Азаматтық хал актісін тіркеу туралы мәліметтерді өзектендіру (түзету)</w:t>
      </w:r>
    </w:p>
    <w:bookmarkEnd w:id="11"/>
    <w:p>
      <w:pPr>
        <w:spacing w:after="0"/>
        <w:ind w:left="0"/>
        <w:jc w:val="both"/>
      </w:pPr>
      <w:r>
        <w:rPr>
          <w:rFonts w:ascii="Times New Roman"/>
          <w:b w:val="false"/>
          <w:i w:val="false"/>
          <w:color w:val="000000"/>
          <w:sz w:val="28"/>
        </w:rPr>
        <w:t>
      173-1.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34-қосымшаға сәйкес "Азаматтық хал актісін тіркеу туралы мәліметтерді өзектендіру (түзету)" мемлекеттік қызмет көрсетуге қойылатын негізгі талаптардың тізбесінде (бұдан әрі – Мәліметтерді өзектендіру (түзету) туралы мемлекеттік қызмет көрсетуге қойылатын негізгі талаптардың тізбесі) келтірілген.</w:t>
      </w:r>
    </w:p>
    <w:p>
      <w:pPr>
        <w:spacing w:after="0"/>
        <w:ind w:left="0"/>
        <w:jc w:val="both"/>
      </w:pPr>
      <w:r>
        <w:rPr>
          <w:rFonts w:ascii="Times New Roman"/>
          <w:b w:val="false"/>
          <w:i w:val="false"/>
          <w:color w:val="000000"/>
          <w:sz w:val="28"/>
        </w:rPr>
        <w:t>
      Мәліметтерді өзектендіру (түзету) үшін өтініш берушілер осы Қағидаларға 35-қосымшаға сәйкес портал арқылы электрондық түрде мемлекеттік қызмет көрсетуге қойылатын негізгі талаптардың тізбесінің 8-тармағында көрсетілген құжаттарды қоса отырып, өзектендіруге жататын акт түріне сәйкес өтініш береді.</w:t>
      </w:r>
    </w:p>
    <w:p>
      <w:pPr>
        <w:spacing w:after="0"/>
        <w:ind w:left="0"/>
        <w:jc w:val="both"/>
      </w:pPr>
      <w:r>
        <w:rPr>
          <w:rFonts w:ascii="Times New Roman"/>
          <w:b w:val="false"/>
          <w:i w:val="false"/>
          <w:color w:val="000000"/>
          <w:sz w:val="28"/>
        </w:rPr>
        <w:t>
      Азаматтық хал актісінің мәліметтерін өзектендіру мүдделі адамның өтініші бойынша жүргізіледі.</w:t>
      </w:r>
    </w:p>
    <w:p>
      <w:pPr>
        <w:spacing w:after="0"/>
        <w:ind w:left="0"/>
        <w:jc w:val="both"/>
      </w:pPr>
      <w:r>
        <w:rPr>
          <w:rFonts w:ascii="Times New Roman"/>
          <w:b w:val="false"/>
          <w:i w:val="false"/>
          <w:color w:val="000000"/>
          <w:sz w:val="28"/>
        </w:rPr>
        <w:t>
      Көрсетілетін қызметті беруші өзектендіруге арналған өтініште көрсетілген мәліметтерді 1 (бір) жұмыс күн ішінде тексеруді жүзеге асырады, мәліметтерді азаматтық хал актісінің деректерімен салыстырады.</w:t>
      </w:r>
    </w:p>
    <w:p>
      <w:pPr>
        <w:spacing w:after="0"/>
        <w:ind w:left="0"/>
        <w:jc w:val="both"/>
      </w:pPr>
      <w:r>
        <w:rPr>
          <w:rFonts w:ascii="Times New Roman"/>
          <w:b w:val="false"/>
          <w:i w:val="false"/>
          <w:color w:val="000000"/>
          <w:sz w:val="28"/>
        </w:rPr>
        <w:t>
      Егер АХАЖ АЖ-де акт жазба болса, көрсетілетін қызметті беруші акт жазбасын түзету негізінде өзгерістер енгізу арқылы АХАЖ АЖ-дегі мәліметтерді өзектендіруді жүзеге асырады.</w:t>
      </w:r>
    </w:p>
    <w:p>
      <w:pPr>
        <w:spacing w:after="0"/>
        <w:ind w:left="0"/>
        <w:jc w:val="both"/>
      </w:pPr>
      <w:r>
        <w:rPr>
          <w:rFonts w:ascii="Times New Roman"/>
          <w:b w:val="false"/>
          <w:i w:val="false"/>
          <w:color w:val="000000"/>
          <w:sz w:val="28"/>
        </w:rPr>
        <w:t>
      Егер АХАЖ АЖ-де және тіркеуші органда акт жазба болмаса, өтініш екінші данадан тексеру үшін облыстың (республикалық маңызы бар қаланың) аумақтық әділет органына жіберіледі.</w:t>
      </w:r>
    </w:p>
    <w:p>
      <w:pPr>
        <w:spacing w:after="0"/>
        <w:ind w:left="0"/>
        <w:jc w:val="both"/>
      </w:pPr>
      <w:r>
        <w:rPr>
          <w:rFonts w:ascii="Times New Roman"/>
          <w:b w:val="false"/>
          <w:i w:val="false"/>
          <w:color w:val="000000"/>
          <w:sz w:val="28"/>
        </w:rPr>
        <w:t>
      Тексеру 2 (екі) жұмыс күні ішінде жүргізіледі. Аумақтық әділет органының мұрағатында жазба болған жағдайда 2 (екі) жұмыс күн ішінде АХАЖ АЖ-не азаматтық хал актілері жазбасын енгізу бойынша шаралар қабылдайды.</w:t>
      </w:r>
    </w:p>
    <w:p>
      <w:pPr>
        <w:spacing w:after="0"/>
        <w:ind w:left="0"/>
        <w:jc w:val="both"/>
      </w:pPr>
      <w:r>
        <w:rPr>
          <w:rFonts w:ascii="Times New Roman"/>
          <w:b w:val="false"/>
          <w:i w:val="false"/>
          <w:color w:val="000000"/>
          <w:sz w:val="28"/>
        </w:rPr>
        <w:t>
      Содан кейін 1 (бір) жұмыс күні ішінде тіркеуші орган АХАЖ АЖ-дегі мәліметтерді өзектендіруді жүзеге асырады..</w:t>
      </w:r>
    </w:p>
    <w:p>
      <w:pPr>
        <w:spacing w:after="0"/>
        <w:ind w:left="0"/>
        <w:jc w:val="both"/>
      </w:pPr>
      <w:r>
        <w:rPr>
          <w:rFonts w:ascii="Times New Roman"/>
          <w:b w:val="false"/>
          <w:i w:val="false"/>
          <w:color w:val="000000"/>
          <w:sz w:val="28"/>
        </w:rPr>
        <w:t>
      Аумақтық әділет органының мұрағатында жазба болмаған жағдайда 1 (бір) жұмыс күні ішінде тіркеуші органға азаматтық хал акт жазбасының жоқтығы туралы хат жіберіледі. Тіркеуші орган көрсетілетін қызметті алушыға азаматтық хал акт жазбасын қалпына келтіру туралы өтініш беру туралы ұсынымдармен акт жазбасының жоқтығы туралы жауап жібереді.";</w:t>
      </w:r>
    </w:p>
    <w:bookmarkStart w:name="z23" w:id="12"/>
    <w:p>
      <w:pPr>
        <w:spacing w:after="0"/>
        <w:ind w:left="0"/>
        <w:jc w:val="both"/>
      </w:pPr>
      <w:r>
        <w:rPr>
          <w:rFonts w:ascii="Times New Roman"/>
          <w:b w:val="false"/>
          <w:i w:val="false"/>
          <w:color w:val="000000"/>
          <w:sz w:val="28"/>
        </w:rPr>
        <w:t xml:space="preserve">
      "Бала тууды тіркеу, оның ішінде азаматтық хал актілерінің жазбаларына өзгерістер, толықтырулар мен түзетулер енгізу"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24" w:id="13"/>
    <w:p>
      <w:pPr>
        <w:spacing w:after="0"/>
        <w:ind w:left="0"/>
        <w:jc w:val="both"/>
      </w:pPr>
      <w:r>
        <w:rPr>
          <w:rFonts w:ascii="Times New Roman"/>
          <w:b w:val="false"/>
          <w:i w:val="false"/>
          <w:color w:val="000000"/>
          <w:sz w:val="28"/>
        </w:rPr>
        <w:t>
      реттік нөмірі 6-жол мынадай редакцияда жазылсын: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bl>
    <w:bookmarkStart w:name="z25" w:id="14"/>
    <w:p>
      <w:pPr>
        <w:spacing w:after="0"/>
        <w:ind w:left="0"/>
        <w:jc w:val="both"/>
      </w:pPr>
      <w:r>
        <w:rPr>
          <w:rFonts w:ascii="Times New Roman"/>
          <w:b w:val="false"/>
          <w:i w:val="false"/>
          <w:color w:val="000000"/>
          <w:sz w:val="28"/>
        </w:rPr>
        <w:t>
      реттік нөмірі 7-жол мынадай редакцияда жазылсын: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bl>
    <w:p>
      <w:pPr>
        <w:spacing w:after="0"/>
        <w:ind w:left="0"/>
        <w:jc w:val="left"/>
      </w:pPr>
    </w:p>
    <w:p>
      <w:pPr>
        <w:spacing w:after="0"/>
        <w:ind w:left="0"/>
        <w:jc w:val="both"/>
      </w:pPr>
      <w:r>
        <w:rPr>
          <w:rFonts w:ascii="Times New Roman"/>
          <w:b w:val="false"/>
          <w:i w:val="false"/>
          <w:color w:val="000000"/>
          <w:sz w:val="28"/>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Start w:name="z27" w:id="15"/>
    <w:p>
      <w:pPr>
        <w:spacing w:after="0"/>
        <w:ind w:left="0"/>
        <w:jc w:val="both"/>
      </w:pPr>
      <w:r>
        <w:rPr>
          <w:rFonts w:ascii="Times New Roman"/>
          <w:b w:val="false"/>
          <w:i w:val="false"/>
          <w:color w:val="000000"/>
          <w:sz w:val="28"/>
        </w:rPr>
        <w:t>
      реттік нөмірі 6-жол мынадай редакцияда жазылсын: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bl>
    <w:bookmarkStart w:name="z28" w:id="16"/>
    <w:p>
      <w:pPr>
        <w:spacing w:after="0"/>
        <w:ind w:left="0"/>
        <w:jc w:val="both"/>
      </w:pPr>
      <w:r>
        <w:rPr>
          <w:rFonts w:ascii="Times New Roman"/>
          <w:b w:val="false"/>
          <w:i w:val="false"/>
          <w:color w:val="000000"/>
          <w:sz w:val="28"/>
        </w:rPr>
        <w:t>
      реттік нөмірі 7-жол мынадай редакцияда жазылсын: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bl>
    <w:p>
      <w:pPr>
        <w:spacing w:after="0"/>
        <w:ind w:left="0"/>
        <w:jc w:val="left"/>
      </w:pPr>
    </w:p>
    <w:p>
      <w:pPr>
        <w:spacing w:after="0"/>
        <w:ind w:left="0"/>
        <w:jc w:val="both"/>
      </w:pPr>
      <w:r>
        <w:rPr>
          <w:rFonts w:ascii="Times New Roman"/>
          <w:b w:val="false"/>
          <w:i w:val="false"/>
          <w:color w:val="000000"/>
          <w:sz w:val="28"/>
        </w:rPr>
        <w:t xml:space="preserve">
      "Некені (ерлі-зайыптылықты) бұзу,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Start w:name="z30" w:id="17"/>
    <w:p>
      <w:pPr>
        <w:spacing w:after="0"/>
        <w:ind w:left="0"/>
        <w:jc w:val="both"/>
      </w:pPr>
      <w:r>
        <w:rPr>
          <w:rFonts w:ascii="Times New Roman"/>
          <w:b w:val="false"/>
          <w:i w:val="false"/>
          <w:color w:val="000000"/>
          <w:sz w:val="28"/>
        </w:rPr>
        <w:t>
      реттік нөмірі 6-жол мынадай редакцияда жазылсын: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 </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bl>
    <w:bookmarkStart w:name="z31" w:id="18"/>
    <w:p>
      <w:pPr>
        <w:spacing w:after="0"/>
        <w:ind w:left="0"/>
        <w:jc w:val="both"/>
      </w:pPr>
      <w:r>
        <w:rPr>
          <w:rFonts w:ascii="Times New Roman"/>
          <w:b w:val="false"/>
          <w:i w:val="false"/>
          <w:color w:val="000000"/>
          <w:sz w:val="28"/>
        </w:rPr>
        <w:t>
      реттік нөмірі 7-жол мынадай редакцияда жазылсын: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bl>
    <w:bookmarkStart w:name="z32" w:id="19"/>
    <w:p>
      <w:pPr>
        <w:spacing w:after="0"/>
        <w:ind w:left="0"/>
        <w:jc w:val="both"/>
      </w:pPr>
      <w:r>
        <w:rPr>
          <w:rFonts w:ascii="Times New Roman"/>
          <w:b w:val="false"/>
          <w:i w:val="false"/>
          <w:color w:val="000000"/>
          <w:sz w:val="28"/>
        </w:rPr>
        <w:t>
      реттік нөмірі 8-жол мынадай редакцияда жазылсын: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некені (ерлі-зайыптылықты) бұзу негіздемесіне байланысты Қағидаларға 18 немесе 19-қосымшаға сәйкес нысан бойынша некені (ерлі-зайыптылықты) мемлекеттік бұзу туралы өтініш;</w:t>
            </w:r>
          </w:p>
          <w:p>
            <w:pPr>
              <w:spacing w:after="20"/>
              <w:ind w:left="20"/>
              <w:jc w:val="both"/>
            </w:pPr>
            <w:r>
              <w:rPr>
                <w:rFonts w:ascii="Times New Roman"/>
                <w:b w:val="false"/>
                <w:i w:val="false"/>
                <w:color w:val="000000"/>
                <w:sz w:val="20"/>
              </w:rPr>
              <w:t>
2)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неке қию (ерлі-зайыпты болу) туралы куәлік;</w:t>
            </w:r>
          </w:p>
          <w:p>
            <w:pPr>
              <w:spacing w:after="20"/>
              <w:ind w:left="20"/>
              <w:jc w:val="both"/>
            </w:pPr>
            <w:r>
              <w:rPr>
                <w:rFonts w:ascii="Times New Roman"/>
                <w:b w:val="false"/>
                <w:i w:val="false"/>
                <w:color w:val="000000"/>
                <w:sz w:val="20"/>
              </w:rPr>
              <w:t>
4) мемлекеттік баждың бюджетке төленгенін растайтын құжат;</w:t>
            </w:r>
          </w:p>
          <w:p>
            <w:pPr>
              <w:spacing w:after="20"/>
              <w:ind w:left="20"/>
              <w:jc w:val="both"/>
            </w:pPr>
            <w:r>
              <w:rPr>
                <w:rFonts w:ascii="Times New Roman"/>
                <w:b w:val="false"/>
                <w:i w:val="false"/>
                <w:color w:val="000000"/>
                <w:sz w:val="20"/>
              </w:rPr>
              <w:t>
5) жұбайын хабар-ошарсыз кетті деп не әрекетке қабілетсіз деп тану туралы заңды күшіне енген сот шешімі туралы немесе жұбайы (зайыбы) қылмыс жасағаны үшін кемінде үш жыл мерзімге бас бостандығынан айыруға сотталуы туралы сот үкімі туралы мәліметтер;</w:t>
            </w:r>
          </w:p>
          <w:p>
            <w:pPr>
              <w:spacing w:after="20"/>
              <w:ind w:left="20"/>
              <w:jc w:val="both"/>
            </w:pPr>
            <w:r>
              <w:rPr>
                <w:rFonts w:ascii="Times New Roman"/>
                <w:b w:val="false"/>
                <w:i w:val="false"/>
                <w:color w:val="000000"/>
                <w:sz w:val="20"/>
              </w:rPr>
              <w:t>
6)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1) Қағидаларға 24-қосымшаға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актісін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тіркеу үшін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азаматтық хал актілерін тіркеу туралы мәліметтер.</w:t>
            </w:r>
          </w:p>
          <w:p>
            <w:pPr>
              <w:spacing w:after="20"/>
              <w:ind w:left="20"/>
              <w:jc w:val="both"/>
            </w:pPr>
            <w:r>
              <w:rPr>
                <w:rFonts w:ascii="Times New Roman"/>
                <w:b w:val="false"/>
                <w:i w:val="false"/>
                <w:color w:val="000000"/>
                <w:sz w:val="20"/>
              </w:rPr>
              <w:t>
Егер ерлі-зайыптылардың өзара келісімі бойынша некені (ерлі-зайыптылықты) бұзуды мемлекеттік тіркеу үшін арызды сол тіркеуші органға қайта бергеннен кейін, ерлі-зайыптылардың бірі некені (ерлі-зайыптылықты) бұзуды мемлекеттік тіркеу үшін тіркеуші органға келе алмаса, некені (ерлі-зайыптылықты) бұзуға ол болмағанда оның нотариатта куәландырылған келісімі қоса жалғанады.</w:t>
            </w:r>
          </w:p>
        </w:tc>
      </w:tr>
    </w:tbl>
    <w:p>
      <w:pPr>
        <w:spacing w:after="0"/>
        <w:ind w:left="0"/>
        <w:jc w:val="left"/>
      </w:pPr>
    </w:p>
    <w:p>
      <w:pPr>
        <w:spacing w:after="0"/>
        <w:ind w:left="0"/>
        <w:jc w:val="both"/>
      </w:pPr>
      <w:r>
        <w:rPr>
          <w:rFonts w:ascii="Times New Roman"/>
          <w:b w:val="false"/>
          <w:i w:val="false"/>
          <w:color w:val="000000"/>
          <w:sz w:val="28"/>
        </w:rPr>
        <w:t xml:space="preserve">
      "Қайтыс болуды тіркеу, оның ішінде азаматтық хал актілері жазбаларына өзгерістерді, толықтырулар мен түзетулерді енгізу"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Start w:name="z34" w:id="20"/>
    <w:p>
      <w:pPr>
        <w:spacing w:after="0"/>
        <w:ind w:left="0"/>
        <w:jc w:val="both"/>
      </w:pPr>
      <w:r>
        <w:rPr>
          <w:rFonts w:ascii="Times New Roman"/>
          <w:b w:val="false"/>
          <w:i w:val="false"/>
          <w:color w:val="000000"/>
          <w:sz w:val="28"/>
        </w:rPr>
        <w:t>
      реттік нөмірі 6-жол мынадай редакцияда жазылсын: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bl>
    <w:bookmarkStart w:name="z35" w:id="21"/>
    <w:p>
      <w:pPr>
        <w:spacing w:after="0"/>
        <w:ind w:left="0"/>
        <w:jc w:val="both"/>
      </w:pPr>
      <w:r>
        <w:rPr>
          <w:rFonts w:ascii="Times New Roman"/>
          <w:b w:val="false"/>
          <w:i w:val="false"/>
          <w:color w:val="000000"/>
          <w:sz w:val="28"/>
        </w:rPr>
        <w:t>
      реттік нөмірі 7-жол мынадай редакцияда жазылсын: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bl>
    <w:p>
      <w:pPr>
        <w:spacing w:after="0"/>
        <w:ind w:left="0"/>
        <w:jc w:val="left"/>
      </w:pPr>
    </w:p>
    <w:p>
      <w:pPr>
        <w:spacing w:after="0"/>
        <w:ind w:left="0"/>
        <w:jc w:val="both"/>
      </w:pPr>
      <w:r>
        <w:rPr>
          <w:rFonts w:ascii="Times New Roman"/>
          <w:b w:val="false"/>
          <w:i w:val="false"/>
          <w:color w:val="000000"/>
          <w:sz w:val="28"/>
        </w:rPr>
        <w:t xml:space="preserve">
      "Азаматтық хал актілерінің жазбаларын қалпына келтіру"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Start w:name="z37" w:id="22"/>
    <w:p>
      <w:pPr>
        <w:spacing w:after="0"/>
        <w:ind w:left="0"/>
        <w:jc w:val="both"/>
      </w:pPr>
      <w:r>
        <w:rPr>
          <w:rFonts w:ascii="Times New Roman"/>
          <w:b w:val="false"/>
          <w:i w:val="false"/>
          <w:color w:val="000000"/>
          <w:sz w:val="28"/>
        </w:rPr>
        <w:t>
      реттік нөмірі 6-жол мынадай редакцияда жазылсын: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bl>
    <w:bookmarkStart w:name="z38" w:id="23"/>
    <w:p>
      <w:pPr>
        <w:spacing w:after="0"/>
        <w:ind w:left="0"/>
        <w:jc w:val="both"/>
      </w:pPr>
      <w:r>
        <w:rPr>
          <w:rFonts w:ascii="Times New Roman"/>
          <w:b w:val="false"/>
          <w:i w:val="false"/>
          <w:color w:val="000000"/>
          <w:sz w:val="28"/>
        </w:rPr>
        <w:t>
      реттік нөмірі 7-жол мынадай редакцияда жазылсын: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bl>
    <w:p>
      <w:pPr>
        <w:spacing w:after="0"/>
        <w:ind w:left="0"/>
        <w:jc w:val="left"/>
      </w:pPr>
    </w:p>
    <w:p>
      <w:pPr>
        <w:spacing w:after="0"/>
        <w:ind w:left="0"/>
        <w:jc w:val="both"/>
      </w:pPr>
      <w:r>
        <w:rPr>
          <w:rFonts w:ascii="Times New Roman"/>
          <w:b w:val="false"/>
          <w:i w:val="false"/>
          <w:color w:val="000000"/>
          <w:sz w:val="28"/>
        </w:rPr>
        <w:t xml:space="preserve">
      "Азаматтық хал актілері жазбаларын жою"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Start w:name="z40" w:id="24"/>
    <w:p>
      <w:pPr>
        <w:spacing w:after="0"/>
        <w:ind w:left="0"/>
        <w:jc w:val="both"/>
      </w:pPr>
      <w:r>
        <w:rPr>
          <w:rFonts w:ascii="Times New Roman"/>
          <w:b w:val="false"/>
          <w:i w:val="false"/>
          <w:color w:val="000000"/>
          <w:sz w:val="28"/>
        </w:rPr>
        <w:t>
      реттік нөмірі 6-жол мынадай редакцияда жазылсын: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bl>
    <w:bookmarkStart w:name="z41" w:id="25"/>
    <w:p>
      <w:pPr>
        <w:spacing w:after="0"/>
        <w:ind w:left="0"/>
        <w:jc w:val="both"/>
      </w:pPr>
      <w:r>
        <w:rPr>
          <w:rFonts w:ascii="Times New Roman"/>
          <w:b w:val="false"/>
          <w:i w:val="false"/>
          <w:color w:val="000000"/>
          <w:sz w:val="28"/>
        </w:rPr>
        <w:t>
      реттік нөмірі 7-жол мынадай редакцияда жазылсын: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bl>
    <w:p>
      <w:pPr>
        <w:spacing w:after="0"/>
        <w:ind w:left="0"/>
        <w:jc w:val="left"/>
      </w:pPr>
    </w:p>
    <w:p>
      <w:pPr>
        <w:spacing w:after="0"/>
        <w:ind w:left="0"/>
        <w:jc w:val="both"/>
      </w:pPr>
      <w:r>
        <w:rPr>
          <w:rFonts w:ascii="Times New Roman"/>
          <w:b w:val="false"/>
          <w:i w:val="false"/>
          <w:color w:val="000000"/>
          <w:sz w:val="28"/>
        </w:rPr>
        <w:t xml:space="preserve">
      "Азаматтық хал актілерін тіркеу туралы қайталама куәліктер немесе анықтамалар беру"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Start w:name="z43" w:id="26"/>
    <w:p>
      <w:pPr>
        <w:spacing w:after="0"/>
        <w:ind w:left="0"/>
        <w:jc w:val="both"/>
      </w:pPr>
      <w:r>
        <w:rPr>
          <w:rFonts w:ascii="Times New Roman"/>
          <w:b w:val="false"/>
          <w:i w:val="false"/>
          <w:color w:val="000000"/>
          <w:sz w:val="28"/>
        </w:rPr>
        <w:t>
      тақырыбы мынадай редакцияда жазылсын: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Туу туралы қайталама куәлік беру;</w:t>
            </w:r>
          </w:p>
          <w:p>
            <w:pPr>
              <w:spacing w:after="20"/>
              <w:ind w:left="20"/>
              <w:jc w:val="both"/>
            </w:pPr>
            <w:r>
              <w:rPr>
                <w:rFonts w:ascii="Times New Roman"/>
                <w:b w:val="false"/>
                <w:i w:val="false"/>
                <w:color w:val="000000"/>
                <w:sz w:val="20"/>
              </w:rPr>
              <w:t>
2. Неке қию туралы қайталама куәлік беру;</w:t>
            </w:r>
          </w:p>
          <w:p>
            <w:pPr>
              <w:spacing w:after="20"/>
              <w:ind w:left="20"/>
              <w:jc w:val="both"/>
            </w:pPr>
            <w:r>
              <w:rPr>
                <w:rFonts w:ascii="Times New Roman"/>
                <w:b w:val="false"/>
                <w:i w:val="false"/>
                <w:color w:val="000000"/>
                <w:sz w:val="20"/>
              </w:rPr>
              <w:t>
3. Некені бұзу туралы қайталама куәлік беру;</w:t>
            </w:r>
          </w:p>
          <w:p>
            <w:pPr>
              <w:spacing w:after="20"/>
              <w:ind w:left="20"/>
              <w:jc w:val="both"/>
            </w:pPr>
            <w:r>
              <w:rPr>
                <w:rFonts w:ascii="Times New Roman"/>
                <w:b w:val="false"/>
                <w:i w:val="false"/>
                <w:color w:val="000000"/>
                <w:sz w:val="20"/>
              </w:rPr>
              <w:t>
4. Қайтыс болу туралы қайталама куәлік беру;</w:t>
            </w:r>
          </w:p>
          <w:p>
            <w:pPr>
              <w:spacing w:after="20"/>
              <w:ind w:left="20"/>
              <w:jc w:val="both"/>
            </w:pPr>
            <w:r>
              <w:rPr>
                <w:rFonts w:ascii="Times New Roman"/>
                <w:b w:val="false"/>
                <w:i w:val="false"/>
                <w:color w:val="000000"/>
                <w:sz w:val="20"/>
              </w:rPr>
              <w:t>
5. Туу туралы анықтама беру;</w:t>
            </w:r>
          </w:p>
          <w:p>
            <w:pPr>
              <w:spacing w:after="20"/>
              <w:ind w:left="20"/>
              <w:jc w:val="both"/>
            </w:pPr>
            <w:r>
              <w:rPr>
                <w:rFonts w:ascii="Times New Roman"/>
                <w:b w:val="false"/>
                <w:i w:val="false"/>
                <w:color w:val="000000"/>
                <w:sz w:val="20"/>
              </w:rPr>
              <w:t>
6. Неке қию туралы анықтама беру;</w:t>
            </w:r>
          </w:p>
          <w:p>
            <w:pPr>
              <w:spacing w:after="20"/>
              <w:ind w:left="20"/>
              <w:jc w:val="both"/>
            </w:pPr>
            <w:r>
              <w:rPr>
                <w:rFonts w:ascii="Times New Roman"/>
                <w:b w:val="false"/>
                <w:i w:val="false"/>
                <w:color w:val="000000"/>
                <w:sz w:val="20"/>
              </w:rPr>
              <w:t>
7. Некеге құқық қабілеттілігі туралы анықтама беру;</w:t>
            </w:r>
          </w:p>
          <w:p>
            <w:pPr>
              <w:spacing w:after="20"/>
              <w:ind w:left="20"/>
              <w:jc w:val="both"/>
            </w:pPr>
            <w:r>
              <w:rPr>
                <w:rFonts w:ascii="Times New Roman"/>
                <w:b w:val="false"/>
                <w:i w:val="false"/>
                <w:color w:val="000000"/>
                <w:sz w:val="20"/>
              </w:rPr>
              <w:t>
8. Некені бұзу туралы анықтама беру;</w:t>
            </w:r>
          </w:p>
          <w:p>
            <w:pPr>
              <w:spacing w:after="20"/>
              <w:ind w:left="20"/>
              <w:jc w:val="both"/>
            </w:pPr>
            <w:r>
              <w:rPr>
                <w:rFonts w:ascii="Times New Roman"/>
                <w:b w:val="false"/>
                <w:i w:val="false"/>
                <w:color w:val="000000"/>
                <w:sz w:val="20"/>
              </w:rPr>
              <w:t>
9. Қайтыс болу туралы анықтама беру.</w:t>
            </w:r>
          </w:p>
        </w:tc>
      </w:tr>
    </w:tbl>
    <w:bookmarkStart w:name="z44" w:id="27"/>
    <w:p>
      <w:pPr>
        <w:spacing w:after="0"/>
        <w:ind w:left="0"/>
        <w:jc w:val="both"/>
      </w:pPr>
      <w:r>
        <w:rPr>
          <w:rFonts w:ascii="Times New Roman"/>
          <w:b w:val="false"/>
          <w:i w:val="false"/>
          <w:color w:val="000000"/>
          <w:sz w:val="28"/>
        </w:rPr>
        <w:t>
      реттік нөмірі 2-жол мынадай редакцияда жазылсын: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анықтаманы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Қайтыс болу туралы анықтама беру.</w:t>
            </w:r>
          </w:p>
          <w:p>
            <w:pPr>
              <w:spacing w:after="20"/>
              <w:ind w:left="20"/>
              <w:jc w:val="both"/>
            </w:pPr>
            <w:r>
              <w:rPr>
                <w:rFonts w:ascii="Times New Roman"/>
                <w:b w:val="false"/>
                <w:i w:val="false"/>
                <w:color w:val="000000"/>
                <w:sz w:val="20"/>
              </w:rPr>
              <w:t>
2) портал арқылы:</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Некеге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анықтаманы беру;</w:t>
            </w:r>
          </w:p>
          <w:p>
            <w:pPr>
              <w:spacing w:after="20"/>
              <w:ind w:left="20"/>
              <w:jc w:val="both"/>
            </w:pPr>
            <w:r>
              <w:rPr>
                <w:rFonts w:ascii="Times New Roman"/>
                <w:b w:val="false"/>
                <w:i w:val="false"/>
                <w:color w:val="000000"/>
                <w:sz w:val="20"/>
              </w:rPr>
              <w:t>
Некені бұзу туралы анықтама беру.</w:t>
            </w:r>
          </w:p>
        </w:tc>
      </w:tr>
    </w:tbl>
    <w:bookmarkStart w:name="z45" w:id="28"/>
    <w:p>
      <w:pPr>
        <w:spacing w:after="0"/>
        <w:ind w:left="0"/>
        <w:jc w:val="both"/>
      </w:pPr>
      <w:r>
        <w:rPr>
          <w:rFonts w:ascii="Times New Roman"/>
          <w:b w:val="false"/>
          <w:i w:val="false"/>
          <w:color w:val="000000"/>
          <w:sz w:val="28"/>
        </w:rPr>
        <w:t>
      реттік нөмірі 4-жол мынадай редакцияда жазылсын: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 қию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Қайтыс болу туралы анықтама беру.</w:t>
            </w:r>
          </w:p>
        </w:tc>
      </w:tr>
    </w:tbl>
    <w:bookmarkStart w:name="z46" w:id="29"/>
    <w:p>
      <w:pPr>
        <w:spacing w:after="0"/>
        <w:ind w:left="0"/>
        <w:jc w:val="both"/>
      </w:pPr>
      <w:r>
        <w:rPr>
          <w:rFonts w:ascii="Times New Roman"/>
          <w:b w:val="false"/>
          <w:i w:val="false"/>
          <w:color w:val="000000"/>
          <w:sz w:val="28"/>
        </w:rPr>
        <w:t>
      реттік нөмірі 6-жол мынадай редакцияда жазылсын: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Азаматтық хал актілерін мемлекеттік тіркеу қызметтері үшін ақы төлеу құны Кодекстің 182- 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xml:space="preserve">
2. Кодекстің 182-бабының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bl>
    <w:bookmarkStart w:name="z47" w:id="30"/>
    <w:p>
      <w:pPr>
        <w:spacing w:after="0"/>
        <w:ind w:left="0"/>
        <w:jc w:val="both"/>
      </w:pPr>
      <w:r>
        <w:rPr>
          <w:rFonts w:ascii="Times New Roman"/>
          <w:b w:val="false"/>
          <w:i w:val="false"/>
          <w:color w:val="000000"/>
          <w:sz w:val="28"/>
        </w:rPr>
        <w:t>
      реттік нөмірі 7-жол мынадай редакцияда жазылсын: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bl>
    <w:p>
      <w:pPr>
        <w:spacing w:after="0"/>
        <w:ind w:left="0"/>
        <w:jc w:val="left"/>
      </w:pP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34, 35-қосымшалармен толықтырылсын.</w:t>
      </w:r>
    </w:p>
    <w:bookmarkStart w:name="z49" w:id="3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1"/>
    <w:bookmarkStart w:name="z50" w:id="32"/>
    <w:p>
      <w:pPr>
        <w:spacing w:after="0"/>
        <w:ind w:left="0"/>
        <w:jc w:val="both"/>
      </w:pPr>
      <w:r>
        <w:rPr>
          <w:rFonts w:ascii="Times New Roman"/>
          <w:b w:val="false"/>
          <w:i w:val="false"/>
          <w:color w:val="000000"/>
          <w:sz w:val="28"/>
        </w:rPr>
        <w:t>
      1) осы бұйрықты мемлекеттік тіркелуді;</w:t>
      </w:r>
    </w:p>
    <w:bookmarkEnd w:id="32"/>
    <w:bookmarkStart w:name="z51" w:id="33"/>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33"/>
    <w:bookmarkStart w:name="z52"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34"/>
    <w:bookmarkStart w:name="z53" w:id="35"/>
    <w:p>
      <w:pPr>
        <w:spacing w:after="0"/>
        <w:ind w:left="0"/>
        <w:jc w:val="both"/>
      </w:pPr>
      <w:r>
        <w:rPr>
          <w:rFonts w:ascii="Times New Roman"/>
          <w:b w:val="false"/>
          <w:i w:val="false"/>
          <w:color w:val="000000"/>
          <w:sz w:val="28"/>
        </w:rPr>
        <w:t>
      4. Осы бұйрық 2023 жылғы 1 шілдеден бастап қолданысқа енгізілетін 1-тармақтың қырық екі, қырық бес, қырық сегіз, елу екі, елу бес, елу сегіз, алпыс төрт абзацтарын қоспағанда,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266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34-қосымша</w:t>
            </w:r>
          </w:p>
        </w:tc>
      </w:tr>
    </w:tbl>
    <w:bookmarkStart w:name="z56" w:id="36"/>
    <w:p>
      <w:pPr>
        <w:spacing w:after="0"/>
        <w:ind w:left="0"/>
        <w:jc w:val="left"/>
      </w:pPr>
      <w:r>
        <w:rPr>
          <w:rFonts w:ascii="Times New Roman"/>
          <w:b/>
          <w:i w:val="false"/>
          <w:color w:val="000000"/>
        </w:rPr>
        <w:t xml:space="preserve"> "Азаматтық хал актісін тіркеу туралы мәліметтерді өзектендіру (түзету)" мемлекеттік қызмет көрсетуге қойылатын негізгі талаптардың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"Азаматтықхал актісін тіркеу туралы мәліметтерді өзектендіру (түзету)"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және Шымкент қалаларының, аудандардың және облыстық маңызы бар қалалардың ЖАО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қарау мерзімі - 2 (үш) жұмыс күні; </w:t>
            </w:r>
          </w:p>
          <w:p>
            <w:pPr>
              <w:spacing w:after="20"/>
              <w:ind w:left="20"/>
              <w:jc w:val="both"/>
            </w:pPr>
            <w:r>
              <w:rPr>
                <w:rFonts w:ascii="Times New Roman"/>
                <w:b w:val="false"/>
                <w:i w:val="false"/>
                <w:color w:val="000000"/>
                <w:sz w:val="20"/>
              </w:rPr>
              <w:t>
Мәліметтерді өзектендіру үшін негіз болып табылатын АХАЖ АЖ-да акт жазбалары болмаған жағдайда, көрсетілетін қызметті алушыға күнтізбелік 3 (үш) күн ішінде хабарлай отырып, көрсетілетін қызметті көрсету мерзімі күнтізбелік 5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өтініштің қабылданғанын растау және АХАЖ АЖ-дегі мәліметтерді өзектендіру күнін белгілеу туралы хабарлама 1 (бір) жұмыс күні ішінде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АХАЖ АЖ-дегі мәліметтерді өзектендіру туралы хабарлама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өзектендіру үшін қажетті құжаттардың тізбесі:</w:t>
            </w:r>
          </w:p>
          <w:p>
            <w:pPr>
              <w:spacing w:after="20"/>
              <w:ind w:left="20"/>
              <w:jc w:val="both"/>
            </w:pPr>
            <w:r>
              <w:rPr>
                <w:rFonts w:ascii="Times New Roman"/>
                <w:b w:val="false"/>
                <w:i w:val="false"/>
                <w:color w:val="000000"/>
                <w:sz w:val="20"/>
              </w:rPr>
              <w:t>
1) осы Қағидаларға 35-қосымшасына сәйкес нысан бойынша мәліметтерді өзектендіру туралы өтініш;</w:t>
            </w:r>
          </w:p>
          <w:p>
            <w:pPr>
              <w:spacing w:after="20"/>
              <w:ind w:left="20"/>
              <w:jc w:val="both"/>
            </w:pPr>
            <w:r>
              <w:rPr>
                <w:rFonts w:ascii="Times New Roman"/>
                <w:b w:val="false"/>
                <w:i w:val="false"/>
                <w:color w:val="000000"/>
                <w:sz w:val="20"/>
              </w:rPr>
              <w:t>
2) жеке басты куәландыратын немесе нотариалды куәландырылған сенімхат бойынша өкілінің жеке басты куәландыратын құжаты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өзектендіруге жататын азаматтық хал актілерін тіркеу туралы куәлігінің көшірмесі (АХАЖ АЖ мәліметтер болмаған жағдайда);</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өзектендіруге жататын азаматтық хал актілерін тіркеу туралы куәлігінің көшірмесі (АХАЖ АЖ мәліметтер болмаған жағдайда);</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 Заңдарының талаптарына сәйкес келмеуі;</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АХАЖ АЖ-де мәліметтер өзектендірілгеннен кейін, цифрлық құжаттар ақпараттық жүйелер негізінде цифрлық құжаттар серивсінде көрсетіледі.</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59" w:id="37"/>
    <w:p>
      <w:pPr>
        <w:spacing w:after="0"/>
        <w:ind w:left="0"/>
        <w:jc w:val="left"/>
      </w:pPr>
      <w:r>
        <w:rPr>
          <w:rFonts w:ascii="Times New Roman"/>
          <w:b/>
          <w:i w:val="false"/>
          <w:color w:val="000000"/>
        </w:rPr>
        <w:t xml:space="preserve"> Мәліметтерді өзектендіру туралы өтініш</w:t>
      </w:r>
    </w:p>
    <w:bookmarkEnd w:id="37"/>
    <w:p>
      <w:pPr>
        <w:spacing w:after="0"/>
        <w:ind w:left="0"/>
        <w:jc w:val="both"/>
      </w:pPr>
      <w:r>
        <w:rPr>
          <w:rFonts w:ascii="Times New Roman"/>
          <w:b w:val="false"/>
          <w:i w:val="false"/>
          <w:color w:val="000000"/>
          <w:sz w:val="28"/>
        </w:rPr>
        <w:t>
       __________________ туралы № ________ "___" _________ жылы акт жазбасын</w:t>
      </w:r>
    </w:p>
    <w:p>
      <w:pPr>
        <w:spacing w:after="0"/>
        <w:ind w:left="0"/>
        <w:jc w:val="both"/>
      </w:pPr>
      <w:r>
        <w:rPr>
          <w:rFonts w:ascii="Times New Roman"/>
          <w:b w:val="false"/>
          <w:i w:val="false"/>
          <w:color w:val="000000"/>
          <w:sz w:val="28"/>
        </w:rPr>
        <w:t>
      өзектендіруді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Туылған күні ________________________________________________________</w:t>
      </w:r>
    </w:p>
    <w:p>
      <w:pPr>
        <w:spacing w:after="0"/>
        <w:ind w:left="0"/>
        <w:jc w:val="both"/>
      </w:pPr>
      <w:r>
        <w:rPr>
          <w:rFonts w:ascii="Times New Roman"/>
          <w:b w:val="false"/>
          <w:i w:val="false"/>
          <w:color w:val="000000"/>
          <w:sz w:val="28"/>
        </w:rPr>
        <w:t>
      3. Туылған жері 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p>
      <w:pPr>
        <w:spacing w:after="0"/>
        <w:ind w:left="0"/>
        <w:jc w:val="both"/>
      </w:pPr>
      <w:r>
        <w:rPr>
          <w:rFonts w:ascii="Times New Roman"/>
          <w:b w:val="false"/>
          <w:i w:val="false"/>
          <w:color w:val="000000"/>
          <w:sz w:val="28"/>
        </w:rPr>
        <w:t>
      құжаттарда көрсетілсе), тегі және туылған жерлері 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_____________________________________</w:t>
      </w:r>
    </w:p>
    <w:p>
      <w:pPr>
        <w:spacing w:after="0"/>
        <w:ind w:left="0"/>
        <w:jc w:val="both"/>
      </w:pPr>
      <w:r>
        <w:rPr>
          <w:rFonts w:ascii="Times New Roman"/>
          <w:b w:val="false"/>
          <w:i w:val="false"/>
          <w:color w:val="000000"/>
          <w:sz w:val="28"/>
        </w:rPr>
        <w:t>
      9. Өтінішке өзгерістерді, қосымшаларды, түзетулерді енгізу қажеттілігін растайтын</w:t>
      </w:r>
    </w:p>
    <w:p>
      <w:pPr>
        <w:spacing w:after="0"/>
        <w:ind w:left="0"/>
        <w:jc w:val="both"/>
      </w:pPr>
      <w:r>
        <w:rPr>
          <w:rFonts w:ascii="Times New Roman"/>
          <w:b w:val="false"/>
          <w:i w:val="false"/>
          <w:color w:val="000000"/>
          <w:sz w:val="28"/>
        </w:rPr>
        <w:t>
      мынадай құжаттарды қосып баремін:</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келіседі. 20__ жылғы "______" ____________ қолы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
      20____жылғы "___" ________ қарауға өзгерістерді, толықтыруларды және түзетулерді</w:t>
      </w:r>
    </w:p>
    <w:p>
      <w:pPr>
        <w:spacing w:after="0"/>
        <w:ind w:left="0"/>
        <w:jc w:val="both"/>
      </w:pPr>
      <w:r>
        <w:rPr>
          <w:rFonts w:ascii="Times New Roman"/>
          <w:b w:val="false"/>
          <w:i w:val="false"/>
          <w:color w:val="000000"/>
          <w:sz w:val="28"/>
        </w:rPr>
        <w:t>
      енгізу туралы өтініш қабылданды</w:t>
      </w:r>
    </w:p>
    <w:p>
      <w:pPr>
        <w:spacing w:after="0"/>
        <w:ind w:left="0"/>
        <w:jc w:val="both"/>
      </w:pPr>
      <w:r>
        <w:rPr>
          <w:rFonts w:ascii="Times New Roman"/>
          <w:b w:val="false"/>
          <w:i w:val="false"/>
          <w:color w:val="000000"/>
          <w:sz w:val="28"/>
        </w:rPr>
        <w:t>
      Қарау нәтижелері 20__ жылғы "___" _________________ хабарланатын болады</w:t>
      </w:r>
    </w:p>
    <w:p>
      <w:pPr>
        <w:spacing w:after="0"/>
        <w:ind w:left="0"/>
        <w:jc w:val="both"/>
      </w:pPr>
      <w:r>
        <w:rPr>
          <w:rFonts w:ascii="Times New Roman"/>
          <w:b w:val="false"/>
          <w:i w:val="false"/>
          <w:color w:val="000000"/>
          <w:sz w:val="28"/>
        </w:rPr>
        <w:t>
      Маман 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