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a837" w14:textId="4b3a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"Аттестаттауға жатқызылған Қазақстан Республикасының прокуратура органдары жүйесі қызметкерлерінің Қазақстан Республикасы заңнамасын білуін және логикалық ойлау қабілетін компьютерлік тестілеуден өткізудің қағидалары мен шарттарын бекіту туралы" Қазақстан Республикасы Бас Прокурорының 2014 жылғы 8 шілдедегі № 69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2023 жылғы 13 сәуірдегі № 92 бұйрығы. Қазақстан Республикасының Әділет министрлігінде 2023 жылғы 17 сәуірде № 32319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"Аттестаттауға жатқызылған Қазақстан Республикасының прокуратура органдары жүйесі қызметкерлерінің Қазақстан Республикасы заңнамасын білуін және логикалық ойлау қабілетін компьютерлік тестілеуден өткізудің қағидалары мен шарттарын бекіту туралы" Қазақстан Республикасы Бас Прокурорының 2014 жылғы 8 шілдедегі № 69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реестрінде № 9614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бектілген Прокуратура органдары, ведомстволары мен мекемелерінің қызметкерлерін аттестаттау кезінде Қазақстан Республикасының заңнамасын білуге және логикалық ойлау қабілетіне компьютерлік тестілеуден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"Аттестаттауға жатқызылған Қазақстан Республикасының прокуратура органдары жүйесі қызметкерлерінің Қазақстан Республикасы заннамасын білуін және логикалық ойлау қабілетін компьютерлік тестілеуден өткізудің қағидалары мен шарттары";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Қазақстан Республикасының заңнамасын білуге тест бойынша шекті мәндер прокуратура жүйесі органдарының қызметкерлері лауазымдарының барлық санаттары үшін нормативтік құқықтық актілер бойынша сұрақтардың жалпы санының кемінде 70% болатын дұрыс жауаптарды құрайды.";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"ҚСжАЕАК" деген сөздердің барлығы "ҚСжАЕК" деген сөздерге ауыстырылып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Қағиданың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 прокуратураның Кадрларды дамыту департаменті: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осы бұйрықты Қазақстан Республикасы Бас прокуратурасының интернет-ресурсында орналастыруды қамтамасыз етсін.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бұйрықпен Қазақстан Республикасының прокуратура органдары жүйесінің барлық қызметкерлері таныстырылсын.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Бас Прокурорының орынбасары Б.Б. Дембаевқа жүктелсін.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Аттестаттауға жатқызылған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прокуратура органдары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 қызметкерлерінің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заннамасын білуін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логикалық ойлау қабілетін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тестілеуден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өткізудің қағидалары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Прокурорлық қадағалаудың бағыттары, ұйымдастыру-кадр және талдау қызметі бойынша мамандандыру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1 БЛОК (азаматтық-құқықтық)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 білуге арналған тестілеудің міндетті бөлімі: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Конституциясын (12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"Прокуратура туралы" (10 сұрақ)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"Сыбайлас жемқорлыққа қарсы іс-қимыл туралы" (5 сұрақ)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2015 жылғы 29 желтоқсандағы № 153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мемлекеттің қызметшілерінің әдеп кодексін (Мемлекеттік қызметшілердің әдеп кодексі) (бұдан әрі – Мемлекеттік қызметшілердің әдеп кодексі) (4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2023 жылғы 2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құқық қорғау органдары, азаматтық қорғау органдары және мемлекеттік фельдъегерлік қызметі қызметкерлерінің әдеп кодексін (бұдан әрі – Қызметкерлердің әдеп кодексі) (4 сұрақ) білуге арналған сұрақтардан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 білуге арналған тестілеудің арнаулы бөлімі: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(10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(10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(10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Атқарушылық іс жүргізу және сот орындаушыларының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>" (4 сұрақ),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(4 сұрақ) Қазақстан Республикасының заңдарын,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2011 жылғы 2 мамырдағы № 68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Заңдылықты, құқықтық тәртіпті және қылмысқа қарсы күресті қамтамасыз ету жөніндегі Қазақстан Республикасының үйлестіру кеңесі туралы ережені (2 сұрақ) білуге арналған сұрақтардан тұрады.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2 БЛОК (қылмыстық-құқықтық)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 білуге арналған тестілеудің міндетті бөлімі: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Конституциясын (12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"Прокуратура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(10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"Сыбайлас жемқорлыққа қарсы іс-қимыл туралы" (5 сұрақ)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 әдеп кодексін (4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Қызметкерлердің әдеп кодексін (4 сұрақ) білуге арналған сұрақтардан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 білуге арналған тестілеудің арнайы бөлімі: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(15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(15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 атқарушылық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(10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Жедел іздестіру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 (10 сұрақ), "</w:t>
      </w:r>
      <w:r>
        <w:rPr>
          <w:rFonts w:ascii="Times New Roman"/>
          <w:b w:val="false"/>
          <w:i w:val="false"/>
          <w:color w:val="000000"/>
          <w:sz w:val="28"/>
        </w:rPr>
        <w:t>Терроризмге қарсы іс-қимыл туралы</w:t>
      </w:r>
      <w:r>
        <w:rPr>
          <w:rFonts w:ascii="Times New Roman"/>
          <w:b w:val="false"/>
          <w:i w:val="false"/>
          <w:color w:val="000000"/>
          <w:sz w:val="28"/>
        </w:rPr>
        <w:t>" (6 сұрақ), "</w:t>
      </w:r>
      <w:r>
        <w:rPr>
          <w:rFonts w:ascii="Times New Roman"/>
          <w:b w:val="false"/>
          <w:i w:val="false"/>
          <w:color w:val="000000"/>
          <w:sz w:val="28"/>
        </w:rPr>
        <w:t>Мемлекеттік құпиялар туралы</w:t>
      </w:r>
      <w:r>
        <w:rPr>
          <w:rFonts w:ascii="Times New Roman"/>
          <w:b w:val="false"/>
          <w:i w:val="false"/>
          <w:color w:val="000000"/>
          <w:sz w:val="28"/>
        </w:rPr>
        <w:t>" (2 сұрақ) Қазақстан Республикасының Заңдарын,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2011 жылғы 2 мамырдағы № 68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Заңдылықты, құқықтық тәртіпті және қылмысқа қарсы күресті қамтамасыз ету жөніндегі Қазақстан Республикасының үйлестіру кеңесі туралы ережені (2 сұрақ) білуге арналған сұрақтардан тұрады.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3 БЛОК (ұйымдастырушылық-кадрлық)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 білуге арналған тестілеудің міндетті бөлімі: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Конституциясын (12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"Прокуратура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(10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"Сыбайлас жемқорлыққа қарсы іс-қимыл туралы" (5 сұрақ)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 әдеп кодексін (4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Қызметкерлердің әдеп кодексін (4сұрақ) білуге арналған сұрақтардан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 білуге арналған тестілеудің арнаулы бөлімі: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(4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(4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(10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Құқық қорғау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 (15 сұрақ),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мемлекеттік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 (10 сұрақ), "</w:t>
      </w:r>
      <w:r>
        <w:rPr>
          <w:rFonts w:ascii="Times New Roman"/>
          <w:b w:val="false"/>
          <w:i w:val="false"/>
          <w:color w:val="000000"/>
          <w:sz w:val="28"/>
        </w:rPr>
        <w:t>Мемлекеттік құпиялар туралы</w:t>
      </w:r>
      <w:r>
        <w:rPr>
          <w:rFonts w:ascii="Times New Roman"/>
          <w:b w:val="false"/>
          <w:i w:val="false"/>
          <w:color w:val="000000"/>
          <w:sz w:val="28"/>
        </w:rPr>
        <w:t>" (5 сұрақ),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тілдер туралы</w:t>
      </w:r>
      <w:r>
        <w:rPr>
          <w:rFonts w:ascii="Times New Roman"/>
          <w:b w:val="false"/>
          <w:i w:val="false"/>
          <w:color w:val="000000"/>
          <w:sz w:val="28"/>
        </w:rPr>
        <w:t>" (2 сұрақ) Қазақстан Республикасының заңдарын,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2011 жылғы 2 мамырдағы № 68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Заңдылықты, құқықтық тәртіпті және қылмысқа қарсы күресті қамтамасыз ету жөніндегі Қазақстан Республикасының үйлестіру кеңесі туралы ережені (5 сұрақ) білуге арналған сұрақтардан тұрады.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4 БЛОК (арнайы)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 білуге арналған тестілеудің міндетті бөлімі: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Конституциясын (12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"Прокуратура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(10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"Сыбайлас жемқорлыққа қарсы іс-қимыл туралы" (5 сұрақ)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 әдеп кодексін (4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Қызметкерлердің әдеп кодексін (4сұрақ) білуге арналған сұрақтардан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 білуге арналған тестілеудің арнаулы бөлімі: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(2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(3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(3 сұрақ), "</w:t>
      </w:r>
      <w:r>
        <w:rPr>
          <w:rFonts w:ascii="Times New Roman"/>
          <w:b w:val="false"/>
          <w:i w:val="false"/>
          <w:color w:val="000000"/>
          <w:sz w:val="28"/>
        </w:rPr>
        <w:t>Жедел іздестіру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 (3 сұрақ), "</w:t>
      </w:r>
      <w:r>
        <w:rPr>
          <w:rFonts w:ascii="Times New Roman"/>
          <w:b w:val="false"/>
          <w:i w:val="false"/>
          <w:color w:val="000000"/>
          <w:sz w:val="28"/>
        </w:rPr>
        <w:t>Құқық қорғау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 (5 сұрақ),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мемлекеттік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 (4 сұрақ), "</w:t>
      </w:r>
      <w:r>
        <w:rPr>
          <w:rFonts w:ascii="Times New Roman"/>
          <w:b w:val="false"/>
          <w:i w:val="false"/>
          <w:color w:val="000000"/>
          <w:sz w:val="28"/>
        </w:rPr>
        <w:t>Мемлекеттік құпиялар туралы</w:t>
      </w:r>
      <w:r>
        <w:rPr>
          <w:rFonts w:ascii="Times New Roman"/>
          <w:b w:val="false"/>
          <w:i w:val="false"/>
          <w:color w:val="000000"/>
          <w:sz w:val="28"/>
        </w:rPr>
        <w:t>" (2 сұрақ),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тілдер туралы</w:t>
      </w:r>
      <w:r>
        <w:rPr>
          <w:rFonts w:ascii="Times New Roman"/>
          <w:b w:val="false"/>
          <w:i w:val="false"/>
          <w:color w:val="000000"/>
          <w:sz w:val="28"/>
        </w:rPr>
        <w:t>" (2 сұрақ) Қазақстан Республикасының заңдарын,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2011 жылғы 2 мамырдағы № 68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Заңдылықты, құқықтық тәртіпті және қылмысқа қарсы күресті қамтамасыз ету жөніндегі Қазақстан Республикасының үйлестіру кеңесі туралы ережені (3 сұрақ) білуге арналған сұрақтардан тұрады.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5 БЛОК (ҚСжАЕК)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 білуге арналған тестілеудің міндетті бөлімі: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Конституциясын (12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"Прокуратура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(10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"Сыбайлас жемқорлыққа қарсы іс-қимыл туралы" (5 сұрақ)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 әдеп кодексін (4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Қызметкерлердің әдеп кодексін (4 сұрақ) білуге арналған сұрақтардан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 білуге арналған тестілеудің арнаулы бөлімі: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(10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(10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(10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Құқық қорғау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 (10 сұрақ),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мемлекеттік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 (5 сұрақ), "</w:t>
      </w:r>
      <w:r>
        <w:rPr>
          <w:rFonts w:ascii="Times New Roman"/>
          <w:b w:val="false"/>
          <w:i w:val="false"/>
          <w:color w:val="000000"/>
          <w:sz w:val="28"/>
        </w:rPr>
        <w:t>Мемлекеттік құқықтық статистика және арнайы есептер туралы</w:t>
      </w:r>
      <w:r>
        <w:rPr>
          <w:rFonts w:ascii="Times New Roman"/>
          <w:b w:val="false"/>
          <w:i w:val="false"/>
          <w:color w:val="000000"/>
          <w:sz w:val="28"/>
        </w:rPr>
        <w:t>" (5 сұрақ) Қазақстан Республикасының заңдарын,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2003 жылғы 28 наурыздағы № 1050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 прокуратураның Құқықтық статистика және арнайы есепке алу жөніндегі комитеті туралы ережені (5 сұрақ) білуге арналған сұрақтардан тұрады.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6 БЛОК (әскери прокуратура)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 білуге арналған тестілеудің міндетті бөлімі: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Конституциясын (12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"Прокуратура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(10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"Сыбайлас жемқорлыққа қарсы іс-қимыл туралы" (5 сұрақ)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 әдеп кодексін (4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Қызметкерлердің әдеп кодексін (4 сұрақ) білуге арналған сұрақтардан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 білуге арналған тестілеудің арнаулы бөлімі: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(6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(2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(2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(3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Жедел іздестіру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 (2 сұрақ), "</w:t>
      </w:r>
      <w:r>
        <w:rPr>
          <w:rFonts w:ascii="Times New Roman"/>
          <w:b w:val="false"/>
          <w:i w:val="false"/>
          <w:color w:val="000000"/>
          <w:sz w:val="28"/>
        </w:rPr>
        <w:t>Мемлекеттік құпиялар туралы</w:t>
      </w:r>
      <w:r>
        <w:rPr>
          <w:rFonts w:ascii="Times New Roman"/>
          <w:b w:val="false"/>
          <w:i w:val="false"/>
          <w:color w:val="000000"/>
          <w:sz w:val="28"/>
        </w:rPr>
        <w:t>" (2 сұрақ), "</w:t>
      </w:r>
      <w:r>
        <w:rPr>
          <w:rFonts w:ascii="Times New Roman"/>
          <w:b w:val="false"/>
          <w:i w:val="false"/>
          <w:color w:val="000000"/>
          <w:sz w:val="28"/>
        </w:rPr>
        <w:t>Жұмылдыру дайындығы және жұмылдыру туралы</w:t>
      </w:r>
      <w:r>
        <w:rPr>
          <w:rFonts w:ascii="Times New Roman"/>
          <w:b w:val="false"/>
          <w:i w:val="false"/>
          <w:color w:val="000000"/>
          <w:sz w:val="28"/>
        </w:rPr>
        <w:t>" (4 сұрақ), "</w:t>
      </w:r>
      <w:r>
        <w:rPr>
          <w:rFonts w:ascii="Times New Roman"/>
          <w:b w:val="false"/>
          <w:i w:val="false"/>
          <w:color w:val="000000"/>
          <w:sz w:val="28"/>
        </w:rPr>
        <w:t>Әскери қызмет және әскери қызметшілердің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>" (7 сұрақ), "</w:t>
      </w:r>
      <w:r>
        <w:rPr>
          <w:rFonts w:ascii="Times New Roman"/>
          <w:b w:val="false"/>
          <w:i w:val="false"/>
          <w:color w:val="000000"/>
          <w:sz w:val="28"/>
        </w:rPr>
        <w:t>Ұлттық қауіпсіздік туралы</w:t>
      </w:r>
      <w:r>
        <w:rPr>
          <w:rFonts w:ascii="Times New Roman"/>
          <w:b w:val="false"/>
          <w:i w:val="false"/>
          <w:color w:val="000000"/>
          <w:sz w:val="28"/>
        </w:rPr>
        <w:t>" (4 сұрақ), "</w:t>
      </w:r>
      <w:r>
        <w:rPr>
          <w:rFonts w:ascii="Times New Roman"/>
          <w:b w:val="false"/>
          <w:i w:val="false"/>
          <w:color w:val="000000"/>
          <w:sz w:val="28"/>
        </w:rPr>
        <w:t>Төтенше жағдайлар туралы</w:t>
      </w:r>
      <w:r>
        <w:rPr>
          <w:rFonts w:ascii="Times New Roman"/>
          <w:b w:val="false"/>
          <w:i w:val="false"/>
          <w:color w:val="000000"/>
          <w:sz w:val="28"/>
        </w:rPr>
        <w:t>" (4 сұрақ), "</w:t>
      </w:r>
      <w:r>
        <w:rPr>
          <w:rFonts w:ascii="Times New Roman"/>
          <w:b w:val="false"/>
          <w:i w:val="false"/>
          <w:color w:val="000000"/>
          <w:sz w:val="28"/>
        </w:rPr>
        <w:t>Әскери жағдай туралы</w:t>
      </w:r>
      <w:r>
        <w:rPr>
          <w:rFonts w:ascii="Times New Roman"/>
          <w:b w:val="false"/>
          <w:i w:val="false"/>
          <w:color w:val="000000"/>
          <w:sz w:val="28"/>
        </w:rPr>
        <w:t>" (4 сұрақ),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қорғанысы және Қарулы күштері туралы</w:t>
      </w:r>
      <w:r>
        <w:rPr>
          <w:rFonts w:ascii="Times New Roman"/>
          <w:b w:val="false"/>
          <w:i w:val="false"/>
          <w:color w:val="000000"/>
          <w:sz w:val="28"/>
        </w:rPr>
        <w:t>" (7 сұрақ), "</w:t>
      </w:r>
      <w:r>
        <w:rPr>
          <w:rFonts w:ascii="Times New Roman"/>
          <w:b w:val="false"/>
          <w:i w:val="false"/>
          <w:color w:val="000000"/>
          <w:sz w:val="28"/>
        </w:rPr>
        <w:t>Қорғаныс өнеркәсібі және мемлекеттік қорғаныс тапсырысы туралы</w:t>
      </w:r>
      <w:r>
        <w:rPr>
          <w:rFonts w:ascii="Times New Roman"/>
          <w:b w:val="false"/>
          <w:i w:val="false"/>
          <w:color w:val="000000"/>
          <w:sz w:val="28"/>
        </w:rPr>
        <w:t>" (2 сұрақ) Қазақстан Республикасының заңдарын,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2007 жылғы 5 шілдедегі № 364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Қарулы Күштері, басқа да әскерлер мен әскери құралымдарының тәртіптік жарғысын (3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2007 жылғы 5 шілдедегі № 364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Қарулы Күштері, басқа да әскерлері мен әскери құралымдарының ішкі қызметінің жарғысын (3 сұрақ) білуге арналған сұрақтардан тұрады.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7 БЛОК (Академия)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 білуге арналған тестілеудің міндетті бөлімі: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Конституциясын (12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"Прокуратура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(10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"Сыбайлас жемқорлыққа қарсы іс-қимыл туралы" (5 сұрақ)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 әдеп кодексін (4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Қызметкерлердің әдеп кодексін (4 сұрақ) білуге арналған сұрақтардан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 білуге арналған тестілеудің арнаулы бөлімі: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(3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(5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(2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(5 сұрақ), "Ғылым туралы" (5 сұрақ),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(3 сұрақ), "</w:t>
      </w:r>
      <w:r>
        <w:rPr>
          <w:rFonts w:ascii="Times New Roman"/>
          <w:b w:val="false"/>
          <w:i w:val="false"/>
          <w:color w:val="000000"/>
          <w:sz w:val="28"/>
        </w:rPr>
        <w:t>Терроризмге қарсы іс-қимыл туралы</w:t>
      </w:r>
      <w:r>
        <w:rPr>
          <w:rFonts w:ascii="Times New Roman"/>
          <w:b w:val="false"/>
          <w:i w:val="false"/>
          <w:color w:val="000000"/>
          <w:sz w:val="28"/>
        </w:rPr>
        <w:t>" (2 сұрақ), "</w:t>
      </w:r>
      <w:r>
        <w:rPr>
          <w:rFonts w:ascii="Times New Roman"/>
          <w:b w:val="false"/>
          <w:i w:val="false"/>
          <w:color w:val="000000"/>
          <w:sz w:val="28"/>
        </w:rPr>
        <w:t>Құқық қорғау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 (4 сұрақ),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мемлекеттік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 (3 сұрақ), "</w:t>
      </w:r>
      <w:r>
        <w:rPr>
          <w:rFonts w:ascii="Times New Roman"/>
          <w:b w:val="false"/>
          <w:i w:val="false"/>
          <w:color w:val="000000"/>
          <w:sz w:val="28"/>
        </w:rPr>
        <w:t>Мемлекеттік құпиялар туралы</w:t>
      </w:r>
      <w:r>
        <w:rPr>
          <w:rFonts w:ascii="Times New Roman"/>
          <w:b w:val="false"/>
          <w:i w:val="false"/>
          <w:color w:val="000000"/>
          <w:sz w:val="28"/>
        </w:rPr>
        <w:t>" (2 сұрақ),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тілдер туралы</w:t>
      </w:r>
      <w:r>
        <w:rPr>
          <w:rFonts w:ascii="Times New Roman"/>
          <w:b w:val="false"/>
          <w:i w:val="false"/>
          <w:color w:val="000000"/>
          <w:sz w:val="28"/>
        </w:rPr>
        <w:t>" (2 сұрақ) Қазақстан Республикасының заңдарын,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Білім және ғылым министрінің 2022 жылғы 20 шілдедегі №2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реестрінде № 28916 болып тіркелген) бекітілген Жоғары оқу орындарынан кейінгі білім берудің мемлекеттік жалпыға міндетті стандартын (2 сұрақ),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2011 жылғы 25 мамырдағы № 575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Ғылыми және (немесе) ғылыми-техникалық қызметті базалық, гранттық, бағдарламалық-мақсатты қаржыландыру қағидаларын (2 сұрақ) білуге арналған сұрақтардан тұрады.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