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ef9f" w14:textId="9cae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"Клиникаға дейінгі (клиникалық емес) зерттеулерді жүргізу қағидаларын және медициналық бұйымдардың биологиялық әсерін бағалаудың клиникаға дейінгі базаларына қойылатын талаптарды бекіту туралы" Қазақстан Республикасы Денсаулық сақтау министрінің 2020 жылғы 11 желтоқсандағы № ҚР ДСМ-255/2020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12 сәуірдегі № 68 бұйрығы. Қазақстан Республикасының Әділет министрлігінде 2023 жылғы 13 сәуірде № 32301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"Клиникаға дейінгі (клиникалық емес) зерттеулерді жүргізу қағидаларын және медициналық бұйымдардың биологиялық әсерін бағалаудың клиникаға дейінгі базаларына қойылатын талаптарды бекіту туралы" Қазақстан Республикасы Денсаулық сақтау министрінің 2020 жылғы 11 желтоқсандағы № ҚР ДСМ-255/2020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21794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 236-бабының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клиникаға дейінгі (клиникалық емес) зерттеулерді жүргізу қағидалары және медициналық бұйымдардың биологиялық әсерін бағалаудың клиникаға дейінгі базаларына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Клиникаға дейінгі (клиникалық емес) зерттеулерін жүргізу қағидалары (бұдан әрі – Қағидалар) және медициналық бұйымдардың биологиялық әсерін бағалаудың клиникаға дейінгі базаларына қойылатын талаптар "Халық денсаулығы және денсаулық сақтау жүйесі туралы" Қазақстан Республикасының Кодексі (бұдан әрі – Кодекс) 236-бабының 2-тармағына сәйкес әзірленді және клиникаға дейінгі (клиникалық емес) зерттеулерді жүргізу тәртібін және медициналық бұйымдардың биологиялық әсерін бағалаудың клиникаға дейінгі базаларына (бұдан әрі-клиникаға дейінгі базалар) қойылатын талаптарын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Оң қорытынды беруден бас тарту үшін негіз: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зерттеу жүргізуде ғылыми негізділіктің болмауы;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зерттеу жүргізудің биоэтикалық тұрғыдан қолайсыз болуы;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"Тиісті фармацевтикалық практикаларды бекіту туралы" Қазақстан Республикасы Денсаулық сақтау министрінің міндетін атқарушының 2021 жылғы 4 ақпандағы № ҚР ДСМ – 15 бұйрығымен (Нормативтік құқықтық актілерді мемлекеттік тіркеу тізілімінде № 22167 тіркелген) бекітілген Тиісті зертханалық практика стандартында (GLP) (бұдан әрі – GLP стандарты) және "Медициналық бұйымдар. Медициналық бұйымдардың биологиялық әсерін бағалау. 10-бөлім. Тітіркендіргіш және сенсибилизациялық әсерді зерттеу" МЕМСТ ISO 10993-10-2011 стандартында (бұдан әрі – ISO 10993 стандарты) көрсетілген зерттеулер жүргізудің негізгі қағидаттарын бұзуы болып табылады.";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Дәрілік заттарды клиникаға дейінгі (клиникалық емес) зерттеулер GLP стандартына сәйкес жүргізіледі.".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