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d186" w14:textId="ae7d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10 сәуірдегі № 88 бұйрығы. Қазақстан Республикасының Әділет министрлігінде 2023 жылғы 13 сәуірде № 32292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"Соттылықтың болуы не болмауы туралы анықтама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"Соттылықтың болуы не болмауы туралы анықтама беру" мемлекеттік қызметті көрсету қағидалары (бұдан әрі – Қағидалар)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8" w:id="0"/>
    <w:p>
      <w:pPr>
        <w:spacing w:after="0"/>
        <w:ind w:left="0"/>
        <w:jc w:val="both"/>
      </w:pPr>
      <w:r>
        <w:rPr>
          <w:rFonts w:ascii="Times New Roman"/>
          <w:b w:val="false"/>
          <w:i w:val="false"/>
          <w:color w:val="000000"/>
          <w:sz w:val="28"/>
        </w:rPr>
        <w:t>
      "6. Сұрау салуды өңдеуді көрсетілетін қызметті беруші ААЖ-ға сұрау салу келіп түскен кезден бастап жүзеге асырады.</w:t>
      </w:r>
    </w:p>
    <w:bookmarkEnd w:id="0"/>
    <w:p>
      <w:pPr>
        <w:spacing w:after="0"/>
        <w:ind w:left="0"/>
        <w:jc w:val="both"/>
      </w:pPr>
      <w:r>
        <w:rPr>
          <w:rFonts w:ascii="Times New Roman"/>
          <w:b w:val="false"/>
          <w:i w:val="false"/>
          <w:color w:val="000000"/>
          <w:sz w:val="28"/>
        </w:rPr>
        <w:t xml:space="preserve">
      ААЖ-да көрсетілетін қызметті алушының сауалнамалық деректерінің ААЖ-ның тексеру сәйкестендірушісі бойынша сәйкестіктері болмаған кезде, сұрау салуға жауап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құжат нысанында 10 (он) минут ішінде жіберіледі.</w:t>
      </w:r>
    </w:p>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тұлғасының ЭЦҚ-сымен қол қойылған электрондық құжат нысанында көрсетілетін қызметті алушының "жеке кабинетінде" сақталады.</w:t>
      </w:r>
    </w:p>
    <w:p>
      <w:pPr>
        <w:spacing w:after="0"/>
        <w:ind w:left="0"/>
        <w:jc w:val="both"/>
      </w:pPr>
      <w:r>
        <w:rPr>
          <w:rFonts w:ascii="Times New Roman"/>
          <w:b w:val="false"/>
          <w:i w:val="false"/>
          <w:color w:val="000000"/>
          <w:sz w:val="28"/>
        </w:rPr>
        <w:t>
      ААЖ-да көрсетілетін қызметті алушының сауалнамалық деректерінің ААЖ-ның тексеру сәйкестендіргіші бойынша сәйкес келуі анықталған кезде, көрсетілетін қызметті беруші 3 (үш) жұмыс күні ішінде ААЖ-ның деректері, оның ішінде соттылықты өтеу мерзімін есептеуді тексереді (өңдейді), одан кейін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ЭЦҚ-сын пайдалана отырып, электрондық құжат нысанында мемлекеттік қызметті көрсетудің нәтижесі ресімделеді.</w:t>
      </w:r>
    </w:p>
    <w:p>
      <w:pPr>
        <w:spacing w:after="0"/>
        <w:ind w:left="0"/>
        <w:jc w:val="both"/>
      </w:pPr>
      <w:r>
        <w:rPr>
          <w:rFonts w:ascii="Times New Roman"/>
          <w:b w:val="false"/>
          <w:i w:val="false"/>
          <w:color w:val="000000"/>
          <w:sz w:val="28"/>
        </w:rPr>
        <w:t>
      Қосымша анықтау тексерісін (процестік шешімді анықтау үшін тиісті мемлекеттік органдарға сұрау салуды жіберу) жүргізген жағдайда, көрсетілетін қызметті алушыға көрсетілген мерзімде аралық жауап жіберіледі, онда көрсетілетін қызметті беруші өтінішті алған сәттен бастап 20 (жиырма) жұмыс күні өткеннен кейін көрсетілетін қызметті алушының қайтадан жүгінуінің қажеттілігі туралы хабарланады.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қағаз нысанында нәтижені ресімдеген жағдайда, көрсетілетін қызметті беруші оны көрсетілетін қызметті алушы таңдаған Мемлекеттік корпорацияның филиалына мемлекеттік қызметті көрсетудің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xml:space="preserve">
      Анықтамада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сәйкес өтініш жасалынған аумағына байланыссыз, тексеру күніндегі жағдай бойынша адамның өтелмеген, алынбаған соттылығы туралы мәліметтері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"Прокуратура органдарынан, тергеу және анықтау органдарынан шығатын ресми құжаттарға апостиль қою"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"Прокуратура органдарынан, тергеу және анықтау органдарынан шығатын ресми құжаттарға апостиль қою" мемлекеттік қызметті көрсету қағидалары (бұдан әрі – Қағидалар) "Мемлекеттік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 (бұдан әрі – Қағидалар) Қазақстан Республикасының "Мемлекеттік көрсетілетін қызметтер туралы"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"Адамның сыбайлас жемқорлық қылмыс жасағаны туралы мәліметтер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 осы Қағидалардың </w:t>
      </w:r>
      <w:r>
        <w:rPr>
          <w:rFonts w:ascii="Times New Roman"/>
          <w:b w:val="false"/>
          <w:i w:val="false"/>
          <w:color w:val="000000"/>
          <w:sz w:val="28"/>
        </w:rPr>
        <w:t>2-қосымшаға</w:t>
      </w:r>
      <w:r>
        <w:rPr>
          <w:rFonts w:ascii="Times New Roman"/>
          <w:b w:val="false"/>
          <w:i w:val="false"/>
          <w:color w:val="000000"/>
          <w:sz w:val="28"/>
        </w:rPr>
        <w:t> сәйкес "Адамның сыбайлас жемқорлық қылмыс жасағаны туралы мәліметтер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жазылған.</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көрсетуге арналған сұрау салуды қарау мәртебесі туралы ақпарат, сондай-ақ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көрсетілетін қызметтің – адамның сыбайлас жемқорлық қылмыс жасағаны туралы мәліметтер беру (бұдан әрі – мәлімет) нәтижесін алу күні және уақыты көрсетілген хабарлама немесе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түпкілікті процестік шешім қабылданбаған сыбайлас жемқорлық баптары бойынша қылмыстық істің болуы туралы мәліметтерін қамтитын хабарлама жіберіледі.</w:t>
      </w:r>
    </w:p>
    <w:p>
      <w:pPr>
        <w:spacing w:after="0"/>
        <w:ind w:left="0"/>
        <w:jc w:val="both"/>
      </w:pPr>
      <w:r>
        <w:rPr>
          <w:rFonts w:ascii="Times New Roman"/>
          <w:b w:val="false"/>
          <w:i w:val="false"/>
          <w:color w:val="000000"/>
          <w:sz w:val="28"/>
        </w:rPr>
        <w:t>
      Мәліметте сауалнамалық деректер (тегі, аты және әкесінің аты (ол болған кезде), туған күні (күні, айы, жылы) және жері) "Жеке тұлғалар" Мемлекеттік деректер базасының мәліметтеріне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2" w:id="1"/>
    <w:p>
      <w:pPr>
        <w:spacing w:after="0"/>
        <w:ind w:left="0"/>
        <w:jc w:val="both"/>
      </w:pPr>
      <w:r>
        <w:rPr>
          <w:rFonts w:ascii="Times New Roman"/>
          <w:b w:val="false"/>
          <w:i w:val="false"/>
          <w:color w:val="000000"/>
          <w:sz w:val="28"/>
        </w:rPr>
        <w:t>
      "6. Сұрау салуды өңдеуді көрсетілетін қызметті беруші сұрау салудың автоматтандырылған ақпараттық жүйесіне (бұдан әрі – ААЖ) келіп түскен кезден бастап жүзеге асырады.</w:t>
      </w:r>
    </w:p>
    <w:bookmarkEnd w:id="1"/>
    <w:p>
      <w:pPr>
        <w:spacing w:after="0"/>
        <w:ind w:left="0"/>
        <w:jc w:val="both"/>
      </w:pPr>
      <w:r>
        <w:rPr>
          <w:rFonts w:ascii="Times New Roman"/>
          <w:b w:val="false"/>
          <w:i w:val="false"/>
          <w:color w:val="000000"/>
          <w:sz w:val="28"/>
        </w:rPr>
        <w:t xml:space="preserve">
      ААЖ-да көрсетілетін қызметті алушының сауалнамалық деректерінің ААЖ-ның тексеру сәйкестендірушісі бойынша сәйкестіктері болмаған кезде сұрау салуға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адамның сыбайлас жемқорлық қылмыс жасағаны туралы мәліметтердің жоқтығы туралы жауап электрондық құжат түрінде 10 (он) минут ішінде жіберіледі. </w:t>
      </w:r>
    </w:p>
    <w:p>
      <w:pPr>
        <w:spacing w:after="0"/>
        <w:ind w:left="0"/>
        <w:jc w:val="both"/>
      </w:pPr>
      <w:r>
        <w:rPr>
          <w:rFonts w:ascii="Times New Roman"/>
          <w:b w:val="false"/>
          <w:i w:val="false"/>
          <w:color w:val="000000"/>
          <w:sz w:val="28"/>
        </w:rPr>
        <w:t>
      ААЖ-да көрсетілетін қызметті алушының сауалнамалық деректерінің ААЖ-ның тексеру сәйкестендіргіші бойынша сәйкес келуі анықталған кезде көрсетілетін қызметті беруші 4 (төрт) жұмыс күні ішінде ААЖ-ның деректері тексеріледі (өңделеді), одан кейін көрсетілетін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ЭЦҚ-сын электрондық цифрлық қолтаңбасың (бұдан әрі – ЭЦҚ) пайдалана отырып, электрондық құжат нысанында мемлекеттік қызметті көрсетудің нәтижесі ресімделеді.</w:t>
      </w:r>
    </w:p>
    <w:p>
      <w:pPr>
        <w:spacing w:after="0"/>
        <w:ind w:left="0"/>
        <w:jc w:val="both"/>
      </w:pPr>
      <w:r>
        <w:rPr>
          <w:rFonts w:ascii="Times New Roman"/>
          <w:b w:val="false"/>
          <w:i w:val="false"/>
          <w:color w:val="000000"/>
          <w:sz w:val="28"/>
        </w:rPr>
        <w:t xml:space="preserve">
      Түпкілікті процестік шешім қабылданбаған сыбайлас жемқорлық баптары бойынша қылмыстық іс болған кезде көрсетілетін қызметті беруші көрсетілетін қызметті алушыға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электрондық құжат нысанында көрсетілген мәліметтердің болуы туралы хабарлама жібереді.</w:t>
      </w:r>
    </w:p>
    <w:p>
      <w:pPr>
        <w:spacing w:after="0"/>
        <w:ind w:left="0"/>
        <w:jc w:val="both"/>
      </w:pPr>
      <w:r>
        <w:rPr>
          <w:rFonts w:ascii="Times New Roman"/>
          <w:b w:val="false"/>
          <w:i w:val="false"/>
          <w:color w:val="000000"/>
          <w:sz w:val="28"/>
        </w:rPr>
        <w:t xml:space="preserve">
      Мәліметтер тексеру күніндегі жағдай бойынша өтініш жасалынған аумағына байланыссыз көрсетіледі. </w:t>
      </w:r>
    </w:p>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адамының ЭЦҚ-мен қол қойылған электрондық құжат нысанында көрсетілетін қызметті алушының "жеке кабинетінде"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сәйкес жаңа редакцияда жазылсын.</w:t>
      </w:r>
    </w:p>
    <w:bookmarkStart w:name="z24" w:id="2"/>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2"/>
    <w:bookmarkStart w:name="z25"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26"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4"/>
    <w:bookmarkStart w:name="z27" w:id="5"/>
    <w:p>
      <w:pPr>
        <w:spacing w:after="0"/>
        <w:ind w:left="0"/>
        <w:jc w:val="both"/>
      </w:pPr>
      <w:r>
        <w:rPr>
          <w:rFonts w:ascii="Times New Roman"/>
          <w:b w:val="false"/>
          <w:i w:val="false"/>
          <w:color w:val="000000"/>
          <w:sz w:val="28"/>
        </w:rPr>
        <w:t xml:space="preserve">
      3) осы бұйрықты Комитеттің аумақтық және оған теңестірілген органдарына орындау үшін жіберуді қамтамасыз етсін. </w:t>
      </w:r>
    </w:p>
    <w:bookmarkEnd w:id="5"/>
    <w:bookmarkStart w:name="z28"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29"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жəне аэроғарыш өнеркəсібі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10 сәуірдегі</w:t>
            </w:r>
            <w:r>
              <w:br/>
            </w:r>
            <w:r>
              <w:rPr>
                <w:rFonts w:ascii="Times New Roman"/>
                <w:b w:val="false"/>
                <w:i w:val="false"/>
                <w:color w:val="000000"/>
                <w:sz w:val="20"/>
              </w:rPr>
              <w:t>№ 88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 болмауы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31" w:id="8"/>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 көрсетуге қойылатын негізгі талаптардың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p>
            <w:pPr>
              <w:spacing w:after="20"/>
              <w:ind w:left="20"/>
              <w:jc w:val="both"/>
            </w:pPr>
            <w:r>
              <w:rPr>
                <w:rFonts w:ascii="Times New Roman"/>
                <w:b w:val="false"/>
                <w:i w:val="false"/>
                <w:color w:val="000000"/>
                <w:sz w:val="20"/>
              </w:rPr>
              <w:t>
қосымша анықтамалық тексеріс жағдайында - 5 (бес) жұмыс күні;</w:t>
            </w:r>
          </w:p>
          <w:p>
            <w:pPr>
              <w:spacing w:after="20"/>
              <w:ind w:left="20"/>
              <w:jc w:val="both"/>
            </w:pPr>
            <w:r>
              <w:rPr>
                <w:rFonts w:ascii="Times New Roman"/>
                <w:b w:val="false"/>
                <w:i w:val="false"/>
                <w:color w:val="000000"/>
                <w:sz w:val="20"/>
              </w:rPr>
              <w:t>
шет елге шыққан жағдайда:</w:t>
            </w:r>
          </w:p>
          <w:p>
            <w:pPr>
              <w:spacing w:after="20"/>
              <w:ind w:left="20"/>
              <w:jc w:val="both"/>
            </w:pPr>
            <w:r>
              <w:rPr>
                <w:rFonts w:ascii="Times New Roman"/>
                <w:b w:val="false"/>
                <w:i w:val="false"/>
                <w:color w:val="000000"/>
                <w:sz w:val="20"/>
              </w:rPr>
              <w:t>
облыс орталықтарында, республикалық маңызы бар қалаларда және астанада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Көрсетілетін қызметті алушыға қосымша анықтамалық тексеріс жүргізген жағдайда, 4 (төрт) жұмыс күні ішінде көрсетілетін қызметті беруші өтінішті алған кезден бастап 20 (жиырма) жұмыс күні өткеннен кейін қайта жүгіну қажеттілігі туралы хабарланатын аралық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4</w:t>
            </w:r>
            <w:r>
              <w:rPr>
                <w:rFonts w:ascii="Times New Roman"/>
                <w:b w:val="false"/>
                <w:i w:val="false"/>
                <w:color w:val="000000"/>
                <w:sz w:val="20"/>
              </w:rPr>
              <w:t xml:space="preserve"> немесе </w:t>
            </w:r>
            <w:r>
              <w:rPr>
                <w:rFonts w:ascii="Times New Roman"/>
                <w:b w:val="false"/>
                <w:i w:val="false"/>
                <w:color w:val="000000"/>
                <w:sz w:val="20"/>
              </w:rPr>
              <w:t>5-қосымшаларына</w:t>
            </w:r>
            <w:r>
              <w:rPr>
                <w:rFonts w:ascii="Times New Roman"/>
                <w:b w:val="false"/>
                <w:i w:val="false"/>
                <w:color w:val="000000"/>
                <w:sz w:val="20"/>
              </w:rPr>
              <w:t xml:space="preserve"> сәйкес нысан бойынша соттылықтың болуы не болмауы туралы анықтама беру.</w:t>
            </w:r>
          </w:p>
          <w:p>
            <w:pPr>
              <w:spacing w:after="20"/>
              <w:ind w:left="20"/>
              <w:jc w:val="both"/>
            </w:pPr>
            <w:r>
              <w:rPr>
                <w:rFonts w:ascii="Times New Roman"/>
                <w:b w:val="false"/>
                <w:i w:val="false"/>
                <w:color w:val="000000"/>
                <w:sz w:val="20"/>
              </w:rPr>
              <w:t>
Басқа жеке тұлғаға соттылықтың болуы не болмауы туралы анықтаманы беру, мәліметтер сұратылып отырған адамға қатысты нотариалды расталған сенімхаттың негізінде жүзеге асырылады.</w:t>
            </w:r>
          </w:p>
          <w:p>
            <w:pPr>
              <w:spacing w:after="20"/>
              <w:ind w:left="20"/>
              <w:jc w:val="both"/>
            </w:pPr>
            <w:r>
              <w:rPr>
                <w:rFonts w:ascii="Times New Roman"/>
                <w:b w:val="false"/>
                <w:i w:val="false"/>
                <w:color w:val="000000"/>
                <w:sz w:val="20"/>
              </w:rPr>
              <w:t>
Шет елге шығу үшін қағаз нысанда, оның ішінде апостилі бар соттылықтың болуы не болмауы туралы анықтаманы дайындауға сұрау салуды электронды түрде берген жағдайда, дайын құжаттарды беру көрсетілетін қызметті алушының немесе нотариалды түрде куәландырылған сенімхат бойынша оның өкілінің жеке басты куәландыратын құжатының негізінде көрсетілетін қызметті алушының порталда таңдаған Мемлекеттік корпорацияның филиалы арқылы жүзеге асырылады.</w:t>
            </w:r>
          </w:p>
          <w:p>
            <w:pPr>
              <w:spacing w:after="20"/>
              <w:ind w:left="20"/>
              <w:jc w:val="both"/>
            </w:pPr>
            <w:r>
              <w:rPr>
                <w:rFonts w:ascii="Times New Roman"/>
                <w:b w:val="false"/>
                <w:i w:val="false"/>
                <w:color w:val="000000"/>
                <w:sz w:val="20"/>
              </w:rPr>
              <w:t>
Мемлекеттік корпорация соттылықтың болуы не болмауы туралы анықтаманың қағаз нысанда 1 (бір) айдың ішінде сақталуын қамтамасыз етеді, кейін оны көрсетілетін қызметті берушіге 2 (екі) ай ішінде әрі қарай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оларды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соттылықтың болуы не болмауы туралы анықтама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кәмелеттік жасқа толмаған жақын туыстарына анықтама алу кезінде туыстық байланыстарын растау үшін туу туралы куәлік (ақпараттық жүйелерде мәліметтер болмаған жағдайда)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Көрсетілетін қызметті алушының бұрынғы анықтамалық деректері (тегі, аты, әкесінің аты (ол болған кезде), туған күні (күні, айы, жылы) бойынша соттылықтың болуы не болмауы туралы анықтама алу үшін ақпараттық жүйелерде тиісті мәліметтер болмаған кезде, көрсетілетін қызметті алушы олардың ауыстырылғандығын растайтын құжатты ұсынады.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Шет елге шығу үшін соттылықтың болуы не болмауы туралы анықтаманы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10 сәуірдегі</w:t>
            </w:r>
            <w:r>
              <w:br/>
            </w:r>
            <w:r>
              <w:rPr>
                <w:rFonts w:ascii="Times New Roman"/>
                <w:b w:val="false"/>
                <w:i w:val="false"/>
                <w:color w:val="000000"/>
                <w:sz w:val="20"/>
              </w:rPr>
              <w:t>№ 88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33" w:id="9"/>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көрсетуге қойылатын негізгі талаптардың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қойылған қолының түпнұсқалығын және оның өкілеттігін куәландыратын, сондай-ақ осы құжат бекітілген мөр және мөртабанның түпнұсқалығын растайтын арнайы мөртабан – апостиль қойылған құжат не мемлекеттік қызметті көрсетуден бас тарту туралы уәжді жауап. Мемлекеттік корпорация соттылықтың болуы не болмауы туралы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ақылы түрде көрсетіледі.</w:t>
            </w:r>
          </w:p>
          <w:p>
            <w:pPr>
              <w:spacing w:after="20"/>
              <w:ind w:left="20"/>
              <w:jc w:val="both"/>
            </w:pPr>
            <w:r>
              <w:rPr>
                <w:rFonts w:ascii="Times New Roman"/>
                <w:b w:val="false"/>
                <w:i w:val="false"/>
                <w:color w:val="000000"/>
                <w:sz w:val="20"/>
              </w:rPr>
              <w:t xml:space="preserve">
Мемлекеттік қызметті көрсету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615-бабының</w:t>
            </w:r>
            <w:r>
              <w:rPr>
                <w:rFonts w:ascii="Times New Roman"/>
                <w:b w:val="false"/>
                <w:i w:val="false"/>
                <w:color w:val="000000"/>
                <w:sz w:val="20"/>
              </w:rPr>
              <w:t xml:space="preserve"> 7) тармақшасына сәйкес әрбір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Төлем "электрондық үкіметтің" төлем шлюзі (ЭҮТШ) немесе екінші деңгейдегі банктер арқылы жүзеге асырылады. Құжаттарға апостиль қоюға төлем деректемелері: Нұр-Сұлтан қаласының Алматы ауданы бойынша Мемлекеттік кірістер басқармасы, ж/ш 108125, ҚР ҚМ kkmfkz2a есеп айырысу шоты kz24070105 ksn0000000 БСН 981140001105 ТМК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Бірыңғай байланыс орталығы – күн сайын 9.00 до 21.00-ге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порталы арқылы электрондық кезекті брондауға рұқсат 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органдарынан, тергеу және анықтау органдарынан шығатын ресми құжаттарға апостиль қою"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xml:space="preserve">
апостиль қою үшін ұсынылатын прокуратура органдарының, тергеу және анықтау органдарының ресми құжаты; </w:t>
            </w:r>
          </w:p>
          <w:p>
            <w:pPr>
              <w:spacing w:after="20"/>
              <w:ind w:left="20"/>
              <w:jc w:val="both"/>
            </w:pPr>
            <w:r>
              <w:rPr>
                <w:rFonts w:ascii="Times New Roman"/>
                <w:b w:val="false"/>
                <w:i w:val="false"/>
                <w:color w:val="000000"/>
                <w:sz w:val="20"/>
              </w:rPr>
              <w:t>
мемлекеттік бажды төлеу туралы түбіртек.</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бекітілген нормативтік құқықтық актілерінің талаптарына сәйкес келмеуі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 Мемлекеттік көрсетілетін қызмет "бір өтініш" қағидаты бойынша "Соттылықтың болуы не болмауы туралы анықтама беру" мемлекеттік көрсетілетін қызметпен немесе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10 сәуірдегі</w:t>
            </w:r>
            <w:r>
              <w:br/>
            </w:r>
            <w:r>
              <w:rPr>
                <w:rFonts w:ascii="Times New Roman"/>
                <w:b w:val="false"/>
                <w:i w:val="false"/>
                <w:color w:val="000000"/>
                <w:sz w:val="20"/>
              </w:rPr>
              <w:t>№ 88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5" w:id="1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 және/немесе архивтік құжаттардың көшірмелері, мәліметтер болмаған кезде –жазбаша жауап не порталдың "жеке кабинетінде" көрсетілетін қызметті беруші уәкілетті адамның ЭЦҚ-сымен қол қойылған электрондық құжат нысанында.</w:t>
            </w:r>
          </w:p>
          <w:p>
            <w:pPr>
              <w:spacing w:after="20"/>
              <w:ind w:left="20"/>
              <w:jc w:val="both"/>
            </w:pPr>
            <w:r>
              <w:rPr>
                <w:rFonts w:ascii="Times New Roman"/>
                <w:b w:val="false"/>
                <w:i w:val="false"/>
                <w:color w:val="000000"/>
                <w:sz w:val="20"/>
              </w:rPr>
              <w:t>
Дайын құжаттарды басқа жеке тұлғаға беру өзіне қатысты мәліметтер сұратылатын адам берген, нотариалды түрде куәландырылған сенімхат негізінде жүзеге асырылады.</w:t>
            </w:r>
          </w:p>
          <w:p>
            <w:pPr>
              <w:spacing w:after="20"/>
              <w:ind w:left="20"/>
              <w:jc w:val="both"/>
            </w:pPr>
            <w:r>
              <w:rPr>
                <w:rFonts w:ascii="Times New Roman"/>
                <w:b w:val="false"/>
                <w:i w:val="false"/>
                <w:color w:val="000000"/>
                <w:sz w:val="20"/>
              </w:rPr>
              <w:t>
Мемлекеттік корпорация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архивтік анықтамаларды және/немесе архивтік құжаттардың көшірмелерін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туыстарға ақпарат (ақпараттық жүйелерде мәліметтер болмаған жағдайда) алу кезінде туыстық байланыстарын растайтын құжаттар не цифрлық құжаттар сервисінен электрондық құжат;</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Қызмет көрсетудің нәтижесін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xml:space="preserve">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Қағидаларда және Қазақстан Республикасының өзге де заңнамалық актілерінде бекітілген талаптарға сәйкес келмеуі (16 жасқа толмай қоныс аударған адамдар (1939 жыл мен 1955 жыл аралығында) арнайы есепке алынбаған)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қабылдауды Мемлекеттік корпорация қызметкері Бірыңғай байланыс орталығының 1414, 8 800 080 7777 телефонына жүгіну арқылы тұрғылықты мекенжайына барумен жүзеге асырады.</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10 сәуірдегі</w:t>
            </w:r>
            <w:r>
              <w:br/>
            </w:r>
            <w:r>
              <w:rPr>
                <w:rFonts w:ascii="Times New Roman"/>
                <w:b w:val="false"/>
                <w:i w:val="false"/>
                <w:color w:val="000000"/>
                <w:sz w:val="20"/>
              </w:rPr>
              <w:t>№ 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 w:id="1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w:t>
      </w:r>
    </w:p>
    <w:bookmarkEnd w:id="11"/>
    <w:bookmarkStart w:name="z38" w:id="12"/>
    <w:p>
      <w:pPr>
        <w:spacing w:after="0"/>
        <w:ind w:left="0"/>
        <w:jc w:val="left"/>
      </w:pPr>
      <w:r>
        <w:rPr>
          <w:rFonts w:ascii="Times New Roman"/>
          <w:b/>
          <w:i w:val="false"/>
          <w:color w:val="000000"/>
        </w:rPr>
        <w:t xml:space="preserve"> Хабарлама</w:t>
      </w:r>
      <w:r>
        <w:br/>
      </w:r>
      <w:r>
        <w:rPr>
          <w:rFonts w:ascii="Times New Roman"/>
          <w:b/>
          <w:i w:val="false"/>
          <w:color w:val="000000"/>
        </w:rPr>
        <w:t>Уведомление</w:t>
      </w:r>
    </w:p>
    <w:bookmarkEnd w:id="12"/>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(туған күні /дата рождения)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сыбайлас жемқорлық баптары бойынша қылмыстық іс туралы, түпкілікті процессуалдық шешім қабылданбаған, мәліметтер бар.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 20__ года имеются сведения об уголовном деле по коррупционным статьям, по которому не принято окончательное процессуальное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val="false"/>
                <w:i w:val="false"/>
                <w:color w:val="000000"/>
                <w:sz w:val="20"/>
              </w:rPr>
              <w:t>
ВНИМАНИЕ!!!</w:t>
            </w: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xml:space="preserve">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 </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