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f218a" w14:textId="41f21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3 сәуірдегі № 82 бұйрығы. Қазақстан Республикасының Әділет министрлігінде 2023 жылғы 4 сәуірде № 32226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көрсетілетін қызметтер туралы"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Оқу-ағарту министрлігінің Техникалық және кәсіптік білім беру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Оқу-ағарту вице-министріне жүктелсін. </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Цифирлық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3 сәуірдегі</w:t>
            </w:r>
            <w:r>
              <w:br/>
            </w:r>
            <w:r>
              <w:rPr>
                <w:rFonts w:ascii="Times New Roman"/>
                <w:b w:val="false"/>
                <w:i w:val="false"/>
                <w:color w:val="000000"/>
                <w:sz w:val="20"/>
              </w:rPr>
              <w:t>№ 82 бұйрығына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қызмет көрсету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Мемлекеттік қызмет көрсету қағидалары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техникалық және кәсіптік, орта білімнен кейінгі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тәртібін айқындайды.</w:t>
      </w:r>
    </w:p>
    <w:bookmarkEnd w:id="7"/>
    <w:bookmarkStart w:name="z10" w:id="8"/>
    <w:p>
      <w:pPr>
        <w:spacing w:after="0"/>
        <w:ind w:left="0"/>
        <w:jc w:val="both"/>
      </w:pPr>
      <w:r>
        <w:rPr>
          <w:rFonts w:ascii="Times New Roman"/>
          <w:b w:val="false"/>
          <w:i w:val="false"/>
          <w:color w:val="000000"/>
          <w:sz w:val="28"/>
        </w:rPr>
        <w:t>
      2.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қызметін (бұдан әрі – мемлекеттік көрсетілетін қызмет) техникалық және кәсіптік, орта білімнен кейінгі білім беру ұйымдары (бұдан әрі – көрсетілетін қызметті беруші) көрсетеді.</w:t>
      </w:r>
    </w:p>
    <w:bookmarkEnd w:id="8"/>
    <w:bookmarkStart w:name="z11" w:id="9"/>
    <w:p>
      <w:pPr>
        <w:spacing w:after="0"/>
        <w:ind w:left="0"/>
        <w:jc w:val="both"/>
      </w:pPr>
      <w:r>
        <w:rPr>
          <w:rFonts w:ascii="Times New Roman"/>
          <w:b w:val="false"/>
          <w:i w:val="false"/>
          <w:color w:val="000000"/>
          <w:sz w:val="28"/>
        </w:rPr>
        <w:t xml:space="preserve">
      3. Мемлекеттік қызмет жекелеген санаттарға жататын жеке тұлғаларға, сондай – ақ қорғаншылық (қамқоршылықтағы) пен патронаттағы тұлғаларға, техникалық және кәсіптік, орта білімнен кейінгі білім беру ұйымдарының білім алушылары мен тәрбиеленушілеріне және (немесе) олардың ата-аналарына, заңды өкілдеріне (бұдан әрі-көрсетілетін қызметті алушы) тегін көрсетіледі. </w:t>
      </w:r>
    </w:p>
    <w:bookmarkEnd w:id="9"/>
    <w:bookmarkStart w:name="z12" w:id="10"/>
    <w:p>
      <w:pPr>
        <w:spacing w:after="0"/>
        <w:ind w:left="0"/>
        <w:jc w:val="both"/>
      </w:pPr>
      <w:r>
        <w:rPr>
          <w:rFonts w:ascii="Times New Roman"/>
          <w:b w:val="false"/>
          <w:i w:val="false"/>
          <w:color w:val="000000"/>
          <w:sz w:val="28"/>
        </w:rPr>
        <w:t xml:space="preserve">
      4. Тегін ыстық тамақ алуға құқығы бар азаматтардың жекелеген санаттарына жататын адамдар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8"/>
        </w:rPr>
        <w:t>қаулысында</w:t>
      </w:r>
      <w:r>
        <w:rPr>
          <w:rFonts w:ascii="Times New Roman"/>
          <w:b w:val="false"/>
          <w:i w:val="false"/>
          <w:color w:val="000000"/>
          <w:sz w:val="28"/>
        </w:rPr>
        <w:t xml:space="preserve"> айқындалған.</w:t>
      </w:r>
    </w:p>
    <w:bookmarkEnd w:id="10"/>
    <w:bookmarkStart w:name="z13" w:id="11"/>
    <w:p>
      <w:pPr>
        <w:spacing w:after="0"/>
        <w:ind w:left="0"/>
        <w:jc w:val="left"/>
      </w:pPr>
      <w:r>
        <w:rPr>
          <w:rFonts w:ascii="Times New Roman"/>
          <w:b/>
          <w:i w:val="false"/>
          <w:color w:val="000000"/>
        </w:rPr>
        <w:t xml:space="preserve"> 2-тарау. Мемлекеттік қызметті көрсету тәртібі</w:t>
      </w:r>
    </w:p>
    <w:bookmarkEnd w:id="11"/>
    <w:bookmarkStart w:name="z14" w:id="12"/>
    <w:p>
      <w:pPr>
        <w:spacing w:after="0"/>
        <w:ind w:left="0"/>
        <w:jc w:val="both"/>
      </w:pPr>
      <w:r>
        <w:rPr>
          <w:rFonts w:ascii="Times New Roman"/>
          <w:b w:val="false"/>
          <w:i w:val="false"/>
          <w:color w:val="000000"/>
          <w:sz w:val="28"/>
        </w:rPr>
        <w:t xml:space="preserve">
      5. Көрсетілетін қызметті алушы тегін тамақтануды алу үшін осы Қағидаларға 2-қосымшаға сәйкес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қызмет көрсетуге қойылатын негізгі талаптар тізбесіне (бұдан әрі - Тізбе) көрсетілген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берушінің кеңсесі не www.egov.kz "электрондық үкіметтің" веб-порталы (бұдан әрі - портал) арқылы, "Азаматтарға арналған үкімет" Мемлекеттік корпорациясы" коммерциялық емес акционерлік қоғамы (бұдан әрі - Мемлекеттік корпорациясы) немесе ұялы байланысының абоненттік құрылғысы арқылы өтініш береді.</w:t>
      </w:r>
    </w:p>
    <w:bookmarkEnd w:id="12"/>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Start w:name="z15" w:id="13"/>
    <w:p>
      <w:pPr>
        <w:spacing w:after="0"/>
        <w:ind w:left="0"/>
        <w:jc w:val="both"/>
      </w:pPr>
      <w:r>
        <w:rPr>
          <w:rFonts w:ascii="Times New Roman"/>
          <w:b w:val="false"/>
          <w:i w:val="false"/>
          <w:color w:val="000000"/>
          <w:sz w:val="28"/>
        </w:rPr>
        <w:t>
      6. Құжаттарды көрсетілетін қызметті беруші және (немесе) Мемлекеттік корпорация арқылы қабылдаған кезде көрсетілетін қызметті алушыға тиісті құжаттардың қабылданғаны туралы қолхат беріледі.</w:t>
      </w:r>
    </w:p>
    <w:bookmarkEnd w:id="13"/>
    <w:bookmarkStart w:name="z16" w:id="14"/>
    <w:p>
      <w:pPr>
        <w:spacing w:after="0"/>
        <w:ind w:left="0"/>
        <w:jc w:val="both"/>
      </w:pPr>
      <w:r>
        <w:rPr>
          <w:rFonts w:ascii="Times New Roman"/>
          <w:b w:val="false"/>
          <w:i w:val="false"/>
          <w:color w:val="000000"/>
          <w:sz w:val="28"/>
        </w:rPr>
        <w:t>
      7. Көрсетілетін қызметті алушының жеке басын куәландыратын құжатты, отбасыларда тәрбиеленетін жетім балалар мен ата-анасының қамқорлығынсыз қалған балалар үшін, қорғаншылық (қамқоршылық), патронаттық тәрбие туралы мәліметтерін, (отбасының) атаулы әлеуметтік көмек алушыларға тиесілігін растайтын ақпаратты көрсетілетін қызметті беруші тиісті мемлекеттік ақпараттық жүйелерден "электрондық үкімет" шлюзі арқылы алады.</w:t>
      </w:r>
    </w:p>
    <w:bookmarkEnd w:id="14"/>
    <w:bookmarkStart w:name="z17" w:id="15"/>
    <w:p>
      <w:pPr>
        <w:spacing w:after="0"/>
        <w:ind w:left="0"/>
        <w:jc w:val="both"/>
      </w:pPr>
      <w:r>
        <w:rPr>
          <w:rFonts w:ascii="Times New Roman"/>
          <w:b w:val="false"/>
          <w:i w:val="false"/>
          <w:color w:val="000000"/>
          <w:sz w:val="28"/>
        </w:rPr>
        <w:t xml:space="preserve">
      8. Көрсетілетін қызметті алушы осы Қағидалардың 2-қосымшасының 8-тармағында көзделген тізбеге сәйкес құжаттардың толық емес топтамасын және (немесе) қолданылу мерзімі өткен құжаттарды ұсынған жағдайда, көрсетілетін қызметті беруші немесе Мемлекеттік корпорация қызметкері өтінішті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15"/>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берушінің кеңсесі құжаттар түскен күні оларды қабылдауды, тіркеуді жүзеге асырады және көрсетілетін қызметті берушіге қарауға жолдайды.</w:t>
      </w:r>
    </w:p>
    <w:p>
      <w:pPr>
        <w:spacing w:after="0"/>
        <w:ind w:left="0"/>
        <w:jc w:val="both"/>
      </w:pPr>
      <w:r>
        <w:rPr>
          <w:rFonts w:ascii="Times New Roman"/>
          <w:b w:val="false"/>
          <w:i w:val="false"/>
          <w:color w:val="000000"/>
          <w:sz w:val="28"/>
        </w:rPr>
        <w:t>
      Құжаттар портал арқылы түскен жағдайда, көрсетілетін қызметті беруші құжаттар тіркелген сәттен бастап 1 (бір)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Қызмет көрсету мерзімі 5 (бес) жұмыс күнін құрайтын мемлекеттік қызметті көрсетуден бас тарту негізі анықталған жағдайда көрсетілетін қызметті беруші көрсетілетін қызметті алушыға мемлекеттік қызметті көрсетуден бас тарту туралы алдын ала шешім, сондай-ақ көрсетілетін қызметті алушының алдын ала шешім бойынша позициясын білдіруіне мүмкіндік беру үшін өткізілетін тыңдаудың уақыты, күні мен орны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тегін тамақтандыруды ұсыну туралы хабарлама дайындайды немесе мемлекеттік қызметті көрсетуден бас тартады.</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кезде көрсетілетін қызметті беруші 3 (үш) жұмыс күні ішінде құжаттардың осы Қағидалардың талаптарына сәйкестігін қарайды, қорытындысы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тегін тамақтандыруды ұсыну туралы хабарлама дайындайды және оны көрсетілетін қызметті берушінің басшысына қол қоюға жібереді.</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кеңсесінде және (немесе) Мемлекеттік корпорацияда жеке басын куәландыратын құжатты (не нотариалды куәландырылған сенімхат бойынша оның өкілінің) көрсеткен кезде қолма-қол беріледі.</w:t>
      </w:r>
    </w:p>
    <w:p>
      <w:pPr>
        <w:spacing w:after="0"/>
        <w:ind w:left="0"/>
        <w:jc w:val="both"/>
      </w:pPr>
      <w:r>
        <w:rPr>
          <w:rFonts w:ascii="Times New Roman"/>
          <w:b w:val="false"/>
          <w:i w:val="false"/>
          <w:color w:val="000000"/>
          <w:sz w:val="28"/>
        </w:rPr>
        <w:t>
      Бұл ретте мемлекеттік қызмет көрсету нәтижесін Мемлекеттік корпорацияға жеткізу мемлекеттік қызмет көрсету мерзімі аяқталғанға дейін бір тәуліктен кешіктірілмей жүзеге асырылады.</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 басшысының электрондық цифрлық қолтаңбасы (бұдан әрі – ЭЦҚ) қойылған электрондық құжат нысанында жіберіледі.</w:t>
      </w:r>
    </w:p>
    <w:bookmarkStart w:name="z18" w:id="16"/>
    <w:p>
      <w:pPr>
        <w:spacing w:after="0"/>
        <w:ind w:left="0"/>
        <w:jc w:val="both"/>
      </w:pPr>
      <w:r>
        <w:rPr>
          <w:rFonts w:ascii="Times New Roman"/>
          <w:b w:val="false"/>
          <w:i w:val="false"/>
          <w:color w:val="000000"/>
          <w:sz w:val="28"/>
        </w:rPr>
        <w:t>
      9.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жөніндегі мемлекеттік көрсетілетін қызмет проактивті тәсілмен, қызметті берушінің бастамасымен көрсетілетін қызметті алушының ұялы байланысының абоненттік құрылғысының телефон нөмірін www.egov.kz "электрондық үкімет" веб-порталында тіркеген кезде көрсетілетін қызметті берушінің және мемлекеттік органдардың ақпараттық жүйелері арқылы, проактивті жолмен көрсетілуі мүмкін және оған:</w:t>
      </w:r>
    </w:p>
    <w:bookmarkEnd w:id="16"/>
    <w:bookmarkStart w:name="z19" w:id="17"/>
    <w:p>
      <w:pPr>
        <w:spacing w:after="0"/>
        <w:ind w:left="0"/>
        <w:jc w:val="both"/>
      </w:pPr>
      <w:r>
        <w:rPr>
          <w:rFonts w:ascii="Times New Roman"/>
          <w:b w:val="false"/>
          <w:i w:val="false"/>
          <w:color w:val="000000"/>
          <w:sz w:val="28"/>
        </w:rPr>
        <w:t>
      1) көрсетілетін қызметті алушыға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жөніндегі мемлекеттік қызметті көрсетуге сұраным жасалған автоматты хабарлама жіберу;</w:t>
      </w:r>
    </w:p>
    <w:bookmarkEnd w:id="17"/>
    <w:bookmarkStart w:name="z20" w:id="18"/>
    <w:p>
      <w:pPr>
        <w:spacing w:after="0"/>
        <w:ind w:left="0"/>
        <w:jc w:val="both"/>
      </w:pPr>
      <w:r>
        <w:rPr>
          <w:rFonts w:ascii="Times New Roman"/>
          <w:b w:val="false"/>
          <w:i w:val="false"/>
          <w:color w:val="000000"/>
          <w:sz w:val="28"/>
        </w:rPr>
        <w:t>
      2) проактивті қызметті көрсетуге көрсетілетін қызметті алушының келісімін алу, сондай-ақ көрсетілетін қызметті алушыдан өзге де қажетті, оның ішінде көрсетілетін қызметті алушының ұялы байланысының абоненттік құрылғысының көмегімен шектеулі қолжетімді мәліметтерді алу енеді.</w:t>
      </w:r>
    </w:p>
    <w:bookmarkEnd w:id="18"/>
    <w:p>
      <w:pPr>
        <w:spacing w:after="0"/>
        <w:ind w:left="0"/>
        <w:jc w:val="both"/>
      </w:pPr>
      <w:r>
        <w:rPr>
          <w:rFonts w:ascii="Times New Roman"/>
          <w:b w:val="false"/>
          <w:i w:val="false"/>
          <w:color w:val="000000"/>
          <w:sz w:val="28"/>
        </w:rPr>
        <w:t>
      Көрсетілетін қызметті алушыдан жауапты күту мерзімі сұрау салуды алған сәттен бастап 24 (жиырма төрт) сағатты құрайды.</w:t>
      </w:r>
    </w:p>
    <w:bookmarkStart w:name="z37" w:id="19"/>
    <w:p>
      <w:pPr>
        <w:spacing w:after="0"/>
        <w:ind w:left="0"/>
        <w:jc w:val="both"/>
      </w:pPr>
      <w:r>
        <w:rPr>
          <w:rFonts w:ascii="Times New Roman"/>
          <w:b w:val="false"/>
          <w:i w:val="false"/>
          <w:color w:val="000000"/>
          <w:sz w:val="28"/>
        </w:rPr>
        <w:t>
      9-2. Тегін және жеңілдетілген тамақтандыруды ұсыну туралы хабархат (хабарлама), оны есепке алу және алу "әлеуметтік әмиян" арқылы жүзеге асырылады.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9-2-тармақпен толықтырылды - ҚР Оқу-ағарту министрінің 30.04.2025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10. Мемлекеттік қызмет көрсетуге арналған құжаттарды қараудың жалпы мерзімі 5 (бес) жұмыс күнін құрайды.</w:t>
      </w:r>
    </w:p>
    <w:bookmarkEnd w:id="20"/>
    <w:bookmarkStart w:name="z22" w:id="21"/>
    <w:p>
      <w:pPr>
        <w:spacing w:after="0"/>
        <w:ind w:left="0"/>
        <w:jc w:val="both"/>
      </w:pPr>
      <w:r>
        <w:rPr>
          <w:rFonts w:ascii="Times New Roman"/>
          <w:b w:val="false"/>
          <w:i w:val="false"/>
          <w:color w:val="000000"/>
          <w:sz w:val="28"/>
        </w:rPr>
        <w:t>
      11. Көрсетілетін қызметті алушының (өкілдің) өтініші болмауына байланысты мерзімінде берілмеген құжаттар бір ай бойы Мемлекеттік корпорацияда сақталады, осы мерзім өткеннен кейін көрсетілетін қызметті берушіге талап етілмеген ретінде қайтарылады.</w:t>
      </w:r>
    </w:p>
    <w:bookmarkEnd w:id="21"/>
    <w:bookmarkStart w:name="z23" w:id="22"/>
    <w:p>
      <w:pPr>
        <w:spacing w:after="0"/>
        <w:ind w:left="0"/>
        <w:jc w:val="both"/>
      </w:pPr>
      <w:r>
        <w:rPr>
          <w:rFonts w:ascii="Times New Roman"/>
          <w:b w:val="false"/>
          <w:i w:val="false"/>
          <w:color w:val="000000"/>
          <w:sz w:val="28"/>
        </w:rPr>
        <w:t xml:space="preserve">
      12. "Мемлекеттік көрсетілетін қызметтер туралы" Қазақстан Республикасы Заңының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(бұдан әрі - Заң) көрсетілетін қызметті беруші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22"/>
    <w:bookmarkStart w:name="z24" w:id="23"/>
    <w:p>
      <w:pPr>
        <w:spacing w:after="0"/>
        <w:ind w:left="0"/>
        <w:jc w:val="both"/>
      </w:pPr>
      <w:r>
        <w:rPr>
          <w:rFonts w:ascii="Times New Roman"/>
          <w:b w:val="false"/>
          <w:i w:val="false"/>
          <w:color w:val="000000"/>
          <w:sz w:val="28"/>
        </w:rPr>
        <w:t xml:space="preserve">
      13. Заңның </w:t>
      </w:r>
      <w:r>
        <w:rPr>
          <w:rFonts w:ascii="Times New Roman"/>
          <w:b w:val="false"/>
          <w:i w:val="false"/>
          <w:color w:val="000000"/>
          <w:sz w:val="28"/>
        </w:rPr>
        <w:t>10-бабының</w:t>
      </w:r>
      <w:r>
        <w:rPr>
          <w:rFonts w:ascii="Times New Roman"/>
          <w:b w:val="false"/>
          <w:i w:val="false"/>
          <w:color w:val="000000"/>
          <w:sz w:val="28"/>
        </w:rPr>
        <w:t xml:space="preserve"> 5) тармақшасына, </w:t>
      </w:r>
      <w:r>
        <w:rPr>
          <w:rFonts w:ascii="Times New Roman"/>
          <w:b w:val="false"/>
          <w:i w:val="false"/>
          <w:color w:val="000000"/>
          <w:sz w:val="28"/>
        </w:rPr>
        <w:t>14-бабының</w:t>
      </w:r>
      <w:r>
        <w:rPr>
          <w:rFonts w:ascii="Times New Roman"/>
          <w:b w:val="false"/>
          <w:i w:val="false"/>
          <w:color w:val="000000"/>
          <w:sz w:val="28"/>
        </w:rPr>
        <w:t xml:space="preserve"> 3) тармақшасына, </w:t>
      </w:r>
      <w:r>
        <w:rPr>
          <w:rFonts w:ascii="Times New Roman"/>
          <w:b w:val="false"/>
          <w:i w:val="false"/>
          <w:color w:val="000000"/>
          <w:sz w:val="28"/>
        </w:rPr>
        <w:t>23-бабына</w:t>
      </w:r>
      <w:r>
        <w:rPr>
          <w:rFonts w:ascii="Times New Roman"/>
          <w:b w:val="false"/>
          <w:i w:val="false"/>
          <w:color w:val="000000"/>
          <w:sz w:val="28"/>
        </w:rPr>
        <w:t xml:space="preserve"> сәйкес орталық мемлекеттік орган осы Қағидаларға өзгерістер енгізілген және (немесе) толықтырылған күннен бастап 3 (үш) жұмыс күні ішінде оларды жаңартып және көрсетілетін қызметті берушілерге, Бірыңғай байланыс-орталығына, Мемлекеттік корпорацияға жолдайды.</w:t>
      </w:r>
    </w:p>
    <w:bookmarkEnd w:id="23"/>
    <w:bookmarkStart w:name="z25" w:id="24"/>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 көрсету процесіндегі шешімдеріне, әрекеттеріне (әрекетсіздігіне) шағымдану тәртібі</w:t>
      </w:r>
    </w:p>
    <w:bookmarkEnd w:id="24"/>
    <w:bookmarkStart w:name="z26" w:id="25"/>
    <w:p>
      <w:pPr>
        <w:spacing w:after="0"/>
        <w:ind w:left="0"/>
        <w:jc w:val="both"/>
      </w:pPr>
      <w:r>
        <w:rPr>
          <w:rFonts w:ascii="Times New Roman"/>
          <w:b w:val="false"/>
          <w:i w:val="false"/>
          <w:color w:val="000000"/>
          <w:sz w:val="28"/>
        </w:rPr>
        <w:t>
      14. Мемлекеттік қызметтер көрсету мәселелері жөніндегі шағымның қаралуын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5"/>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3 (үш) жұмыс күні ішінде шағымда көрсетілген талаптарды толық қанағаттандыратын шешім не өзге де әкімшілік әрекет қабылдаса, шағымды шағым қарайтын органға жібермеуге құқылы.</w:t>
      </w:r>
    </w:p>
    <w:bookmarkStart w:name="z27" w:id="26"/>
    <w:p>
      <w:pPr>
        <w:spacing w:after="0"/>
        <w:ind w:left="0"/>
        <w:jc w:val="both"/>
      </w:pPr>
      <w:r>
        <w:rPr>
          <w:rFonts w:ascii="Times New Roman"/>
          <w:b w:val="false"/>
          <w:i w:val="false"/>
          <w:color w:val="000000"/>
          <w:sz w:val="28"/>
        </w:rPr>
        <w:t xml:space="preserve">
      15. Көрсетілетін қызметті алушыдан көрсетілетін қызметті берушінің атына келіп түскен шағым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26"/>
    <w:bookmarkStart w:name="z28" w:id="27"/>
    <w:p>
      <w:pPr>
        <w:spacing w:after="0"/>
        <w:ind w:left="0"/>
        <w:jc w:val="both"/>
      </w:pPr>
      <w:r>
        <w:rPr>
          <w:rFonts w:ascii="Times New Roman"/>
          <w:b w:val="false"/>
          <w:i w:val="false"/>
          <w:color w:val="000000"/>
          <w:sz w:val="28"/>
        </w:rPr>
        <w:t>
      16. Көрсетілетін қызметті алушыдан шағымды қарайтын органның атына келіп түскен шағым тіркелген күнінен бастап 15 (он бес) жұмыс күні ішінде қаралуға жатады.</w:t>
      </w:r>
    </w:p>
    <w:bookmarkEnd w:id="27"/>
    <w:bookmarkStart w:name="z29" w:id="28"/>
    <w:p>
      <w:pPr>
        <w:spacing w:after="0"/>
        <w:ind w:left="0"/>
        <w:jc w:val="both"/>
      </w:pPr>
      <w:r>
        <w:rPr>
          <w:rFonts w:ascii="Times New Roman"/>
          <w:b w:val="false"/>
          <w:i w:val="false"/>
          <w:color w:val="000000"/>
          <w:sz w:val="28"/>
        </w:rPr>
        <w:t xml:space="preserve">
      17. Егер Қазақстан Республикасының заңдарында өзгеше көзделмесе, сотқа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жүгінуге жол беріледі.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 ұйымдарындағы</w:t>
            </w:r>
            <w:r>
              <w:br/>
            </w:r>
            <w:r>
              <w:rPr>
                <w:rFonts w:ascii="Times New Roman"/>
                <w:b w:val="false"/>
                <w:i w:val="false"/>
                <w:color w:val="000000"/>
                <w:sz w:val="20"/>
              </w:rPr>
              <w:t>тәрбиеленушілер мен білім алушылардың</w:t>
            </w:r>
            <w:r>
              <w:br/>
            </w:r>
            <w:r>
              <w:rPr>
                <w:rFonts w:ascii="Times New Roman"/>
                <w:b w:val="false"/>
                <w:i w:val="false"/>
                <w:color w:val="000000"/>
                <w:sz w:val="20"/>
              </w:rPr>
              <w:t>жекелеген санаттағы азаматтарына,</w:t>
            </w:r>
            <w:r>
              <w:br/>
            </w:r>
            <w:r>
              <w:rPr>
                <w:rFonts w:ascii="Times New Roman"/>
                <w:b w:val="false"/>
                <w:i w:val="false"/>
                <w:color w:val="000000"/>
                <w:sz w:val="20"/>
              </w:rPr>
              <w:t>сондай-ақ, қорғаншылық (қамқоршылықтағы)</w:t>
            </w:r>
            <w:r>
              <w:br/>
            </w:r>
            <w:r>
              <w:rPr>
                <w:rFonts w:ascii="Times New Roman"/>
                <w:b w:val="false"/>
                <w:i w:val="false"/>
                <w:color w:val="000000"/>
                <w:sz w:val="20"/>
              </w:rPr>
              <w:t>пен патронаттағы тұлғаларына тегін</w:t>
            </w:r>
            <w:r>
              <w:br/>
            </w:r>
            <w:r>
              <w:rPr>
                <w:rFonts w:ascii="Times New Roman"/>
                <w:b w:val="false"/>
                <w:i w:val="false"/>
                <w:color w:val="000000"/>
                <w:sz w:val="20"/>
              </w:rPr>
              <w:t>тамақтандыруды ұсыну"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r>
              <w:br/>
            </w:r>
            <w:r>
              <w:rPr>
                <w:rFonts w:ascii="Times New Roman"/>
                <w:b w:val="false"/>
                <w:i w:val="false"/>
                <w:color w:val="000000"/>
                <w:sz w:val="20"/>
              </w:rPr>
              <w:t>білім беру ұйымының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w:t>
            </w:r>
            <w:r>
              <w:br/>
            </w:r>
            <w:r>
              <w:rPr>
                <w:rFonts w:ascii="Times New Roman"/>
                <w:b w:val="false"/>
                <w:i w:val="false"/>
                <w:color w:val="000000"/>
                <w:sz w:val="20"/>
              </w:rPr>
              <w:t>Т.А.Ә.(бар болған жағдайда))</w:t>
            </w:r>
          </w:p>
        </w:tc>
      </w:tr>
    </w:tbl>
    <w:bookmarkStart w:name="z31" w:id="29"/>
    <w:p>
      <w:pPr>
        <w:spacing w:after="0"/>
        <w:ind w:left="0"/>
        <w:jc w:val="left"/>
      </w:pPr>
      <w:r>
        <w:rPr>
          <w:rFonts w:ascii="Times New Roman"/>
          <w:b/>
          <w:i w:val="false"/>
          <w:color w:val="000000"/>
        </w:rPr>
        <w:t xml:space="preserve"> Өтініш</w:t>
      </w:r>
    </w:p>
    <w:bookmarkEnd w:id="29"/>
    <w:p>
      <w:pPr>
        <w:spacing w:after="0"/>
        <w:ind w:left="0"/>
        <w:jc w:val="both"/>
      </w:pPr>
      <w:r>
        <w:rPr>
          <w:rFonts w:ascii="Times New Roman"/>
          <w:b w:val="false"/>
          <w:i w:val="false"/>
          <w:color w:val="000000"/>
          <w:sz w:val="28"/>
        </w:rPr>
        <w:t>
      Сізден ____________________________________________________________________</w:t>
      </w:r>
    </w:p>
    <w:p>
      <w:pPr>
        <w:spacing w:after="0"/>
        <w:ind w:left="0"/>
        <w:jc w:val="both"/>
      </w:pPr>
      <w:r>
        <w:rPr>
          <w:rFonts w:ascii="Times New Roman"/>
          <w:b w:val="false"/>
          <w:i w:val="false"/>
          <w:color w:val="000000"/>
          <w:sz w:val="28"/>
        </w:rPr>
        <w:t>
      (оқу орнының атауы) ___ курсы _____ тобында білім алатын ұлым (қызым)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xml:space="preserve">
      тегін тамақтандыруды ұсынуды сұраймын. </w:t>
      </w:r>
    </w:p>
    <w:p>
      <w:pPr>
        <w:spacing w:after="0"/>
        <w:ind w:left="0"/>
        <w:jc w:val="both"/>
      </w:pPr>
      <w:r>
        <w:rPr>
          <w:rFonts w:ascii="Times New Roman"/>
          <w:b w:val="false"/>
          <w:i w:val="false"/>
          <w:color w:val="000000"/>
          <w:sz w:val="28"/>
        </w:rPr>
        <w:t>
      Ақпараттық жүйелерде қамтылған заңмен қорғалатын құпия мәліметтерді пайдалануға</w:t>
      </w:r>
    </w:p>
    <w:p>
      <w:pPr>
        <w:spacing w:after="0"/>
        <w:ind w:left="0"/>
        <w:jc w:val="both"/>
      </w:pPr>
      <w:r>
        <w:rPr>
          <w:rFonts w:ascii="Times New Roman"/>
          <w:b w:val="false"/>
          <w:i w:val="false"/>
          <w:color w:val="000000"/>
          <w:sz w:val="28"/>
        </w:rPr>
        <w:t>
      келісім беремін.</w:t>
      </w:r>
    </w:p>
    <w:p>
      <w:pPr>
        <w:spacing w:after="0"/>
        <w:ind w:left="0"/>
        <w:jc w:val="both"/>
      </w:pPr>
      <w:r>
        <w:rPr>
          <w:rFonts w:ascii="Times New Roman"/>
          <w:b w:val="false"/>
          <w:i w:val="false"/>
          <w:color w:val="000000"/>
          <w:sz w:val="28"/>
        </w:rPr>
        <w:t xml:space="preserve">
      20__ жылғы "___" ________ ________ ___________________ </w:t>
      </w:r>
    </w:p>
    <w:p>
      <w:pPr>
        <w:spacing w:after="0"/>
        <w:ind w:left="0"/>
        <w:jc w:val="both"/>
      </w:pPr>
      <w:r>
        <w:rPr>
          <w:rFonts w:ascii="Times New Roman"/>
          <w:b w:val="false"/>
          <w:i w:val="false"/>
          <w:color w:val="000000"/>
          <w:sz w:val="28"/>
        </w:rPr>
        <w:t>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 ұйымдарындағы</w:t>
            </w:r>
            <w:r>
              <w:br/>
            </w:r>
            <w:r>
              <w:rPr>
                <w:rFonts w:ascii="Times New Roman"/>
                <w:b w:val="false"/>
                <w:i w:val="false"/>
                <w:color w:val="000000"/>
                <w:sz w:val="20"/>
              </w:rPr>
              <w:t>тәрбиеленушілер мен білім алушылардың</w:t>
            </w:r>
            <w:r>
              <w:br/>
            </w:r>
            <w:r>
              <w:rPr>
                <w:rFonts w:ascii="Times New Roman"/>
                <w:b w:val="false"/>
                <w:i w:val="false"/>
                <w:color w:val="000000"/>
                <w:sz w:val="20"/>
              </w:rPr>
              <w:t>жекелеген санаттағы азаматтарына,</w:t>
            </w:r>
            <w:r>
              <w:br/>
            </w:r>
            <w:r>
              <w:rPr>
                <w:rFonts w:ascii="Times New Roman"/>
                <w:b w:val="false"/>
                <w:i w:val="false"/>
                <w:color w:val="000000"/>
                <w:sz w:val="20"/>
              </w:rPr>
              <w:t>сондай-ақ, қорғаншылық (қамқоршылықтағы)</w:t>
            </w:r>
            <w:r>
              <w:br/>
            </w:r>
            <w:r>
              <w:rPr>
                <w:rFonts w:ascii="Times New Roman"/>
                <w:b w:val="false"/>
                <w:i w:val="false"/>
                <w:color w:val="000000"/>
                <w:sz w:val="20"/>
              </w:rPr>
              <w:t>пен патронаттағы тұлғаларына тегін</w:t>
            </w:r>
            <w:r>
              <w:br/>
            </w:r>
            <w:r>
              <w:rPr>
                <w:rFonts w:ascii="Times New Roman"/>
                <w:b w:val="false"/>
                <w:i w:val="false"/>
                <w:color w:val="000000"/>
                <w:sz w:val="20"/>
              </w:rPr>
              <w:t>тамақтандыруды ұсыну"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техникалық және кәсіптік, орта білімнен кейінгі білім беру ұйымдары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көрсітілетін қызметті ұсыну тәсілдері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3) "электрондық үкіметтің" www.egov.kz веб-порталы (бұдан әрі - портал) арқылы жүзеге асырылады;</w:t>
            </w:r>
          </w:p>
          <w:p>
            <w:pPr>
              <w:spacing w:after="20"/>
              <w:ind w:left="20"/>
              <w:jc w:val="both"/>
            </w:pPr>
            <w:r>
              <w:rPr>
                <w:rFonts w:ascii="Times New Roman"/>
                <w:b w:val="false"/>
                <w:i w:val="false"/>
                <w:color w:val="000000"/>
                <w:sz w:val="20"/>
              </w:rPr>
              <w:t xml:space="preserve">
4) www. egov. kz-те тіркелген ұялы байланысының абоненттік құрылғысы арқылы.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Мемлекеттік корпорацияға құжаттар топтамасын тапсырған сәттен бастап - 5 жұмыс күні;</w:t>
            </w:r>
          </w:p>
          <w:p>
            <w:pPr>
              <w:spacing w:after="20"/>
              <w:ind w:left="20"/>
              <w:jc w:val="both"/>
            </w:pPr>
            <w:r>
              <w:rPr>
                <w:rFonts w:ascii="Times New Roman"/>
                <w:b w:val="false"/>
                <w:i w:val="false"/>
                <w:color w:val="000000"/>
                <w:sz w:val="20"/>
              </w:rPr>
              <w:t>
Мемлекеттік корпорацияға жүгінген кезде қабылдау күні мемлекеттік қызмет көрсету мерзіміне кірмейді. Көрсетілетін қызметті беруші мемлекеттік көрсетілетін қызмет нәтижесін Мемлекеттік корпорацияға мемлекеттік қызмет көрсету мерзімі аяқталғанға дейін бір тәуліктен кешіктірмей жеткізуді қамтамасыз етеді;</w:t>
            </w:r>
          </w:p>
          <w:p>
            <w:pPr>
              <w:spacing w:after="20"/>
              <w:ind w:left="20"/>
              <w:jc w:val="both"/>
            </w:pPr>
            <w:r>
              <w:rPr>
                <w:rFonts w:ascii="Times New Roman"/>
                <w:b w:val="false"/>
                <w:i w:val="false"/>
                <w:color w:val="000000"/>
                <w:sz w:val="20"/>
              </w:rPr>
              <w:t>
2) көрсетілетін қызметті берушіге құжаттар топтамасын тапсыру үшін жеке тұлғаларға күтудің барынша рұқсат етілген уақыты - 20 минут, Мемлекеттік корпорацияға - 15 минут</w:t>
            </w:r>
          </w:p>
          <w:p>
            <w:pPr>
              <w:spacing w:after="20"/>
              <w:ind w:left="20"/>
              <w:jc w:val="both"/>
            </w:pPr>
            <w:r>
              <w:rPr>
                <w:rFonts w:ascii="Times New Roman"/>
                <w:b w:val="false"/>
                <w:i w:val="false"/>
                <w:color w:val="000000"/>
                <w:sz w:val="20"/>
              </w:rPr>
              <w:t>
3) көрсетілетін қызметті алушыға көрсеттілетін берушінің кеңсесі арқылы қызмет көрсетудің барынша рұқсат етілген уақыты - 30 минут, Мемлекеттік корпорация арқылы-15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тамақтандыруды ұсыну туралы хабарлама не осы Тізбенің 9-тармағында көзделген жағдайларда және негіздер бойынша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нәтижелерін беру нысаны: Электрондық (ішінара автоматтандырылған)/қағаз түрінде/проактивті.</w:t>
            </w:r>
          </w:p>
          <w:p>
            <w:pPr>
              <w:spacing w:after="20"/>
              <w:ind w:left="20"/>
              <w:jc w:val="both"/>
            </w:pPr>
            <w:r>
              <w:rPr>
                <w:rFonts w:ascii="Times New Roman"/>
                <w:b w:val="false"/>
                <w:i w:val="false"/>
                <w:color w:val="000000"/>
                <w:sz w:val="20"/>
              </w:rPr>
              <w:t>
Порталда көрсетілетін қызметті алушының "жеке кабинетінде" мемлекеттік қызметті көрсету нәтижесі жолданады және сақталады.</w:t>
            </w:r>
          </w:p>
          <w:p>
            <w:pPr>
              <w:spacing w:after="20"/>
              <w:ind w:left="20"/>
              <w:jc w:val="both"/>
            </w:pPr>
            <w:r>
              <w:rPr>
                <w:rFonts w:ascii="Times New Roman"/>
                <w:b w:val="false"/>
                <w:i w:val="false"/>
                <w:color w:val="000000"/>
                <w:sz w:val="20"/>
              </w:rPr>
              <w:t>
Мемлекеттік қызметті көрсету нәтижесі проактивті нысанда тегін тамақтандыруды ұсыну туралы көрсетілетін қызметті алушының абоненттік нөміріне хабарлама түрінде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сонымен қатар проактивті түрде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көрсетілетін қызметті берушінің белгіленген жұмыс кестесіне сәйкес сағат 13.00-ден 14.00-ға дейінгі түскі үзіліспен сағат 9.00-ден 18.00-ға дейін.</w:t>
            </w:r>
          </w:p>
          <w:p>
            <w:pPr>
              <w:spacing w:after="20"/>
              <w:ind w:left="20"/>
              <w:jc w:val="both"/>
            </w:pPr>
            <w:r>
              <w:rPr>
                <w:rFonts w:ascii="Times New Roman"/>
                <w:b w:val="false"/>
                <w:i w:val="false"/>
                <w:color w:val="000000"/>
                <w:sz w:val="20"/>
              </w:rPr>
              <w:t xml:space="preserve">
2) Мемлекеттік корпорация: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өтініштерді қабылдау және мемлекеттік көрсетілетін қызметтердің дайын нәтижелерін беру Мемлекеттік корпорация арқылы дүйсенбіден бастап жұманы қоса алғанда үзіліссіз сағат 9.00-ден 18.00-ге дейін, Мемлекеттік корпорацияның халыққа қызмет көрсету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3) портал/ұялы байланыстың абоненттік құрылғысы: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Мемлекеттік корпорацияның www.gov4c.kz интернет-ресурсында;</w:t>
            </w:r>
          </w:p>
          <w:p>
            <w:pPr>
              <w:spacing w:after="20"/>
              <w:ind w:left="20"/>
              <w:jc w:val="both"/>
            </w:pPr>
            <w:r>
              <w:rPr>
                <w:rFonts w:ascii="Times New Roman"/>
                <w:b w:val="false"/>
                <w:i w:val="false"/>
                <w:color w:val="000000"/>
                <w:sz w:val="20"/>
              </w:rPr>
              <w:t>
3)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және (немесе) Мемлекеттік корпорацияға:</w:t>
            </w:r>
          </w:p>
          <w:p>
            <w:pPr>
              <w:spacing w:after="20"/>
              <w:ind w:left="20"/>
              <w:jc w:val="both"/>
            </w:pPr>
            <w:r>
              <w:rPr>
                <w:rFonts w:ascii="Times New Roman"/>
                <w:b w:val="false"/>
                <w:i w:val="false"/>
                <w:color w:val="000000"/>
                <w:sz w:val="20"/>
              </w:rPr>
              <w:t>
1) белгіленген нысандағы өтініш;</w:t>
            </w:r>
          </w:p>
          <w:p>
            <w:pPr>
              <w:spacing w:after="20"/>
              <w:ind w:left="20"/>
              <w:jc w:val="both"/>
            </w:pPr>
            <w:r>
              <w:rPr>
                <w:rFonts w:ascii="Times New Roman"/>
                <w:b w:val="false"/>
                <w:i w:val="false"/>
                <w:color w:val="000000"/>
                <w:sz w:val="20"/>
              </w:rPr>
              <w:t>
2) жеке куәлік немесе цифрлық құжаттар сервисінен алынған электрондық құжат (сәйкестендіру үшін);</w:t>
            </w:r>
          </w:p>
          <w:p>
            <w:pPr>
              <w:spacing w:after="20"/>
              <w:ind w:left="20"/>
              <w:jc w:val="both"/>
            </w:pPr>
            <w:r>
              <w:rPr>
                <w:rFonts w:ascii="Times New Roman"/>
                <w:b w:val="false"/>
                <w:i w:val="false"/>
                <w:color w:val="000000"/>
                <w:sz w:val="20"/>
              </w:rPr>
              <w:t>
3) туу туралы куәлік - көп балалы отбасылардың балалары үшін (2007 жылғы 13 тамызға дейін туылған жағдайда) немесе цифрлық құжаттар сервисінен алынған электрондық құжат (сәйкестендіру үшін);</w:t>
            </w:r>
          </w:p>
          <w:p>
            <w:pPr>
              <w:spacing w:after="20"/>
              <w:ind w:left="20"/>
              <w:jc w:val="both"/>
            </w:pPr>
            <w:r>
              <w:rPr>
                <w:rFonts w:ascii="Times New Roman"/>
                <w:b w:val="false"/>
                <w:i w:val="false"/>
                <w:color w:val="000000"/>
                <w:sz w:val="20"/>
              </w:rPr>
              <w:t>
4) қорғаншылықты (қамқоршылықты), патронаттық тәрбиелеуді бекіту туралы анықтамалар - жетім балалар мен ата-анасының қамқорлығынсыз қалған, отбасыларда тәрбиеленетін балалар үшін;</w:t>
            </w:r>
          </w:p>
          <w:p>
            <w:pPr>
              <w:spacing w:after="20"/>
              <w:ind w:left="20"/>
              <w:jc w:val="both"/>
            </w:pPr>
            <w:r>
              <w:rPr>
                <w:rFonts w:ascii="Times New Roman"/>
                <w:b w:val="false"/>
                <w:i w:val="false"/>
                <w:color w:val="000000"/>
                <w:sz w:val="20"/>
              </w:rPr>
              <w:t>
5) мүгедектігі туралы анықтамалар - мүгедектігі бар адамдар және бала кезінен мүгедектігі бар адамдар үшін немесе психологиялық-медициналық-педагогикалық консультацияның қорытындысы - даму мүмкіндіктері шектеулі балалар үшін;</w:t>
            </w:r>
          </w:p>
          <w:p>
            <w:pPr>
              <w:spacing w:after="20"/>
              <w:ind w:left="20"/>
              <w:jc w:val="both"/>
            </w:pPr>
            <w:r>
              <w:rPr>
                <w:rFonts w:ascii="Times New Roman"/>
                <w:b w:val="false"/>
                <w:i w:val="false"/>
                <w:color w:val="000000"/>
                <w:sz w:val="20"/>
              </w:rPr>
              <w:t>
6) өтініш берушінің (отбасының) атаулы әлеуметтік көмек алушыларға тиесілігін растайтын ақпарат;</w:t>
            </w:r>
          </w:p>
          <w:p>
            <w:pPr>
              <w:spacing w:after="20"/>
              <w:ind w:left="20"/>
              <w:jc w:val="both"/>
            </w:pPr>
            <w:r>
              <w:rPr>
                <w:rFonts w:ascii="Times New Roman"/>
                <w:b w:val="false"/>
                <w:i w:val="false"/>
                <w:color w:val="000000"/>
                <w:sz w:val="20"/>
              </w:rPr>
              <w:t>
7) табысы туралы мәліметтер (жұмыс істейтін ата-аналардың немесе оларды алмастыратын адамдардың еңбекақысы, кәсіпкерлік қызметтен және басқа да қызмет түрлерінен түсетін табыстар, балаларға және басқа да асырауындағыларға алимент түріндегі табыстар) - мемлекеттік атаулы әлеуметтік көмек алмайтын, жан басына шаққандағы табысы ең төменгі күнкөріс деңгейінен төмен отбасылардан шыққан балалар үшін.</w:t>
            </w:r>
          </w:p>
          <w:p>
            <w:pPr>
              <w:spacing w:after="20"/>
              <w:ind w:left="20"/>
              <w:jc w:val="both"/>
            </w:pPr>
            <w:r>
              <w:rPr>
                <w:rFonts w:ascii="Times New Roman"/>
                <w:b w:val="false"/>
                <w:i w:val="false"/>
                <w:color w:val="000000"/>
                <w:sz w:val="20"/>
              </w:rPr>
              <w:t>
Білікті жұмысшы кадрларды даярлауды көздейтін техникалық және кәсіптік, орта білімнен кейінгі білімнің білім беру бағдарламалары бойынша оқитын студенттер үшін:</w:t>
            </w:r>
          </w:p>
          <w:p>
            <w:pPr>
              <w:spacing w:after="20"/>
              <w:ind w:left="20"/>
              <w:jc w:val="both"/>
            </w:pPr>
            <w:r>
              <w:rPr>
                <w:rFonts w:ascii="Times New Roman"/>
                <w:b w:val="false"/>
                <w:i w:val="false"/>
                <w:color w:val="000000"/>
                <w:sz w:val="20"/>
              </w:rPr>
              <w:t>
1) белгіленген нысандағы өтініш;</w:t>
            </w:r>
          </w:p>
          <w:p>
            <w:pPr>
              <w:spacing w:after="20"/>
              <w:ind w:left="20"/>
              <w:jc w:val="both"/>
            </w:pPr>
            <w:r>
              <w:rPr>
                <w:rFonts w:ascii="Times New Roman"/>
                <w:b w:val="false"/>
                <w:i w:val="false"/>
                <w:color w:val="000000"/>
                <w:sz w:val="20"/>
              </w:rPr>
              <w:t>
2) оқу ұйымына қабылдау туралы бұйрық.</w:t>
            </w:r>
          </w:p>
          <w:p>
            <w:pPr>
              <w:spacing w:after="20"/>
              <w:ind w:left="20"/>
              <w:jc w:val="both"/>
            </w:pPr>
            <w:r>
              <w:rPr>
                <w:rFonts w:ascii="Times New Roman"/>
                <w:b w:val="false"/>
                <w:i w:val="false"/>
                <w:color w:val="000000"/>
                <w:sz w:val="20"/>
              </w:rPr>
              <w:t>
2, 3, 4-тармақтарда көрсетілген құжаттар түпнұсқаларда және көшірмелерде ұсынылады, салыстырып тексерілгеннен кейін түпнұсқалар өтініш берушіге қайтарылады.</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белгіленген нысандағы өтініш;</w:t>
            </w:r>
          </w:p>
          <w:p>
            <w:pPr>
              <w:spacing w:after="20"/>
              <w:ind w:left="20"/>
              <w:jc w:val="both"/>
            </w:pPr>
            <w:r>
              <w:rPr>
                <w:rFonts w:ascii="Times New Roman"/>
                <w:b w:val="false"/>
                <w:i w:val="false"/>
                <w:color w:val="000000"/>
                <w:sz w:val="20"/>
              </w:rPr>
              <w:t>
2) туу туралы куәлік - көп балалы отбасылардың балалары үшін (2007 жылғы 13 тамызға дейін туылған жағдайда);</w:t>
            </w:r>
          </w:p>
          <w:p>
            <w:pPr>
              <w:spacing w:after="20"/>
              <w:ind w:left="20"/>
              <w:jc w:val="both"/>
            </w:pPr>
            <w:r>
              <w:rPr>
                <w:rFonts w:ascii="Times New Roman"/>
                <w:b w:val="false"/>
                <w:i w:val="false"/>
                <w:color w:val="000000"/>
                <w:sz w:val="20"/>
              </w:rPr>
              <w:t>
3) қорғаншылықты (қамқоршылықты), патронаттық тәрбиелеуді бекіту туралы электрондық анықтамалар - жетім балалар мен ата-анасының қамқорлығынсыз қалған, отбасыларда тәрбиеленетін балалар үшін;</w:t>
            </w:r>
          </w:p>
          <w:p>
            <w:pPr>
              <w:spacing w:after="20"/>
              <w:ind w:left="20"/>
              <w:jc w:val="both"/>
            </w:pPr>
            <w:r>
              <w:rPr>
                <w:rFonts w:ascii="Times New Roman"/>
                <w:b w:val="false"/>
                <w:i w:val="false"/>
                <w:color w:val="000000"/>
                <w:sz w:val="20"/>
              </w:rPr>
              <w:t>
4) табысы туралы мәліметтер (жұмыс істейтін ата-аналардың немесе оларды алмастыратын адамдардың еңбекақысы, кәсіпкерлік қызметтен және басқа да қызмет түрлерінен түсетін табыстар, балаларға және басқа да асырауындағыларға алимент түріндегі табыстар) - мемлекеттік атаулы әлеуметтік көмек алмайтын, жан басына шаққандағы табысы ең төменгі күнкөріс деңгейінен төмен отбасылардан шыққан балалар үшін.</w:t>
            </w:r>
          </w:p>
          <w:p>
            <w:pPr>
              <w:spacing w:after="20"/>
              <w:ind w:left="20"/>
              <w:jc w:val="both"/>
            </w:pPr>
            <w:r>
              <w:rPr>
                <w:rFonts w:ascii="Times New Roman"/>
                <w:b w:val="false"/>
                <w:i w:val="false"/>
                <w:color w:val="000000"/>
                <w:sz w:val="20"/>
              </w:rPr>
              <w:t>
Білікті жұмысшы кадрларды даярлауды көздейтін техникалық және кәсіптік, орта білімнен кейінгі білімнің білім беру бағдарламалары бойынша оқитын студенттер үшін:</w:t>
            </w:r>
          </w:p>
          <w:p>
            <w:pPr>
              <w:spacing w:after="20"/>
              <w:ind w:left="20"/>
              <w:jc w:val="both"/>
            </w:pPr>
            <w:r>
              <w:rPr>
                <w:rFonts w:ascii="Times New Roman"/>
                <w:b w:val="false"/>
                <w:i w:val="false"/>
                <w:color w:val="000000"/>
                <w:sz w:val="20"/>
              </w:rPr>
              <w:t>
1) белгіленген нысандағы өтініш;</w:t>
            </w:r>
          </w:p>
          <w:p>
            <w:pPr>
              <w:spacing w:after="20"/>
              <w:ind w:left="20"/>
              <w:jc w:val="both"/>
            </w:pPr>
            <w:r>
              <w:rPr>
                <w:rFonts w:ascii="Times New Roman"/>
                <w:b w:val="false"/>
                <w:i w:val="false"/>
                <w:color w:val="000000"/>
                <w:sz w:val="20"/>
              </w:rPr>
              <w:t>
2) оқу ұйымына қабылдау туралы бұйрық.</w:t>
            </w:r>
          </w:p>
          <w:p>
            <w:pPr>
              <w:spacing w:after="20"/>
              <w:ind w:left="20"/>
              <w:jc w:val="both"/>
            </w:pPr>
            <w:r>
              <w:rPr>
                <w:rFonts w:ascii="Times New Roman"/>
                <w:b w:val="false"/>
                <w:i w:val="false"/>
                <w:color w:val="000000"/>
                <w:sz w:val="20"/>
              </w:rPr>
              <w:t xml:space="preserve">
Көрсетілетін қызметті алушының жеке басын куәландыратын құжатты, туу туралы куәлігі, қорғаншылық (қамқоршылық), отбасыларда тәрбиеленетін жетім балалар мен ата-анасының қамқорлығынсыз қалған балалар үшін патронаттық тәрбие туралы мәліметті, (отбасының) атаулы әлеуметтік көмек алушыларға тиесілігін растайтын құжатты, мүгедектігі туралы мәліметтерін көрсетілетін қызметті беруші тиісті мемлекеттік ақпараттық жүйелерден "электрондық үкімет" шлюзі арқылы 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алушыға қатысты заңды күшіне енген, соның негізінде көрсетілетін қызметті алушы мемлекеттік көрсетілетін қызметті алуға байланысты арнайы құқықтан айырылған сот шешімінің болуы;</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сонымен қатар www. egov. kz-те тіркелген ұялы байланысының абоненттік құрылғысы арқылы алу мүмкіндігіне ие.</w:t>
            </w:r>
          </w:p>
          <w:p>
            <w:pPr>
              <w:spacing w:after="20"/>
              <w:ind w:left="20"/>
              <w:jc w:val="both"/>
            </w:pPr>
            <w:r>
              <w:rPr>
                <w:rFonts w:ascii="Times New Roman"/>
                <w:b w:val="false"/>
                <w:i w:val="false"/>
                <w:color w:val="000000"/>
                <w:sz w:val="20"/>
              </w:rPr>
              <w:t>
Көрсетілетін қызметті берушінің мемлекеттік қызметті көрсету мәселелері бойынша ақпараттық қызметінің байланыс телефондары Министрліктің www. edu. gov. 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 ұйымдарындағы</w:t>
            </w:r>
            <w:r>
              <w:br/>
            </w:r>
            <w:r>
              <w:rPr>
                <w:rFonts w:ascii="Times New Roman"/>
                <w:b w:val="false"/>
                <w:i w:val="false"/>
                <w:color w:val="000000"/>
                <w:sz w:val="20"/>
              </w:rPr>
              <w:t>тәрбиеленушілер мен білім алушылардың</w:t>
            </w:r>
            <w:r>
              <w:br/>
            </w:r>
            <w:r>
              <w:rPr>
                <w:rFonts w:ascii="Times New Roman"/>
                <w:b w:val="false"/>
                <w:i w:val="false"/>
                <w:color w:val="000000"/>
                <w:sz w:val="20"/>
              </w:rPr>
              <w:t>жекелеген санаттағы азаматтарына,</w:t>
            </w:r>
            <w:r>
              <w:br/>
            </w:r>
            <w:r>
              <w:rPr>
                <w:rFonts w:ascii="Times New Roman"/>
                <w:b w:val="false"/>
                <w:i w:val="false"/>
                <w:color w:val="000000"/>
                <w:sz w:val="20"/>
              </w:rPr>
              <w:t>сондай-ақ, қорғаншылық (қамқоршылықтағы)</w:t>
            </w:r>
            <w:r>
              <w:br/>
            </w:r>
            <w:r>
              <w:rPr>
                <w:rFonts w:ascii="Times New Roman"/>
                <w:b w:val="false"/>
                <w:i w:val="false"/>
                <w:color w:val="000000"/>
                <w:sz w:val="20"/>
              </w:rPr>
              <w:t>пен патронаттағы тұлғаларына тегін</w:t>
            </w:r>
            <w:r>
              <w:br/>
            </w:r>
            <w:r>
              <w:rPr>
                <w:rFonts w:ascii="Times New Roman"/>
                <w:b w:val="false"/>
                <w:i w:val="false"/>
                <w:color w:val="000000"/>
                <w:sz w:val="20"/>
              </w:rPr>
              <w:t>тамақтандыруды ұсыну"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30"/>
    <w:p>
      <w:pPr>
        <w:spacing w:after="0"/>
        <w:ind w:left="0"/>
        <w:jc w:val="left"/>
      </w:pPr>
      <w:r>
        <w:rPr>
          <w:rFonts w:ascii="Times New Roman"/>
          <w:b/>
          <w:i w:val="false"/>
          <w:color w:val="000000"/>
        </w:rPr>
        <w:t xml:space="preserve"> Тегін тамақтандыруды ұсыну туралы хабарлама</w:t>
      </w:r>
    </w:p>
    <w:bookmarkEnd w:id="30"/>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(Т.А.Ә. (бар болған жағдайда)  </w:t>
      </w:r>
    </w:p>
    <w:p>
      <w:pPr>
        <w:spacing w:after="0"/>
        <w:ind w:left="0"/>
        <w:jc w:val="both"/>
      </w:pPr>
      <w:r>
        <w:rPr>
          <w:rFonts w:ascii="Times New Roman"/>
          <w:b w:val="false"/>
          <w:i w:val="false"/>
          <w:color w:val="000000"/>
          <w:sz w:val="28"/>
        </w:rPr>
        <w:t>
      _____________________________________________________________ білім беру ұйымында</w:t>
      </w:r>
    </w:p>
    <w:p>
      <w:pPr>
        <w:spacing w:after="0"/>
        <w:ind w:left="0"/>
        <w:jc w:val="both"/>
      </w:pPr>
      <w:r>
        <w:rPr>
          <w:rFonts w:ascii="Times New Roman"/>
          <w:b w:val="false"/>
          <w:i w:val="false"/>
          <w:color w:val="000000"/>
          <w:sz w:val="28"/>
        </w:rPr>
        <w:t xml:space="preserve">
      20___-20___ оқу жылында тегін тамақтандырумен қамтамасыз етілетін білім алушылар </w:t>
      </w:r>
    </w:p>
    <w:p>
      <w:pPr>
        <w:spacing w:after="0"/>
        <w:ind w:left="0"/>
        <w:jc w:val="both"/>
      </w:pPr>
      <w:r>
        <w:rPr>
          <w:rFonts w:ascii="Times New Roman"/>
          <w:b w:val="false"/>
          <w:i w:val="false"/>
          <w:color w:val="000000"/>
          <w:sz w:val="28"/>
        </w:rPr>
        <w:t xml:space="preserve">
      тізіміне енгізілгені үшін берілді.   </w:t>
      </w:r>
    </w:p>
    <w:p>
      <w:pPr>
        <w:spacing w:after="0"/>
        <w:ind w:left="0"/>
        <w:jc w:val="both"/>
      </w:pPr>
      <w:r>
        <w:rPr>
          <w:rFonts w:ascii="Times New Roman"/>
          <w:b w:val="false"/>
          <w:i w:val="false"/>
          <w:color w:val="000000"/>
          <w:sz w:val="28"/>
        </w:rPr>
        <w:t xml:space="preserve">
      "___" _____________20____ жылы             ________________________________ </w:t>
      </w:r>
    </w:p>
    <w:p>
      <w:pPr>
        <w:spacing w:after="0"/>
        <w:ind w:left="0"/>
        <w:jc w:val="both"/>
      </w:pPr>
      <w:r>
        <w:rPr>
          <w:rFonts w:ascii="Times New Roman"/>
          <w:b w:val="false"/>
          <w:i w:val="false"/>
          <w:color w:val="000000"/>
          <w:sz w:val="28"/>
        </w:rPr>
        <w:t xml:space="preserve">
      (білім беру ұйымы </w:t>
      </w:r>
    </w:p>
    <w:p>
      <w:pPr>
        <w:spacing w:after="0"/>
        <w:ind w:left="0"/>
        <w:jc w:val="both"/>
      </w:pPr>
      <w:r>
        <w:rPr>
          <w:rFonts w:ascii="Times New Roman"/>
          <w:b w:val="false"/>
          <w:i w:val="false"/>
          <w:color w:val="000000"/>
          <w:sz w:val="28"/>
        </w:rPr>
        <w:t>
      басшысының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 ұйымдарындағы</w:t>
            </w:r>
            <w:r>
              <w:br/>
            </w:r>
            <w:r>
              <w:rPr>
                <w:rFonts w:ascii="Times New Roman"/>
                <w:b w:val="false"/>
                <w:i w:val="false"/>
                <w:color w:val="000000"/>
                <w:sz w:val="20"/>
              </w:rPr>
              <w:t>тәрбиеленушілер мен білім алушылардың</w:t>
            </w:r>
            <w:r>
              <w:br/>
            </w:r>
            <w:r>
              <w:rPr>
                <w:rFonts w:ascii="Times New Roman"/>
                <w:b w:val="false"/>
                <w:i w:val="false"/>
                <w:color w:val="000000"/>
                <w:sz w:val="20"/>
              </w:rPr>
              <w:t>жекелеген санаттағы азаматтарына,</w:t>
            </w:r>
            <w:r>
              <w:br/>
            </w:r>
            <w:r>
              <w:rPr>
                <w:rFonts w:ascii="Times New Roman"/>
                <w:b w:val="false"/>
                <w:i w:val="false"/>
                <w:color w:val="000000"/>
                <w:sz w:val="20"/>
              </w:rPr>
              <w:t>сондай-ақ, қорғаншылық (қамқоршылықтағы)</w:t>
            </w:r>
            <w:r>
              <w:br/>
            </w:r>
            <w:r>
              <w:rPr>
                <w:rFonts w:ascii="Times New Roman"/>
                <w:b w:val="false"/>
                <w:i w:val="false"/>
                <w:color w:val="000000"/>
                <w:sz w:val="20"/>
              </w:rPr>
              <w:t>пен патронаттағы тұлғаларына тегін</w:t>
            </w:r>
            <w:r>
              <w:br/>
            </w:r>
            <w:r>
              <w:rPr>
                <w:rFonts w:ascii="Times New Roman"/>
                <w:b w:val="false"/>
                <w:i w:val="false"/>
                <w:color w:val="000000"/>
                <w:sz w:val="20"/>
              </w:rPr>
              <w:t>тамақтандыруды ұсыну"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36" w:id="31"/>
    <w:p>
      <w:pPr>
        <w:spacing w:after="0"/>
        <w:ind w:left="0"/>
        <w:jc w:val="left"/>
      </w:pPr>
      <w:r>
        <w:rPr>
          <w:rFonts w:ascii="Times New Roman"/>
          <w:b/>
          <w:i w:val="false"/>
          <w:color w:val="000000"/>
        </w:rPr>
        <w:t xml:space="preserve"> Өтінішті қабылдаудан бас тарту туралы қолхат</w:t>
      </w:r>
    </w:p>
    <w:bookmarkEnd w:id="31"/>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2-тармағын басшылыққа ала отырып, Сіздің мемлекеттік қызмет көрсету тәртібінде көзделген тізбеге сәйкес құжаттардың толық топтамасын ұсынбауыңызға байланысты Мемлекеттік корпорация (мекен-жайын көрсету)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қызметін көрсетуге құжаттарды қабылдаудан бас тартады:</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1)_______________________________________;</w:t>
      </w:r>
    </w:p>
    <w:p>
      <w:pPr>
        <w:spacing w:after="0"/>
        <w:ind w:left="0"/>
        <w:jc w:val="both"/>
      </w:pPr>
      <w:r>
        <w:rPr>
          <w:rFonts w:ascii="Times New Roman"/>
          <w:b w:val="false"/>
          <w:i w:val="false"/>
          <w:color w:val="000000"/>
          <w:sz w:val="28"/>
        </w:rPr>
        <w:t xml:space="preserve">
      2)_______________________________________;  </w:t>
      </w:r>
    </w:p>
    <w:p>
      <w:pPr>
        <w:spacing w:after="0"/>
        <w:ind w:left="0"/>
        <w:jc w:val="both"/>
      </w:pPr>
      <w:r>
        <w:rPr>
          <w:rFonts w:ascii="Times New Roman"/>
          <w:b w:val="false"/>
          <w:i w:val="false"/>
          <w:color w:val="000000"/>
          <w:sz w:val="28"/>
        </w:rPr>
        <w:t xml:space="preserve">
      Осы қолхат әр тарапқа бір-бірден 2 (екі) данада жасалды. </w:t>
      </w:r>
    </w:p>
    <w:p>
      <w:pPr>
        <w:spacing w:after="0"/>
        <w:ind w:left="0"/>
        <w:jc w:val="both"/>
      </w:pPr>
      <w:r>
        <w:rPr>
          <w:rFonts w:ascii="Times New Roman"/>
          <w:b w:val="false"/>
          <w:i w:val="false"/>
          <w:color w:val="000000"/>
          <w:sz w:val="28"/>
        </w:rPr>
        <w:t xml:space="preserve">
      _______________________________             ________________________ </w:t>
      </w:r>
    </w:p>
    <w:p>
      <w:pPr>
        <w:spacing w:after="0"/>
        <w:ind w:left="0"/>
        <w:jc w:val="both"/>
      </w:pPr>
      <w:r>
        <w:rPr>
          <w:rFonts w:ascii="Times New Roman"/>
          <w:b w:val="false"/>
          <w:i w:val="false"/>
          <w:color w:val="000000"/>
          <w:sz w:val="28"/>
        </w:rPr>
        <w:t xml:space="preserve">
      (Т.А.Ә. (бар болған жағдайда)             Мемлекеттік корпорация   қызметкерінің қолы) </w:t>
      </w:r>
    </w:p>
    <w:p>
      <w:pPr>
        <w:spacing w:after="0"/>
        <w:ind w:left="0"/>
        <w:jc w:val="both"/>
      </w:pPr>
      <w:r>
        <w:rPr>
          <w:rFonts w:ascii="Times New Roman"/>
          <w:b w:val="false"/>
          <w:i w:val="false"/>
          <w:color w:val="000000"/>
          <w:sz w:val="28"/>
        </w:rPr>
        <w:t xml:space="preserve">
      ________________________________________ _____________________ </w:t>
      </w:r>
    </w:p>
    <w:p>
      <w:pPr>
        <w:spacing w:after="0"/>
        <w:ind w:left="0"/>
        <w:jc w:val="both"/>
      </w:pPr>
      <w:r>
        <w:rPr>
          <w:rFonts w:ascii="Times New Roman"/>
          <w:b w:val="false"/>
          <w:i w:val="false"/>
          <w:color w:val="000000"/>
          <w:sz w:val="28"/>
        </w:rPr>
        <w:t xml:space="preserve">
      (көрсетілетін қызметті берушінің Т.А.Ә. (бар болған жағдайда) (қолы) </w:t>
      </w:r>
    </w:p>
    <w:p>
      <w:pPr>
        <w:spacing w:after="0"/>
        <w:ind w:left="0"/>
        <w:jc w:val="both"/>
      </w:pPr>
      <w:r>
        <w:rPr>
          <w:rFonts w:ascii="Times New Roman"/>
          <w:b w:val="false"/>
          <w:i w:val="false"/>
          <w:color w:val="000000"/>
          <w:sz w:val="28"/>
        </w:rPr>
        <w:t xml:space="preserve">
      Алдым: ________________ __________________________________ </w:t>
      </w:r>
    </w:p>
    <w:p>
      <w:pPr>
        <w:spacing w:after="0"/>
        <w:ind w:left="0"/>
        <w:jc w:val="both"/>
      </w:pPr>
      <w:r>
        <w:rPr>
          <w:rFonts w:ascii="Times New Roman"/>
          <w:b w:val="false"/>
          <w:i w:val="false"/>
          <w:color w:val="000000"/>
          <w:sz w:val="28"/>
        </w:rPr>
        <w:t xml:space="preserve">
      (Т.А.Ә. (бар болған жағдайда) (көрсетілетін қызметті алушының қолы) </w:t>
      </w:r>
    </w:p>
    <w:p>
      <w:pPr>
        <w:spacing w:after="0"/>
        <w:ind w:left="0"/>
        <w:jc w:val="both"/>
      </w:pPr>
      <w:r>
        <w:rPr>
          <w:rFonts w:ascii="Times New Roman"/>
          <w:b w:val="false"/>
          <w:i w:val="false"/>
          <w:color w:val="000000"/>
          <w:sz w:val="28"/>
        </w:rPr>
        <w:t>
      "___"_________ 20__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