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196" w14:textId="8735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30 наурыздағы № 117/НҚ бұйрығы. Қазақстан Республикасының Әділет министрлігінде 2023 жылғы 30 наурызда № 32183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27-бабының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 сәуірден бастап қолданысқа енгізілетін осы бұйрыққа қосымшаның 2 және 3-тармақтарын қоспағанда, ресми жарияланған күнінен кейін алпыс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майнингті жүзеге асыру жөніндегі қызмет туралы ақпарат беру қағидаларын бекіту туралы" Қазақстан Республикасы Цифрлық даму, инновациялар және аэроғарыш өнеркәсібі министрінің 2020 жылғы 13 қазандағы № 384/НҚ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21445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"Қамтамасыз етілген цифрлық активтерді шығару және олардың айналымы қағидаларын бекіту туралы" Қазақстан Республикасы Цифрлық даму, инновациялар және аэроғарыш өнеркәсібі министрінің 2020 жылғы 29 қазандағы № 407/НҚ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21546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"Қамтамасыз етілген цифрлық активтерді шығару және олардың айналымы қағидаларын бекіту туралы" Қазақстан Республикасы Цифрлық даму, инновациялар және аэроғарыш өнеркәсібі министрінің 2020 жылғы 29 қазандағы № 407/НҚ бұйрығына өзгерістер енгізу туралы" Қазақстан Республикасы Цифрлық даму, инновациялар және аэроғарыш өнеркәсібі министрінің 2022 жылғы 25 ақпандағы № 66/НҚ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26977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"Цифрлық майнингті жүзеге асыру жөніндегі қызмет туралы ақпарат беру қағидаларын бекіту туралы" Қазақстан Республикасы Цифрлық даму, инновациялар және аэроғарыш өнеркәсібі министрінің 2020 жылғы 13 қазандағы № 384/НҚ бұйрығына өзгеріс енгізу туралы" Қазақстан Республикасы Цифрлық даму, инновациялар және аэроғарыш өнеркәсібі министрінің 2022 жылғы 29 сәуірдегі № 146/НҚ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27840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