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7700" w14:textId="6be7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Жабайы өсетін өсімдіктерді пайдалану құқығына шектеу (тоқтата тұру) белгілеу қағидаларын бекіту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20 наурыздағы № 92 бұйрығы. Қазақстан Республикасының Әділет министрлігінде 2023 жылғы 30 наурызда № 32168 болып тіркелді</w:t>
      </w:r>
    </w:p>
    <w:p>
      <w:pPr>
        <w:spacing w:after="0"/>
        <w:ind w:left="0"/>
        <w:jc w:val="both"/>
      </w:pPr>
      <w:bookmarkStart w:name="z1" w:id="0"/>
      <w:r>
        <w:rPr>
          <w:rFonts w:ascii="Times New Roman"/>
          <w:b w:val="false"/>
          <w:i w:val="false"/>
          <w:color w:val="000000"/>
          <w:sz w:val="28"/>
        </w:rPr>
        <w:t xml:space="preserve">
      "Өсімдіктер дүниесі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Жабайы өсетін өсімдіктерді пайдалану құқығына шектеу (тоқтата тұру)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орындалғаны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Экология және табиғи ресурстар вице-министріне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20 наурыздағы</w:t>
            </w:r>
            <w:r>
              <w:br/>
            </w:r>
            <w:r>
              <w:rPr>
                <w:rFonts w:ascii="Times New Roman"/>
                <w:b w:val="false"/>
                <w:i w:val="false"/>
                <w:color w:val="000000"/>
                <w:sz w:val="20"/>
              </w:rPr>
              <w:t>№ 92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Жабайы өсетін өсімдіктерді пайдалану құқығына шектеу (тоқтата тұру) белгілеу қағидалары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Жабайы өсетін өсімдіктерді пайдалану құқығына шектеу (тоқтата тұру) белгілеу қағидалары (бұдан әрі – Қағидалар) "Өсімдіктер дүниесі туралы"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7) тармақшасына сәйкес әзірленді және жабайы өсетін өсімдіктерді пайдалану құқығына шектеу (тоқтата тұру) белгілеу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жабайы өсетін өсімдіктер – өздеріне етене табиғи жағдайларда өсетін және таралатын өсімдік түрлері;</w:t>
      </w:r>
    </w:p>
    <w:bookmarkEnd w:id="11"/>
    <w:bookmarkStart w:name="z14" w:id="12"/>
    <w:p>
      <w:pPr>
        <w:spacing w:after="0"/>
        <w:ind w:left="0"/>
        <w:jc w:val="both"/>
      </w:pPr>
      <w:r>
        <w:rPr>
          <w:rFonts w:ascii="Times New Roman"/>
          <w:b w:val="false"/>
          <w:i w:val="false"/>
          <w:color w:val="000000"/>
          <w:sz w:val="28"/>
        </w:rPr>
        <w:t>
      2) өсімдіктер – тамырлы, мүк тәрізді өсімдіктер, балдырлар, сондай-ақ қыналар мен саңырауқұлақтар;</w:t>
      </w:r>
    </w:p>
    <w:bookmarkEnd w:id="12"/>
    <w:bookmarkStart w:name="z15" w:id="13"/>
    <w:p>
      <w:pPr>
        <w:spacing w:after="0"/>
        <w:ind w:left="0"/>
        <w:jc w:val="both"/>
      </w:pPr>
      <w:r>
        <w:rPr>
          <w:rFonts w:ascii="Times New Roman"/>
          <w:b w:val="false"/>
          <w:i w:val="false"/>
          <w:color w:val="000000"/>
          <w:sz w:val="28"/>
        </w:rPr>
        <w:t>
      3) өсімдіктер дүниесі – табиғи жағдайларда өсетін, сондай-ақ белгілі бір аумақта қолдан отырғызылған өсімдік түрлерінің, олардың популяциялары мен қауымдастықтарының жиынтығы;</w:t>
      </w:r>
    </w:p>
    <w:bookmarkEnd w:id="13"/>
    <w:bookmarkStart w:name="z16" w:id="14"/>
    <w:p>
      <w:pPr>
        <w:spacing w:after="0"/>
        <w:ind w:left="0"/>
        <w:jc w:val="both"/>
      </w:pPr>
      <w:r>
        <w:rPr>
          <w:rFonts w:ascii="Times New Roman"/>
          <w:b w:val="false"/>
          <w:i w:val="false"/>
          <w:color w:val="000000"/>
          <w:sz w:val="28"/>
        </w:rPr>
        <w:t>
      4) өсімдіктер дүниесін күзету, қорғау, қалпына келтіру және пайдалану саласындағы уәкілетті орган (бұдан әрі – уәкілетті орган) – өсімдіктер дүниесін күзету, қорғау, қалпына келтіру және пайдалану саласындағы басшылықты және салааралық үйлестіруді жүзеге асыратын орталық атқарушы орган.</w:t>
      </w:r>
    </w:p>
    <w:bookmarkEnd w:id="14"/>
    <w:bookmarkStart w:name="z17" w:id="15"/>
    <w:p>
      <w:pPr>
        <w:spacing w:after="0"/>
        <w:ind w:left="0"/>
        <w:jc w:val="both"/>
      </w:pPr>
      <w:r>
        <w:rPr>
          <w:rFonts w:ascii="Times New Roman"/>
          <w:b w:val="false"/>
          <w:i w:val="false"/>
          <w:color w:val="000000"/>
          <w:sz w:val="28"/>
        </w:rPr>
        <w:t>
      3. Өсімдіктер дүниесін сақтау мақсатында мемлекеттік органдар мен жергілікті атқарушы органдар өз құзыреті шегінде:</w:t>
      </w:r>
    </w:p>
    <w:bookmarkEnd w:id="15"/>
    <w:bookmarkStart w:name="z18" w:id="16"/>
    <w:p>
      <w:pPr>
        <w:spacing w:after="0"/>
        <w:ind w:left="0"/>
        <w:jc w:val="both"/>
      </w:pPr>
      <w:r>
        <w:rPr>
          <w:rFonts w:ascii="Times New Roman"/>
          <w:b w:val="false"/>
          <w:i w:val="false"/>
          <w:color w:val="000000"/>
          <w:sz w:val="28"/>
        </w:rPr>
        <w:t>
      1) өсімдіктердің жекелеген түрлеріне, олардың популяцияларына, қауымдастықтарына және өсетін жерлеріне, өсімдіктердің гендік қорының сақталуына қатерлер туындаған кезде;</w:t>
      </w:r>
    </w:p>
    <w:bookmarkEnd w:id="16"/>
    <w:bookmarkStart w:name="z19" w:id="17"/>
    <w:p>
      <w:pPr>
        <w:spacing w:after="0"/>
        <w:ind w:left="0"/>
        <w:jc w:val="both"/>
      </w:pPr>
      <w:r>
        <w:rPr>
          <w:rFonts w:ascii="Times New Roman"/>
          <w:b w:val="false"/>
          <w:i w:val="false"/>
          <w:color w:val="000000"/>
          <w:sz w:val="28"/>
        </w:rPr>
        <w:t>
      2) аумақтың бірегей түрлік саналуандығын, сондай-ақ сирек кездесетін немесе әдеттегі табиғи ландшафты сақтап тұру үшін;</w:t>
      </w:r>
    </w:p>
    <w:bookmarkEnd w:id="17"/>
    <w:bookmarkStart w:name="z20" w:id="18"/>
    <w:p>
      <w:pPr>
        <w:spacing w:after="0"/>
        <w:ind w:left="0"/>
        <w:jc w:val="both"/>
      </w:pPr>
      <w:r>
        <w:rPr>
          <w:rFonts w:ascii="Times New Roman"/>
          <w:b w:val="false"/>
          <w:i w:val="false"/>
          <w:color w:val="000000"/>
          <w:sz w:val="28"/>
        </w:rPr>
        <w:t>
      3) ерекше қорғалатын табиғи аумақтарды құру немесе кеңейту үшін резервке қойылған, сондай-ақ Қазақстан Республикасының ерекше қорғалатын табиғи аумақтар саласындағы заңнамасына сәйкес ерекше қорғалатын табиғи аумақтардың күзет аймақтарындағы жер учаскелерінде;</w:t>
      </w:r>
    </w:p>
    <w:bookmarkEnd w:id="18"/>
    <w:bookmarkStart w:name="z21" w:id="19"/>
    <w:p>
      <w:pPr>
        <w:spacing w:after="0"/>
        <w:ind w:left="0"/>
        <w:jc w:val="both"/>
      </w:pPr>
      <w:r>
        <w:rPr>
          <w:rFonts w:ascii="Times New Roman"/>
          <w:b w:val="false"/>
          <w:i w:val="false"/>
          <w:color w:val="000000"/>
          <w:sz w:val="28"/>
        </w:rPr>
        <w:t>
      4) Қазақстан Республикасының орман заңнамасына сәйкес мемлекеттік орман қоры учаскелерінде;</w:t>
      </w:r>
    </w:p>
    <w:bookmarkEnd w:id="19"/>
    <w:bookmarkStart w:name="z22" w:id="20"/>
    <w:p>
      <w:pPr>
        <w:spacing w:after="0"/>
        <w:ind w:left="0"/>
        <w:jc w:val="both"/>
      </w:pPr>
      <w:r>
        <w:rPr>
          <w:rFonts w:ascii="Times New Roman"/>
          <w:b w:val="false"/>
          <w:i w:val="false"/>
          <w:color w:val="000000"/>
          <w:sz w:val="28"/>
        </w:rPr>
        <w:t>
      5) сирек кездесетін және жойылып кету қаупі төнген, эндемиктік және реликтік өсімдік түрлері бар жерлердің, су объектілерінің учаскелерінде;</w:t>
      </w:r>
    </w:p>
    <w:bookmarkEnd w:id="20"/>
    <w:bookmarkStart w:name="z23" w:id="21"/>
    <w:p>
      <w:pPr>
        <w:spacing w:after="0"/>
        <w:ind w:left="0"/>
        <w:jc w:val="both"/>
      </w:pPr>
      <w:r>
        <w:rPr>
          <w:rFonts w:ascii="Times New Roman"/>
          <w:b w:val="false"/>
          <w:i w:val="false"/>
          <w:color w:val="000000"/>
          <w:sz w:val="28"/>
        </w:rPr>
        <w:t>
      6) ғылыми-зерттеу жұмыстарын жүргізу үшін берілген және пайдаланылатын жер учаскелерінде;</w:t>
      </w:r>
    </w:p>
    <w:bookmarkEnd w:id="21"/>
    <w:bookmarkStart w:name="z24" w:id="22"/>
    <w:p>
      <w:pPr>
        <w:spacing w:after="0"/>
        <w:ind w:left="0"/>
        <w:jc w:val="both"/>
      </w:pPr>
      <w:r>
        <w:rPr>
          <w:rFonts w:ascii="Times New Roman"/>
          <w:b w:val="false"/>
          <w:i w:val="false"/>
          <w:color w:val="000000"/>
          <w:sz w:val="28"/>
        </w:rPr>
        <w:t>
      7) деградацияға ұшыраған және қалпына келтіру жөніндегі жұмыстарды жүргізуді талап ететін өсімдіктері бар жер учаскелерінде жабайы өсетін өсімдіктерді пайдалану құқығын шектеуді (тоқтата тұруды) белгілейді.</w:t>
      </w:r>
    </w:p>
    <w:bookmarkEnd w:id="22"/>
    <w:bookmarkStart w:name="z25" w:id="23"/>
    <w:p>
      <w:pPr>
        <w:spacing w:after="0"/>
        <w:ind w:left="0"/>
        <w:jc w:val="both"/>
      </w:pPr>
      <w:r>
        <w:rPr>
          <w:rFonts w:ascii="Times New Roman"/>
          <w:b w:val="false"/>
          <w:i w:val="false"/>
          <w:color w:val="000000"/>
          <w:sz w:val="28"/>
        </w:rPr>
        <w:t>
      4. Жабайы өсімдіктерді пайдалану құқығын шектеу (тоқтата тұру) мыналарға қатысты белгіленеді:</w:t>
      </w:r>
    </w:p>
    <w:bookmarkEnd w:id="23"/>
    <w:bookmarkStart w:name="z26" w:id="24"/>
    <w:p>
      <w:pPr>
        <w:spacing w:after="0"/>
        <w:ind w:left="0"/>
        <w:jc w:val="both"/>
      </w:pPr>
      <w:r>
        <w:rPr>
          <w:rFonts w:ascii="Times New Roman"/>
          <w:b w:val="false"/>
          <w:i w:val="false"/>
          <w:color w:val="000000"/>
          <w:sz w:val="28"/>
        </w:rPr>
        <w:t>
      1) Қазақстан Республикасының ерекше қорғалатын табиғи аумақтар туралы заңнамасына сәйкес табиғи-қорық қорының объектілеріне жатқызылған жабайы өсетін, оның ішінде сирек кездесетін және құрып кету қаупі төнген өсімдіктерді және олардың өсетін жерлерін (ортасын) ;</w:t>
      </w:r>
    </w:p>
    <w:bookmarkEnd w:id="24"/>
    <w:bookmarkStart w:name="z27" w:id="25"/>
    <w:p>
      <w:pPr>
        <w:spacing w:after="0"/>
        <w:ind w:left="0"/>
        <w:jc w:val="both"/>
      </w:pPr>
      <w:r>
        <w:rPr>
          <w:rFonts w:ascii="Times New Roman"/>
          <w:b w:val="false"/>
          <w:i w:val="false"/>
          <w:color w:val="000000"/>
          <w:sz w:val="28"/>
        </w:rPr>
        <w:t>
      2) түрлердің (олардың биотоптарының, қауымдастықтарының), түрлердің (түрішілік) әртүрлілігін қолдау, биотоптар мен табиғи объектілерді, сондай-ақ олардың өсетін жерлерін (ортасын) сақтау мақсатында сақталуы қажет өсімдіктердің түрішілік нысандарының түрлерін (олардың биотоптарын, қауымдастықтарын);</w:t>
      </w:r>
    </w:p>
    <w:bookmarkEnd w:id="25"/>
    <w:bookmarkStart w:name="z28" w:id="26"/>
    <w:p>
      <w:pPr>
        <w:spacing w:after="0"/>
        <w:ind w:left="0"/>
        <w:jc w:val="both"/>
      </w:pPr>
      <w:r>
        <w:rPr>
          <w:rFonts w:ascii="Times New Roman"/>
          <w:b w:val="false"/>
          <w:i w:val="false"/>
          <w:color w:val="000000"/>
          <w:sz w:val="28"/>
        </w:rPr>
        <w:t>
      3) сирек немесе типтік ландшафттардың сақталуын және тартымдылығын қамтамасыз ету не жердің тозуының алдын алу мақсатында олардың өсімдіктері;</w:t>
      </w:r>
    </w:p>
    <w:bookmarkEnd w:id="26"/>
    <w:bookmarkStart w:name="z29" w:id="27"/>
    <w:p>
      <w:pPr>
        <w:spacing w:after="0"/>
        <w:ind w:left="0"/>
        <w:jc w:val="both"/>
      </w:pPr>
      <w:r>
        <w:rPr>
          <w:rFonts w:ascii="Times New Roman"/>
          <w:b w:val="false"/>
          <w:i w:val="false"/>
          <w:color w:val="000000"/>
          <w:sz w:val="28"/>
        </w:rPr>
        <w:t>
      4) ерекше қорғалатын табиғи аумақтарды құру үшін резервтелген жер учаскелеріндегі, сондай-ақ ерекше қорғалатын табиғи аумақтардың күзет аймақтарының және селекциялық-тұқым шаруашылығы объектілерінің буферлік аймақтарының, рекреациялық аймақтардың шекараларындағы өсімдіктер қауымдастықтары жатады.</w:t>
      </w:r>
    </w:p>
    <w:bookmarkEnd w:id="27"/>
    <w:bookmarkStart w:name="z30" w:id="28"/>
    <w:p>
      <w:pPr>
        <w:spacing w:after="0"/>
        <w:ind w:left="0"/>
        <w:jc w:val="both"/>
      </w:pPr>
      <w:r>
        <w:rPr>
          <w:rFonts w:ascii="Times New Roman"/>
          <w:b w:val="false"/>
          <w:i w:val="false"/>
          <w:color w:val="000000"/>
          <w:sz w:val="28"/>
        </w:rPr>
        <w:t>
      5. Өсімдіктер дүниесі объектілерін сақтау мақсатында жабайы өсімдіктерді пайдалану құқығын шектеу (тоқтата тұру) өсімдіктер дүниесі объектілері ареалдарының (таралу аймақтарының) географиялық, климаттық ерекшеліктерін, олардың қорларының жай-күйін ескере отырып белгіленеді.</w:t>
      </w:r>
    </w:p>
    <w:bookmarkEnd w:id="28"/>
    <w:bookmarkStart w:name="z31" w:id="29"/>
    <w:p>
      <w:pPr>
        <w:spacing w:after="0"/>
        <w:ind w:left="0"/>
        <w:jc w:val="both"/>
      </w:pPr>
      <w:r>
        <w:rPr>
          <w:rFonts w:ascii="Times New Roman"/>
          <w:b w:val="false"/>
          <w:i w:val="false"/>
          <w:color w:val="000000"/>
          <w:sz w:val="28"/>
        </w:rPr>
        <w:t>
      6. Жабайы өсімдіктерді пайдалану құқығына шектеулер (тоқтата тұру) белгіленеді:</w:t>
      </w:r>
    </w:p>
    <w:bookmarkEnd w:id="29"/>
    <w:bookmarkStart w:name="z32" w:id="30"/>
    <w:p>
      <w:pPr>
        <w:spacing w:after="0"/>
        <w:ind w:left="0"/>
        <w:jc w:val="both"/>
      </w:pPr>
      <w:r>
        <w:rPr>
          <w:rFonts w:ascii="Times New Roman"/>
          <w:b w:val="false"/>
          <w:i w:val="false"/>
          <w:color w:val="000000"/>
          <w:sz w:val="28"/>
        </w:rPr>
        <w:t>
      1) аумағы бойынша: Қазақстан Республикасының бүкіл аумағында, өңіраралық деңгейде, жекелеген аумақтық бірліктердің не олардың бөліктерінің әкімшілік шекараларында, сондай-ақ жекелеген учаскелерде;</w:t>
      </w:r>
    </w:p>
    <w:bookmarkEnd w:id="30"/>
    <w:bookmarkStart w:name="z33" w:id="31"/>
    <w:p>
      <w:pPr>
        <w:spacing w:after="0"/>
        <w:ind w:left="0"/>
        <w:jc w:val="both"/>
      </w:pPr>
      <w:r>
        <w:rPr>
          <w:rFonts w:ascii="Times New Roman"/>
          <w:b w:val="false"/>
          <w:i w:val="false"/>
          <w:color w:val="000000"/>
          <w:sz w:val="28"/>
        </w:rPr>
        <w:t>
      2) уақыт бойынша: белгілі бір мерзімге не тұрақты (қолданылу мерзімін көрсетпей);</w:t>
      </w:r>
    </w:p>
    <w:bookmarkEnd w:id="31"/>
    <w:bookmarkStart w:name="z34" w:id="32"/>
    <w:p>
      <w:pPr>
        <w:spacing w:after="0"/>
        <w:ind w:left="0"/>
        <w:jc w:val="both"/>
      </w:pPr>
      <w:r>
        <w:rPr>
          <w:rFonts w:ascii="Times New Roman"/>
          <w:b w:val="false"/>
          <w:i w:val="false"/>
          <w:color w:val="000000"/>
          <w:sz w:val="28"/>
        </w:rPr>
        <w:t>
      3) өсімдіктер дүниесі объектілеріне теріс әсер ету дәрежесі бойынша:</w:t>
      </w:r>
    </w:p>
    <w:bookmarkEnd w:id="32"/>
    <w:p>
      <w:pPr>
        <w:spacing w:after="0"/>
        <w:ind w:left="0"/>
        <w:jc w:val="both"/>
      </w:pPr>
      <w:r>
        <w:rPr>
          <w:rFonts w:ascii="Times New Roman"/>
          <w:b w:val="false"/>
          <w:i w:val="false"/>
          <w:color w:val="000000"/>
          <w:sz w:val="28"/>
        </w:rPr>
        <w:t>
      табиғи экожүйелерде бөтен түрлер мен мәдени өсімдіктерді орналастыру үшін;</w:t>
      </w:r>
    </w:p>
    <w:p>
      <w:pPr>
        <w:spacing w:after="0"/>
        <w:ind w:left="0"/>
        <w:jc w:val="both"/>
      </w:pPr>
      <w:r>
        <w:rPr>
          <w:rFonts w:ascii="Times New Roman"/>
          <w:b w:val="false"/>
          <w:i w:val="false"/>
          <w:color w:val="000000"/>
          <w:sz w:val="28"/>
        </w:rPr>
        <w:t>
      өсімдіктер дүниесі объектілерімен жұмыс істеу кезінде жекелеген технологияларды, әдістерді, техникалық және химиялық құралдарды қолдануға;</w:t>
      </w:r>
    </w:p>
    <w:p>
      <w:pPr>
        <w:spacing w:after="0"/>
        <w:ind w:left="0"/>
        <w:jc w:val="both"/>
      </w:pPr>
      <w:r>
        <w:rPr>
          <w:rFonts w:ascii="Times New Roman"/>
          <w:b w:val="false"/>
          <w:i w:val="false"/>
          <w:color w:val="000000"/>
          <w:sz w:val="28"/>
        </w:rPr>
        <w:t>
      жабайы өсімдіктерді енгізуге, акклиматизациялауға және будандастыруға;</w:t>
      </w:r>
    </w:p>
    <w:p>
      <w:pPr>
        <w:spacing w:after="0"/>
        <w:ind w:left="0"/>
        <w:jc w:val="both"/>
      </w:pPr>
      <w:r>
        <w:rPr>
          <w:rFonts w:ascii="Times New Roman"/>
          <w:b w:val="false"/>
          <w:i w:val="false"/>
          <w:color w:val="000000"/>
          <w:sz w:val="28"/>
        </w:rPr>
        <w:t>
      өсімдіктердің жекелеген түрлерін алу көлемін пайдалануға не өзгертуге, табиғи жайылымдар мен шабындықтарды пайдалануға;</w:t>
      </w:r>
    </w:p>
    <w:bookmarkStart w:name="z35" w:id="33"/>
    <w:p>
      <w:pPr>
        <w:spacing w:after="0"/>
        <w:ind w:left="0"/>
        <w:jc w:val="both"/>
      </w:pPr>
      <w:r>
        <w:rPr>
          <w:rFonts w:ascii="Times New Roman"/>
          <w:b w:val="false"/>
          <w:i w:val="false"/>
          <w:color w:val="000000"/>
          <w:sz w:val="28"/>
        </w:rPr>
        <w:t>
      4) адам мен жануарларға теріс әсер ету дәрежесі бойынша:</w:t>
      </w:r>
    </w:p>
    <w:bookmarkEnd w:id="33"/>
    <w:p>
      <w:pPr>
        <w:spacing w:after="0"/>
        <w:ind w:left="0"/>
        <w:jc w:val="both"/>
      </w:pPr>
      <w:r>
        <w:rPr>
          <w:rFonts w:ascii="Times New Roman"/>
          <w:b w:val="false"/>
          <w:i w:val="false"/>
          <w:color w:val="000000"/>
          <w:sz w:val="28"/>
        </w:rPr>
        <w:t>
      Экологиялық қолайсыз аймақтарда жемістерді, жидектерді, саңырауқұлақтарды, жаңғақтарды, дәрілік және тағамдық өсімдіктерді жинауға (жинауға);</w:t>
      </w:r>
    </w:p>
    <w:p>
      <w:pPr>
        <w:spacing w:after="0"/>
        <w:ind w:left="0"/>
        <w:jc w:val="both"/>
      </w:pPr>
      <w:r>
        <w:rPr>
          <w:rFonts w:ascii="Times New Roman"/>
          <w:b w:val="false"/>
          <w:i w:val="false"/>
          <w:color w:val="000000"/>
          <w:sz w:val="28"/>
        </w:rPr>
        <w:t>
      аумақтардың радиоактивті және химиялық залалдану аймақтарында өсімдік шикізатын дайындауға және пайдалануға;</w:t>
      </w:r>
    </w:p>
    <w:p>
      <w:pPr>
        <w:spacing w:after="0"/>
        <w:ind w:left="0"/>
        <w:jc w:val="both"/>
      </w:pPr>
      <w:r>
        <w:rPr>
          <w:rFonts w:ascii="Times New Roman"/>
          <w:b w:val="false"/>
          <w:i w:val="false"/>
          <w:color w:val="000000"/>
          <w:sz w:val="28"/>
        </w:rPr>
        <w:t>
      құрамында улы, есірткі және психотроптық заттар бар өсімдіктерді өсіруге, жинауға және жинауға, аллерген өсімдіктерін өсіруге.</w:t>
      </w:r>
    </w:p>
    <w:bookmarkStart w:name="z36" w:id="34"/>
    <w:p>
      <w:pPr>
        <w:spacing w:after="0"/>
        <w:ind w:left="0"/>
        <w:jc w:val="left"/>
      </w:pPr>
      <w:r>
        <w:rPr>
          <w:rFonts w:ascii="Times New Roman"/>
          <w:b/>
          <w:i w:val="false"/>
          <w:color w:val="000000"/>
        </w:rPr>
        <w:t xml:space="preserve"> 2-тарау. Жабайы өсімдіктерді пайдалану құқығын шектеуді (тоқтата тұруды) белгілеу тәртібі</w:t>
      </w:r>
    </w:p>
    <w:bookmarkEnd w:id="34"/>
    <w:bookmarkStart w:name="z37" w:id="35"/>
    <w:p>
      <w:pPr>
        <w:spacing w:after="0"/>
        <w:ind w:left="0"/>
        <w:jc w:val="both"/>
      </w:pPr>
      <w:r>
        <w:rPr>
          <w:rFonts w:ascii="Times New Roman"/>
          <w:b w:val="false"/>
          <w:i w:val="false"/>
          <w:color w:val="000000"/>
          <w:sz w:val="28"/>
        </w:rPr>
        <w:t>
      7. Өсімдіктер дүниесі саласындағы жабайы өсімдіктерді пайдалану құқығын шектеу (тоқтата тұру) өсімдіктер дүниесі объектілерін мемлекеттік есепке алу, кадастр және мониторинг деректері, мемлекеттік бақылау және қадағалау органдарының, облыстардың, республикалық маңызы бар қалалардың, астананың әкімдіктерінің ұсынымдары, ғылыми, жобалау және қоғамдық ұйымдардың ұсынымдары, сондай-ақ қатысушысы болып табылатын халықаралық шарттар бойынша міндеттемелер негізінде белгіленеді, Қазақстан Республикасы қатысушы болып табылады.</w:t>
      </w:r>
    </w:p>
    <w:bookmarkEnd w:id="35"/>
    <w:bookmarkStart w:name="z38" w:id="36"/>
    <w:p>
      <w:pPr>
        <w:spacing w:after="0"/>
        <w:ind w:left="0"/>
        <w:jc w:val="both"/>
      </w:pPr>
      <w:r>
        <w:rPr>
          <w:rFonts w:ascii="Times New Roman"/>
          <w:b w:val="false"/>
          <w:i w:val="false"/>
          <w:color w:val="000000"/>
          <w:sz w:val="28"/>
        </w:rPr>
        <w:t>
      8. Өсімдіктер дүниесі саласындағы жабайы өсімдіктерді пайдалану құқығына шектеулер (тоқтата тұру) белгіленеді:</w:t>
      </w:r>
    </w:p>
    <w:bookmarkEnd w:id="36"/>
    <w:bookmarkStart w:name="z39" w:id="37"/>
    <w:p>
      <w:pPr>
        <w:spacing w:after="0"/>
        <w:ind w:left="0"/>
        <w:jc w:val="both"/>
      </w:pPr>
      <w:r>
        <w:rPr>
          <w:rFonts w:ascii="Times New Roman"/>
          <w:b w:val="false"/>
          <w:i w:val="false"/>
          <w:color w:val="000000"/>
          <w:sz w:val="28"/>
        </w:rPr>
        <w:t>
      1) өз құзыретіне жатқызылған уәкілетті орган;</w:t>
      </w:r>
    </w:p>
    <w:bookmarkEnd w:id="37"/>
    <w:bookmarkStart w:name="z40" w:id="38"/>
    <w:p>
      <w:pPr>
        <w:spacing w:after="0"/>
        <w:ind w:left="0"/>
        <w:jc w:val="both"/>
      </w:pPr>
      <w:r>
        <w:rPr>
          <w:rFonts w:ascii="Times New Roman"/>
          <w:b w:val="false"/>
          <w:i w:val="false"/>
          <w:color w:val="000000"/>
          <w:sz w:val="28"/>
        </w:rPr>
        <w:t>
      2) мемлекеттік орман қоры аумағында орналасқан өсімдік объектілері бойынша орман шаруашылығы саласындағы уәкілетті органмен;</w:t>
      </w:r>
    </w:p>
    <w:bookmarkEnd w:id="38"/>
    <w:bookmarkStart w:name="z41" w:id="39"/>
    <w:p>
      <w:pPr>
        <w:spacing w:after="0"/>
        <w:ind w:left="0"/>
        <w:jc w:val="both"/>
      </w:pPr>
      <w:r>
        <w:rPr>
          <w:rFonts w:ascii="Times New Roman"/>
          <w:b w:val="false"/>
          <w:i w:val="false"/>
          <w:color w:val="000000"/>
          <w:sz w:val="28"/>
        </w:rPr>
        <w:t>
      3) республикалық маңызы бар ерекше қорғалатын табиғи аумақтар бойынша, табиғи-қорық қорының объектілері бойынша ерекше қорғалатын табиғи аумақтар саласындағы уәкілетті органмен;</w:t>
      </w:r>
    </w:p>
    <w:bookmarkEnd w:id="39"/>
    <w:bookmarkStart w:name="z42" w:id="40"/>
    <w:p>
      <w:pPr>
        <w:spacing w:after="0"/>
        <w:ind w:left="0"/>
        <w:jc w:val="both"/>
      </w:pPr>
      <w:r>
        <w:rPr>
          <w:rFonts w:ascii="Times New Roman"/>
          <w:b w:val="false"/>
          <w:i w:val="false"/>
          <w:color w:val="000000"/>
          <w:sz w:val="28"/>
        </w:rPr>
        <w:t>
      4) мемлекеттік орман қоры аумағында орналасқан және ерекше қорғалатын табиғи аумақтардан басқа, табиғи жайылымдар мен шабындықтар жөніндегі агроөнеркәсіптік кешен саласындағы уәкілетті органмен;</w:t>
      </w:r>
    </w:p>
    <w:bookmarkEnd w:id="40"/>
    <w:bookmarkStart w:name="z43" w:id="41"/>
    <w:p>
      <w:pPr>
        <w:spacing w:after="0"/>
        <w:ind w:left="0"/>
        <w:jc w:val="both"/>
      </w:pPr>
      <w:r>
        <w:rPr>
          <w:rFonts w:ascii="Times New Roman"/>
          <w:b w:val="false"/>
          <w:i w:val="false"/>
          <w:color w:val="000000"/>
          <w:sz w:val="28"/>
        </w:rPr>
        <w:t>
      5) есiрткi, психотроптық заттар, сол тектестер мен прекурсорлар айналымы саласындағы уәкiлеттi мемлекеттiк орган (құрамында есірткі және психотроптық заттар бар өсімдіктер мен шөптерді өсіру, жинау, дайындау саласында);</w:t>
      </w:r>
    </w:p>
    <w:bookmarkEnd w:id="41"/>
    <w:bookmarkStart w:name="z44" w:id="42"/>
    <w:p>
      <w:pPr>
        <w:spacing w:after="0"/>
        <w:ind w:left="0"/>
        <w:jc w:val="both"/>
      </w:pPr>
      <w:r>
        <w:rPr>
          <w:rFonts w:ascii="Times New Roman"/>
          <w:b w:val="false"/>
          <w:i w:val="false"/>
          <w:color w:val="000000"/>
          <w:sz w:val="28"/>
        </w:rPr>
        <w:t>
      6) облыстардың әкімдіктерімен (жергілікті маңызы бар ерекше қорғалатын табиғи аумақтардың аумағында, қалалар мен өзге де елді мекендердің көгалдандыру екпелерінде) жүзеге асырылады.</w:t>
      </w:r>
    </w:p>
    <w:bookmarkEnd w:id="42"/>
    <w:bookmarkStart w:name="z45" w:id="43"/>
    <w:p>
      <w:pPr>
        <w:spacing w:after="0"/>
        <w:ind w:left="0"/>
        <w:jc w:val="both"/>
      </w:pPr>
      <w:r>
        <w:rPr>
          <w:rFonts w:ascii="Times New Roman"/>
          <w:b w:val="false"/>
          <w:i w:val="false"/>
          <w:color w:val="000000"/>
          <w:sz w:val="28"/>
        </w:rPr>
        <w:t>
      9. Жабайы өсімдіктерді пайдалану құқығына шектеулер (тоқтата тұру) белгілеу туралы шешім қабылданған кезде өсімдіктер дүниесін қорғау, қорғау, қалпына келтіру және пайдалану саласындағы уәкілетті орган бір күн ішінде хабардар етіледі.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