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fb1f" w14:textId="875f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координаттық есептеу жүйелерін белгілеу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27 наурыздағы № 106/НҚ бұйрығы. Қазақстан Республикасының Әділет министрлігінде 2023 жылғы 30 наурызда № 32163 болып тіркелді</w:t>
      </w:r>
    </w:p>
    <w:p>
      <w:pPr>
        <w:spacing w:after="0"/>
        <w:ind w:left="0"/>
        <w:jc w:val="both"/>
      </w:pPr>
      <w:bookmarkStart w:name="z1" w:id="0"/>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координаттық есептеу жүйелерін белгілеу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27 наурыздағы</w:t>
            </w:r>
            <w:r>
              <w:br/>
            </w:r>
            <w:r>
              <w:rPr>
                <w:rFonts w:ascii="Times New Roman"/>
                <w:b w:val="false"/>
                <w:i w:val="false"/>
                <w:color w:val="000000"/>
                <w:sz w:val="20"/>
              </w:rPr>
              <w:t>№ 106/НҚ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Жергілікті координаттық есептеу жүйелерін белгілеу және пайдалану қағидалары</w:t>
      </w:r>
    </w:p>
    <w:bookmarkEnd w:id="7"/>
    <w:bookmarkStart w:name="z10" w:id="8"/>
    <w:p>
      <w:pPr>
        <w:spacing w:after="0"/>
        <w:ind w:left="0"/>
        <w:jc w:val="both"/>
      </w:pPr>
      <w:r>
        <w:rPr>
          <w:rFonts w:ascii="Times New Roman"/>
          <w:b w:val="false"/>
          <w:i w:val="false"/>
          <w:color w:val="000000"/>
          <w:sz w:val="28"/>
        </w:rPr>
        <w:t xml:space="preserve">
      1. Осы Жергілікті координаттық есептеу жүйелерін белгілеу және пайдалану қағидалары (бұдан әрі – Қағидалар) "Геодезия, картография және кеңістіктік деректер туралы" Қазақстан Республикасы Заңының (бұдан әрі – Заң)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Қазақстан Республикасының аумағында жергілікті координаттық есептеу жүйелерін белгілеу және пайдалану тәртібін айқындайды.</w:t>
      </w:r>
    </w:p>
    <w:bookmarkEnd w:id="8"/>
    <w:bookmarkStart w:name="z11" w:id="9"/>
    <w:p>
      <w:pPr>
        <w:spacing w:after="0"/>
        <w:ind w:left="0"/>
        <w:jc w:val="both"/>
      </w:pPr>
      <w:r>
        <w:rPr>
          <w:rFonts w:ascii="Times New Roman"/>
          <w:b w:val="false"/>
          <w:i w:val="false"/>
          <w:color w:val="000000"/>
          <w:sz w:val="28"/>
        </w:rPr>
        <w:t>
      2. Жергілікті координаттық есептеу жүйесі Қазақстан Республикасының әкімшілік-аумақтық бірлігінің шекарасынан аспайтын шектелген аумаққа (бұдан әрі – субъектінің аумағы) қатысты белгіленеді.</w:t>
      </w:r>
    </w:p>
    <w:bookmarkEnd w:id="9"/>
    <w:bookmarkStart w:name="z12" w:id="10"/>
    <w:p>
      <w:pPr>
        <w:spacing w:after="0"/>
        <w:ind w:left="0"/>
        <w:jc w:val="both"/>
      </w:pPr>
      <w:r>
        <w:rPr>
          <w:rFonts w:ascii="Times New Roman"/>
          <w:b w:val="false"/>
          <w:i w:val="false"/>
          <w:color w:val="000000"/>
          <w:sz w:val="28"/>
        </w:rPr>
        <w:t>
      3. Жергілікті координаттық есептеу жүйесі мемлекеттік координаттық есептеу жүйесінде қолданылатын жалпы жер эллипсоидының картографиялық проекциясының 3 градус немесе 6 градус аймақтарында белгіленеді.</w:t>
      </w:r>
    </w:p>
    <w:bookmarkEnd w:id="10"/>
    <w:bookmarkStart w:name="z13" w:id="11"/>
    <w:p>
      <w:pPr>
        <w:spacing w:after="0"/>
        <w:ind w:left="0"/>
        <w:jc w:val="both"/>
      </w:pPr>
      <w:r>
        <w:rPr>
          <w:rFonts w:ascii="Times New Roman"/>
          <w:b w:val="false"/>
          <w:i w:val="false"/>
          <w:color w:val="000000"/>
          <w:sz w:val="28"/>
        </w:rPr>
        <w:t>
      4. Қазақстан Республикасының жергілікті атқарушы органдары мен геодезия, картография және кеңістіктік деректер саласындағы уәкілетті органы (бұдан әрі – тапсырыс берушілер) жергілікті координаттық есептеу жүйелерін белгілеудің бастамашылары бола алады.</w:t>
      </w:r>
    </w:p>
    <w:bookmarkEnd w:id="11"/>
    <w:bookmarkStart w:name="z14" w:id="12"/>
    <w:p>
      <w:pPr>
        <w:spacing w:after="0"/>
        <w:ind w:left="0"/>
        <w:jc w:val="both"/>
      </w:pPr>
      <w:r>
        <w:rPr>
          <w:rFonts w:ascii="Times New Roman"/>
          <w:b w:val="false"/>
          <w:i w:val="false"/>
          <w:color w:val="000000"/>
          <w:sz w:val="28"/>
        </w:rPr>
        <w:t>
      5. Субъектінің аумағында жергілікті координаттық есептеу жүйесін белгілеу кезінде тапсырыс берушілер трансформациялау және өзгерту параметрлерін (бұдан әрі – трансформациялау және өзгерту параметрлері):</w:t>
      </w:r>
    </w:p>
    <w:bookmarkEnd w:id="12"/>
    <w:bookmarkStart w:name="z15" w:id="13"/>
    <w:p>
      <w:pPr>
        <w:spacing w:after="0"/>
        <w:ind w:left="0"/>
        <w:jc w:val="both"/>
      </w:pPr>
      <w:r>
        <w:rPr>
          <w:rFonts w:ascii="Times New Roman"/>
          <w:b w:val="false"/>
          <w:i w:val="false"/>
          <w:color w:val="000000"/>
          <w:sz w:val="28"/>
        </w:rPr>
        <w:t>
      1) ғаламдық навигациялық спутниктік жүйелерді пайдалану кезінде қолданылатын жалпы жердегі координаттық есептеу жүйесінен мемлекеттік координаттық есептеу жүйесіне және кері координаттық есептеу жүйесі үшін;</w:t>
      </w:r>
    </w:p>
    <w:bookmarkEnd w:id="13"/>
    <w:bookmarkStart w:name="z16" w:id="14"/>
    <w:p>
      <w:pPr>
        <w:spacing w:after="0"/>
        <w:ind w:left="0"/>
        <w:jc w:val="both"/>
      </w:pPr>
      <w:r>
        <w:rPr>
          <w:rFonts w:ascii="Times New Roman"/>
          <w:b w:val="false"/>
          <w:i w:val="false"/>
          <w:color w:val="000000"/>
          <w:sz w:val="28"/>
        </w:rPr>
        <w:t>
      2) мемлекеттік координаттық есептеу жүйесінен жергілікті координаттық есептеу жүйесіне және кері координаттық есептеу жүйесі үшін ұсынады.</w:t>
      </w:r>
    </w:p>
    <w:bookmarkEnd w:id="14"/>
    <w:bookmarkStart w:name="z17" w:id="15"/>
    <w:p>
      <w:pPr>
        <w:spacing w:after="0"/>
        <w:ind w:left="0"/>
        <w:jc w:val="both"/>
      </w:pPr>
      <w:r>
        <w:rPr>
          <w:rFonts w:ascii="Times New Roman"/>
          <w:b w:val="false"/>
          <w:i w:val="false"/>
          <w:color w:val="000000"/>
          <w:sz w:val="28"/>
        </w:rPr>
        <w:t>
      6. Трансформациялау және өзгерту параметрлерін анықтаған кезде координаттық есептеу жүйесінің есептеу басталуының жылжуы, координаттар жүйесі осьтерінің айналуы, масштаб коэффициенті есептеледі.</w:t>
      </w:r>
    </w:p>
    <w:bookmarkEnd w:id="15"/>
    <w:bookmarkStart w:name="z18" w:id="16"/>
    <w:p>
      <w:pPr>
        <w:spacing w:after="0"/>
        <w:ind w:left="0"/>
        <w:jc w:val="both"/>
      </w:pPr>
      <w:r>
        <w:rPr>
          <w:rFonts w:ascii="Times New Roman"/>
          <w:b w:val="false"/>
          <w:i w:val="false"/>
          <w:color w:val="000000"/>
          <w:sz w:val="28"/>
        </w:rPr>
        <w:t>
      7. Трансформациялау және өзгерту параметрлерін айқындау үшін субъектінің тиісті аумағында құрылған мемлекеттік координаттық есептеу жүйесінің геодезиялық пункттерінің (бұдан әрі – бастапқы пункттер) координаттары туралы мәліметтер пайдаланылады.</w:t>
      </w:r>
    </w:p>
    <w:bookmarkEnd w:id="16"/>
    <w:bookmarkStart w:name="z19" w:id="17"/>
    <w:p>
      <w:pPr>
        <w:spacing w:after="0"/>
        <w:ind w:left="0"/>
        <w:jc w:val="both"/>
      </w:pPr>
      <w:r>
        <w:rPr>
          <w:rFonts w:ascii="Times New Roman"/>
          <w:b w:val="false"/>
          <w:i w:val="false"/>
          <w:color w:val="000000"/>
          <w:sz w:val="28"/>
        </w:rPr>
        <w:t>
      8. Субъектінің аумағына жергілікті координаттық есептеу жүйесін белгілеу үшін тапсырыс беруші геодезия, картография және кеңістіктік деректер саласындағы уәкілетті органға (бұдан әрі – уәкілетті орган) жергілікті координаттық есептеу жүйесін жасау (жаңарту) туралы техникалық есепті (бұдан әрі – техникалық есеп) жібереді, онда мынадай мәліметтер көрсетіледі:</w:t>
      </w:r>
    </w:p>
    <w:bookmarkEnd w:id="17"/>
    <w:bookmarkStart w:name="z20" w:id="18"/>
    <w:p>
      <w:pPr>
        <w:spacing w:after="0"/>
        <w:ind w:left="0"/>
        <w:jc w:val="both"/>
      </w:pPr>
      <w:r>
        <w:rPr>
          <w:rFonts w:ascii="Times New Roman"/>
          <w:b w:val="false"/>
          <w:i w:val="false"/>
          <w:color w:val="000000"/>
          <w:sz w:val="28"/>
        </w:rPr>
        <w:t>
      1) жергілікті координаттық есептеу жүйесінің атауы және оны белгілеу мақсаттары;</w:t>
      </w:r>
    </w:p>
    <w:bookmarkEnd w:id="18"/>
    <w:bookmarkStart w:name="z21" w:id="19"/>
    <w:p>
      <w:pPr>
        <w:spacing w:after="0"/>
        <w:ind w:left="0"/>
        <w:jc w:val="both"/>
      </w:pPr>
      <w:r>
        <w:rPr>
          <w:rFonts w:ascii="Times New Roman"/>
          <w:b w:val="false"/>
          <w:i w:val="false"/>
          <w:color w:val="000000"/>
          <w:sz w:val="28"/>
        </w:rPr>
        <w:t>
      2) мемлекеттік топографиялық карталарда көрсетілген, оған қатысты жергілікті координаттық есептеу жүйесі белгіленетін аумақтың шекаралары;</w:t>
      </w:r>
    </w:p>
    <w:bookmarkEnd w:id="19"/>
    <w:bookmarkStart w:name="z22" w:id="20"/>
    <w:p>
      <w:pPr>
        <w:spacing w:after="0"/>
        <w:ind w:left="0"/>
        <w:jc w:val="both"/>
      </w:pPr>
      <w:r>
        <w:rPr>
          <w:rFonts w:ascii="Times New Roman"/>
          <w:b w:val="false"/>
          <w:i w:val="false"/>
          <w:color w:val="000000"/>
          <w:sz w:val="28"/>
        </w:rPr>
        <w:t>
      3) пайдаланылған бастапқы деректер;</w:t>
      </w:r>
    </w:p>
    <w:bookmarkEnd w:id="20"/>
    <w:bookmarkStart w:name="z23" w:id="21"/>
    <w:p>
      <w:pPr>
        <w:spacing w:after="0"/>
        <w:ind w:left="0"/>
        <w:jc w:val="both"/>
      </w:pPr>
      <w:r>
        <w:rPr>
          <w:rFonts w:ascii="Times New Roman"/>
          <w:b w:val="false"/>
          <w:i w:val="false"/>
          <w:color w:val="000000"/>
          <w:sz w:val="28"/>
        </w:rPr>
        <w:t>
      4) трансформациялау және өзгерту параметрлері;</w:t>
      </w:r>
    </w:p>
    <w:bookmarkEnd w:id="21"/>
    <w:bookmarkStart w:name="z24" w:id="22"/>
    <w:p>
      <w:pPr>
        <w:spacing w:after="0"/>
        <w:ind w:left="0"/>
        <w:jc w:val="both"/>
      </w:pPr>
      <w:r>
        <w:rPr>
          <w:rFonts w:ascii="Times New Roman"/>
          <w:b w:val="false"/>
          <w:i w:val="false"/>
          <w:color w:val="000000"/>
          <w:sz w:val="28"/>
        </w:rPr>
        <w:t>
      5) жергілікті координаттық есептеу жүйесіндегі бастапқы геодезиялық пункттердің координаттарын айқындау әдістері;</w:t>
      </w:r>
    </w:p>
    <w:bookmarkEnd w:id="22"/>
    <w:bookmarkStart w:name="z25" w:id="23"/>
    <w:p>
      <w:pPr>
        <w:spacing w:after="0"/>
        <w:ind w:left="0"/>
        <w:jc w:val="both"/>
      </w:pPr>
      <w:r>
        <w:rPr>
          <w:rFonts w:ascii="Times New Roman"/>
          <w:b w:val="false"/>
          <w:i w:val="false"/>
          <w:color w:val="000000"/>
          <w:sz w:val="28"/>
        </w:rPr>
        <w:t>
      6) мемлекеттік координаттық есептеу жүйесіндегі жергілікті координаттық есептеу жүйесін санаудың басталу координаттары және жергілікті координаттық есептеу жүйесі координаттары осьтерінің бағыты;</w:t>
      </w:r>
    </w:p>
    <w:bookmarkEnd w:id="23"/>
    <w:bookmarkStart w:name="z26" w:id="24"/>
    <w:p>
      <w:pPr>
        <w:spacing w:after="0"/>
        <w:ind w:left="0"/>
        <w:jc w:val="both"/>
      </w:pPr>
      <w:r>
        <w:rPr>
          <w:rFonts w:ascii="Times New Roman"/>
          <w:b w:val="false"/>
          <w:i w:val="false"/>
          <w:color w:val="000000"/>
          <w:sz w:val="28"/>
        </w:rPr>
        <w:t>
      7) жергілікті координаттық есептеу жүйесінде қалыптастырылған субъект аумағында орналасқан мемлекеттік геодезиялық желі пункттері координаттарының каталогтары (тізімдері).</w:t>
      </w:r>
    </w:p>
    <w:bookmarkEnd w:id="24"/>
    <w:bookmarkStart w:name="z27" w:id="25"/>
    <w:p>
      <w:pPr>
        <w:spacing w:after="0"/>
        <w:ind w:left="0"/>
        <w:jc w:val="both"/>
      </w:pPr>
      <w:r>
        <w:rPr>
          <w:rFonts w:ascii="Times New Roman"/>
          <w:b w:val="false"/>
          <w:i w:val="false"/>
          <w:color w:val="000000"/>
          <w:sz w:val="28"/>
        </w:rPr>
        <w:t>
      9. Уәкілетті органның техникалық есепті қарау мерзімі уәкілетті органның іс жүргізу қызметі оны тіркеген күннен бастап күнтізбелік 30 (отыз) күннен аспайды.</w:t>
      </w:r>
    </w:p>
    <w:bookmarkEnd w:id="25"/>
    <w:bookmarkStart w:name="z28" w:id="26"/>
    <w:p>
      <w:pPr>
        <w:spacing w:after="0"/>
        <w:ind w:left="0"/>
        <w:jc w:val="both"/>
      </w:pPr>
      <w:r>
        <w:rPr>
          <w:rFonts w:ascii="Times New Roman"/>
          <w:b w:val="false"/>
          <w:i w:val="false"/>
          <w:color w:val="000000"/>
          <w:sz w:val="28"/>
        </w:rPr>
        <w:t>
      10. Мыналар:</w:t>
      </w:r>
    </w:p>
    <w:bookmarkEnd w:id="26"/>
    <w:bookmarkStart w:name="z29" w:id="27"/>
    <w:p>
      <w:pPr>
        <w:spacing w:after="0"/>
        <w:ind w:left="0"/>
        <w:jc w:val="both"/>
      </w:pPr>
      <w:r>
        <w:rPr>
          <w:rFonts w:ascii="Times New Roman"/>
          <w:b w:val="false"/>
          <w:i w:val="false"/>
          <w:color w:val="000000"/>
          <w:sz w:val="28"/>
        </w:rPr>
        <w:t xml:space="preserve">
      1) техникалық есепте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мәліметтердің болмауы;</w:t>
      </w:r>
    </w:p>
    <w:bookmarkEnd w:id="27"/>
    <w:bookmarkStart w:name="z30" w:id="28"/>
    <w:p>
      <w:pPr>
        <w:spacing w:after="0"/>
        <w:ind w:left="0"/>
        <w:jc w:val="both"/>
      </w:pPr>
      <w:r>
        <w:rPr>
          <w:rFonts w:ascii="Times New Roman"/>
          <w:b w:val="false"/>
          <w:i w:val="false"/>
          <w:color w:val="000000"/>
          <w:sz w:val="28"/>
        </w:rPr>
        <w:t>
      2) бастапқы пункттердің координаттарын айқындау нәтижелеріндегі қателер;</w:t>
      </w:r>
    </w:p>
    <w:bookmarkEnd w:id="28"/>
    <w:bookmarkStart w:name="z31" w:id="29"/>
    <w:p>
      <w:pPr>
        <w:spacing w:after="0"/>
        <w:ind w:left="0"/>
        <w:jc w:val="both"/>
      </w:pPr>
      <w:r>
        <w:rPr>
          <w:rFonts w:ascii="Times New Roman"/>
          <w:b w:val="false"/>
          <w:i w:val="false"/>
          <w:color w:val="000000"/>
          <w:sz w:val="28"/>
        </w:rPr>
        <w:t>
      3) субъект аумағында орналасқан мемлекеттік геодезиялық желі пункттерінің координаттарын жергілікті координаттық есептеу жүйесінде белгіленетін нәтижелердегі қателер;</w:t>
      </w:r>
    </w:p>
    <w:bookmarkEnd w:id="29"/>
    <w:bookmarkStart w:name="z32" w:id="30"/>
    <w:p>
      <w:pPr>
        <w:spacing w:after="0"/>
        <w:ind w:left="0"/>
        <w:jc w:val="both"/>
      </w:pPr>
      <w:r>
        <w:rPr>
          <w:rFonts w:ascii="Times New Roman"/>
          <w:b w:val="false"/>
          <w:i w:val="false"/>
          <w:color w:val="000000"/>
          <w:sz w:val="28"/>
        </w:rPr>
        <w:t>
      4) техникалық есепте көрсетілген трансформациялау және өзгерту параметрлеріндегі қателер;</w:t>
      </w:r>
    </w:p>
    <w:bookmarkEnd w:id="30"/>
    <w:bookmarkStart w:name="z33" w:id="31"/>
    <w:p>
      <w:pPr>
        <w:spacing w:after="0"/>
        <w:ind w:left="0"/>
        <w:jc w:val="both"/>
      </w:pPr>
      <w:r>
        <w:rPr>
          <w:rFonts w:ascii="Times New Roman"/>
          <w:b w:val="false"/>
          <w:i w:val="false"/>
          <w:color w:val="000000"/>
          <w:sz w:val="28"/>
        </w:rPr>
        <w:t>
      5) сол аумаққа қатысты қолданысқа енгізілген жергілікті координаттық есептеу жүйесінің болуы;</w:t>
      </w:r>
    </w:p>
    <w:bookmarkEnd w:id="31"/>
    <w:bookmarkStart w:name="z34" w:id="32"/>
    <w:p>
      <w:pPr>
        <w:spacing w:after="0"/>
        <w:ind w:left="0"/>
        <w:jc w:val="both"/>
      </w:pPr>
      <w:r>
        <w:rPr>
          <w:rFonts w:ascii="Times New Roman"/>
          <w:b w:val="false"/>
          <w:i w:val="false"/>
          <w:color w:val="000000"/>
          <w:sz w:val="28"/>
        </w:rPr>
        <w:t>
      6) жергілікті координаттық есептеу жүйесінің координаттар санағының басталуы мен координаттар осьтері бағытының координаттар санағының басталуымен және мемлекеттік координаттық есептеу жүйесінің координаттар осьтерінің бағыттарымен сәйкес келуі;</w:t>
      </w:r>
    </w:p>
    <w:bookmarkEnd w:id="32"/>
    <w:bookmarkStart w:name="z35" w:id="33"/>
    <w:p>
      <w:pPr>
        <w:spacing w:after="0"/>
        <w:ind w:left="0"/>
        <w:jc w:val="both"/>
      </w:pPr>
      <w:r>
        <w:rPr>
          <w:rFonts w:ascii="Times New Roman"/>
          <w:b w:val="false"/>
          <w:i w:val="false"/>
          <w:color w:val="000000"/>
          <w:sz w:val="28"/>
        </w:rPr>
        <w:t>
      7) субъектінің сол аумағына қатысты уәкілетті органның қарауындағы техникалық есеп жергілікті координаттық есептеу жүйесін бекітуден бас тартуға негіз болып табылады.</w:t>
      </w:r>
    </w:p>
    <w:bookmarkEnd w:id="33"/>
    <w:bookmarkStart w:name="z36" w:id="34"/>
    <w:p>
      <w:pPr>
        <w:spacing w:after="0"/>
        <w:ind w:left="0"/>
        <w:jc w:val="both"/>
      </w:pPr>
      <w:r>
        <w:rPr>
          <w:rFonts w:ascii="Times New Roman"/>
          <w:b w:val="false"/>
          <w:i w:val="false"/>
          <w:color w:val="000000"/>
          <w:sz w:val="28"/>
        </w:rPr>
        <w:t>
      11. Жергілікті координаттық есептеу жүйесін бекітуден бас тарту туралы шешімде техникалық есепті бекітуден бас тарту себептері мен пысықтау жөніндегі ұсынымдар көрсетіледі. Тапсырыс берушілердің техникалық есепті пысықтау мерзімі 30 (отыз) күнтізбелік күнді құрайды.</w:t>
      </w:r>
    </w:p>
    <w:bookmarkEnd w:id="34"/>
    <w:bookmarkStart w:name="z37" w:id="35"/>
    <w:p>
      <w:pPr>
        <w:spacing w:after="0"/>
        <w:ind w:left="0"/>
        <w:jc w:val="both"/>
      </w:pPr>
      <w:r>
        <w:rPr>
          <w:rFonts w:ascii="Times New Roman"/>
          <w:b w:val="false"/>
          <w:i w:val="false"/>
          <w:color w:val="000000"/>
          <w:sz w:val="28"/>
        </w:rPr>
        <w:t xml:space="preserve">
      12. Жергілікті координаттық есептеу жүйесін қолданысқа енгізу үшін уәкілетті органның Заңның 13-бабының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жергілікті координаттық есептеу жүйелерін белгілеу туралы шешімі негіз болып табылады.</w:t>
      </w:r>
    </w:p>
    <w:bookmarkEnd w:id="35"/>
    <w:bookmarkStart w:name="z38" w:id="36"/>
    <w:p>
      <w:pPr>
        <w:spacing w:after="0"/>
        <w:ind w:left="0"/>
        <w:jc w:val="both"/>
      </w:pPr>
      <w:r>
        <w:rPr>
          <w:rFonts w:ascii="Times New Roman"/>
          <w:b w:val="false"/>
          <w:i w:val="false"/>
          <w:color w:val="000000"/>
          <w:sz w:val="28"/>
        </w:rPr>
        <w:t>
      13. Қолданысқа енгізілген жергілікті координаттық есептеу жүйелері туралы мәліметтер уәкілетті органның ресми сайтында 15 (он бес) күнтізбелік күн ішінде орналастырылады.</w:t>
      </w:r>
    </w:p>
    <w:bookmarkEnd w:id="36"/>
    <w:bookmarkStart w:name="z39" w:id="37"/>
    <w:p>
      <w:pPr>
        <w:spacing w:after="0"/>
        <w:ind w:left="0"/>
        <w:jc w:val="both"/>
      </w:pPr>
      <w:r>
        <w:rPr>
          <w:rFonts w:ascii="Times New Roman"/>
          <w:b w:val="false"/>
          <w:i w:val="false"/>
          <w:color w:val="000000"/>
          <w:sz w:val="28"/>
        </w:rPr>
        <w:t xml:space="preserve">
      14. Техникалық есептің көшірмесін тапсырыс беруші уәкілетті органның ресми сайтында орналастырылған сәттен бастап 30 (отыз) күнтізбелік күн ішінде Заңның 20-бабының </w:t>
      </w:r>
      <w:r>
        <w:rPr>
          <w:rFonts w:ascii="Times New Roman"/>
          <w:b w:val="false"/>
          <w:i w:val="false"/>
          <w:color w:val="000000"/>
          <w:sz w:val="28"/>
        </w:rPr>
        <w:t>8-тармағына</w:t>
      </w:r>
      <w:r>
        <w:rPr>
          <w:rFonts w:ascii="Times New Roman"/>
          <w:b w:val="false"/>
          <w:i w:val="false"/>
          <w:color w:val="000000"/>
          <w:sz w:val="28"/>
        </w:rPr>
        <w:t xml:space="preserve"> сәйкес Ұлттық кеңістіктік деректер қорына ұсынады.</w:t>
      </w:r>
    </w:p>
    <w:bookmarkEnd w:id="37"/>
    <w:bookmarkStart w:name="z40" w:id="38"/>
    <w:p>
      <w:pPr>
        <w:spacing w:after="0"/>
        <w:ind w:left="0"/>
        <w:jc w:val="both"/>
      </w:pPr>
      <w:r>
        <w:rPr>
          <w:rFonts w:ascii="Times New Roman"/>
          <w:b w:val="false"/>
          <w:i w:val="false"/>
          <w:color w:val="000000"/>
          <w:sz w:val="28"/>
        </w:rPr>
        <w:t>
      15. Жергілікті координаттық есептеу жүйелері желілік объектілерді (электр беру желілері, байланыс желілері, желілік-кәбілдік құрылыстар, құбырлар, автомобиль жолдары, теміржол желілері), ғимараттар мен құрылыстарды инженерлік іздестіру, жобалау, салу, пайдалану, реконструкциялау және күтіп ұстау, қала құрылысы және кадастрлық қызметті, жерге орналастыруды, жер қойнауын пайдалануды жүзеге асыру кезінде геодезиялық және картографиялық жұмыстарда пайдаланылады.</w:t>
      </w:r>
    </w:p>
    <w:bookmarkEnd w:id="38"/>
    <w:bookmarkStart w:name="z41" w:id="39"/>
    <w:p>
      <w:pPr>
        <w:spacing w:after="0"/>
        <w:ind w:left="0"/>
        <w:jc w:val="both"/>
      </w:pPr>
      <w:r>
        <w:rPr>
          <w:rFonts w:ascii="Times New Roman"/>
          <w:b w:val="false"/>
          <w:i w:val="false"/>
          <w:color w:val="000000"/>
          <w:sz w:val="28"/>
        </w:rPr>
        <w:t xml:space="preserve">
      16. Жергілікті координаттық есептеу жүйесі мен мемлекеттік координаттық есептеу жүйесі арасындағы трансформациялау және өзгерту параметрлері, жергілікті координаттық есептеу жүйесіндегі геодезиялық пункттер координаттарының каталогтары Ұлттық кеңістіктік деректер қорында тұрақты сақталады және мүдделі тұлғаларға Заңның 13-бабының </w:t>
      </w:r>
      <w:r>
        <w:rPr>
          <w:rFonts w:ascii="Times New Roman"/>
          <w:b w:val="false"/>
          <w:i w:val="false"/>
          <w:color w:val="000000"/>
          <w:sz w:val="28"/>
        </w:rPr>
        <w:t>12-тармақшасына</w:t>
      </w:r>
      <w:r>
        <w:rPr>
          <w:rFonts w:ascii="Times New Roman"/>
          <w:b w:val="false"/>
          <w:i w:val="false"/>
          <w:color w:val="000000"/>
          <w:sz w:val="28"/>
        </w:rPr>
        <w:t xml:space="preserve"> сәйкес беріледі.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