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2594" w14:textId="6d92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15 наурыздағы № 163 бұйрығы. Қазақстан Республикасының Әділет министрлігінде 2023 жылғы 16 наурызда № 320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9 болып тіркелген) мынадай өзгеріс п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әлеуметтік маңызы бар облысаралық жолаушылар қатын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Өскемен-Жаланашкөл-Достық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1, 52 және 53 тармақт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Алматы-Қапшағ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лқаш-Жарық-Жезқазғ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Қызылордада-Достық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