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7ad1" w14:textId="3537a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"Банктік салымның кепілі шартын жасасу қағидаларын және көмірсутектер мен уран өндіру саласындағы банктік салым кепіл шартының үлгілік нысанын бекіту туралы" Қазақстан Республикасы Энергетика министрінің 2021 жылғы 16 шілдедегі № 232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10 наурыздағы № 99 бұйрығы. Қазақстан Республикасының Әділет министрлігінде 2023 жылғы 15 наурызда № 32074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"Банктік салымның кепілі шартын жасасу қағидаларын және көмірсутектер мен уран өндіру саласындағы банктік салым кепіл шартының үлгілік нысанын бекіту туралы" Қазақстан Республикасы Энергетика министрінің 2021 жылғы 16 шілдедегі № 232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23703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Банктік салымның кепіл шартын жасасу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1"/>
    <w:p>
      <w:pPr>
        <w:spacing w:after="0"/>
        <w:ind w:left="0"/>
        <w:jc w:val="both"/>
      </w:pPr>
      <w:r>
        <w:rPr>
          <w:rFonts w:ascii="Times New Roman"/>
          <w:b w:val="false"/>
          <w:i w:val="false"/>
          <w:color w:val="000000"/>
          <w:sz w:val="28"/>
        </w:rPr>
        <w:t>
      2. "Банктік салым кепілі көмірсутектер және (немесе) уран өндіру саласындағы жер қойнауын пайдалану жөніндегі операциялардың салдарын жою бойынша міндеттемелердің орындалуын қамтамасыз ету тәсілі ретінде көмірсутектер және (немесе) уран өндіру саласындағы жер қойнауын пайдалануға арналған келісімшарттың тарапы болып табылатын және (немесе) көмірсутектер және (немесе) уран өндіру саласындағы жер қойнауын пайдалануға лицензия берген көмірсутектер және (немесе) уран өндіру саласындағы құзыретті орган (бұдан әрі — құзыретті орган) атынан Қазақстан Республикасының пайдасына беріледі.";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үшінші абзац жаңа редакцияда жазылсын:</w:t>
      </w:r>
    </w:p>
    <w:bookmarkStart w:name="z7" w:id="2"/>
    <w:p>
      <w:pPr>
        <w:spacing w:after="0"/>
        <w:ind w:left="0"/>
        <w:jc w:val="both"/>
      </w:pPr>
      <w:r>
        <w:rPr>
          <w:rFonts w:ascii="Times New Roman"/>
          <w:b w:val="false"/>
          <w:i w:val="false"/>
          <w:color w:val="000000"/>
          <w:sz w:val="28"/>
        </w:rPr>
        <w:t>
      "Салым банктік салым кепіл шартын жасаған (жасасқан) күнге Қазақстан Республикасының Ұлттық Банкі айқындайтын ұлттық валютаның ресми бағамы белгіленетін теңгемен немесе шетел валютасымен енгізілуі мүмкін".</w:t>
      </w:r>
    </w:p>
    <w:bookmarkEnd w:id="2"/>
    <w:bookmarkStart w:name="z8" w:id="3"/>
    <w:p>
      <w:pPr>
        <w:spacing w:after="0"/>
        <w:ind w:left="0"/>
        <w:jc w:val="both"/>
      </w:pPr>
      <w:r>
        <w:rPr>
          <w:rFonts w:ascii="Times New Roman"/>
          <w:b w:val="false"/>
          <w:i w:val="false"/>
          <w:color w:val="000000"/>
          <w:sz w:val="28"/>
        </w:rPr>
        <w:t>
      2. Қазақстан Республикасы Энергетика министрлігінің Жер қойнауын пайдалану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 ұсынуды қамтамасыз етсін.</w:t>
      </w:r>
    </w:p>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Акчулаков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нарығын реттеу және</w:t>
      </w:r>
    </w:p>
    <w:p>
      <w:pPr>
        <w:spacing w:after="0"/>
        <w:ind w:left="0"/>
        <w:jc w:val="both"/>
      </w:pPr>
      <w:r>
        <w:rPr>
          <w:rFonts w:ascii="Times New Roman"/>
          <w:b w:val="false"/>
          <w:i w:val="false"/>
          <w:color w:val="000000"/>
          <w:sz w:val="28"/>
        </w:rPr>
        <w:t>
      дамыту агенттігі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