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048c" w14:textId="3d10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"Таралу ошақтарын оқшаулау және жою жөніндегі іс-шаралар бюджет қаражаты есебінен жүзеге асырылатын карантинді объектілер мен бөтен текті түрлердің тізбесін бекіту туралы" Қазақстан Республикасы Ауыл шаруашылығы министрінің 2020 жылғы 30 қаңтардағы № 26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10 наурыздағы № 90 бұйрығы. Қазақстан Республикасының Әділет министрлігінде 2023 жылғы 14 наурызда № 32061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"Таралу ошақтарын оқшаулау және жою жөніндегі іс-шаралар бюджет қаражаты есебінен жүзеге асырылатын карантинді объектілер мен бөтен текті түрлердің тізбесін бекіту туралы" Қазақстан Республикасы Ауыл шаруашылығы министрінің 2020 жылғы 30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19973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таралу ошақтарын оқшаулау және жою жөніндегі іс-шаралар бюджет қаражаты есебінен жүзеге асырылатын карантинді объектілер мен бөтен текті түрлердің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Агроөнеркәсіптік кешендегі мемлекеттік инспекция комитеті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қаңтардағы 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Таралу ошақтарын оқшаулау және жою жөніндегі іс-шаралар бюджет қаражаты есебінен жүзеге асырылатын карантинді объектілер мен бөтен текті түрлердің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тіліндегі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Жәндіктер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 (ашық және жабық топырақта)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(Povolny)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Бактериялар мен фитоплазмалар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ағаштарының бактериялық күйігі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Өсімдіктер (мемлекеттік босалқы жерлерде)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Арамшөптердің карантиндік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 жапырақты ойраншөп;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ойраншөп;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аcroptilon repens DC;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аmbrosia artemisiifolia L.;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аmbrosia psilostachya DC.;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сuscuta spp.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