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9af3" w14:textId="a7b9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дүниесінің мемлекеттік мониторингі және мемлекеттік кадастрын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23 ақпандағы № 59 бұйрығы. Қазақстан Республикасының Әділет министрлігінде 2023 жылғы 2 наурызда № 31995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07.03.2023 ж. бастап күшіне енеді</w:t>
      </w:r>
    </w:p>
    <w:bookmarkStart w:name="z1" w:id="0"/>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 дүниесінің мемлекеттік мониторингі мен мемлекеттік кадастрын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7 наурыздан бастап күшіне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59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Өсімдіктер дүниесінің мемлекеттік мониторингі мен  мемлекеттік кадастрын жүргізу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Өсімдіктер дүниесінің мемлекеттік мониторингі мен мемлекеттік кадастрын жүргізу қағидалары "Өсімдіктер дүниесі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өсімдіктер дүниесінің мемлекеттік мониторингі мен мемлекеттік кадастрын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0"/>
    <w:bookmarkStart w:name="z13" w:id="11"/>
    <w:p>
      <w:pPr>
        <w:spacing w:after="0"/>
        <w:ind w:left="0"/>
        <w:jc w:val="both"/>
      </w:pPr>
      <w:r>
        <w:rPr>
          <w:rFonts w:ascii="Times New Roman"/>
          <w:b w:val="false"/>
          <w:i w:val="false"/>
          <w:color w:val="000000"/>
          <w:sz w:val="28"/>
        </w:rPr>
        <w:t>
      1) жабайы өсімдіктер-олар үшін табиғи жағдайда өсетін және таралатын өсімдік түрлері;</w:t>
      </w:r>
    </w:p>
    <w:bookmarkEnd w:id="11"/>
    <w:bookmarkStart w:name="z14" w:id="12"/>
    <w:p>
      <w:pPr>
        <w:spacing w:after="0"/>
        <w:ind w:left="0"/>
        <w:jc w:val="both"/>
      </w:pPr>
      <w:r>
        <w:rPr>
          <w:rFonts w:ascii="Times New Roman"/>
          <w:b w:val="false"/>
          <w:i w:val="false"/>
          <w:color w:val="000000"/>
          <w:sz w:val="28"/>
        </w:rPr>
        <w:t>
      2) өсімдіктер дүниесі табиғи жағдайларда өсетін, сондай-ақ белгілі бір аумаққа жасанды отырғызылған өсімдіктер түрлерінің, олардың популяциялары мен қауымдастықтарының жиынтығы;</w:t>
      </w:r>
    </w:p>
    <w:bookmarkEnd w:id="12"/>
    <w:bookmarkStart w:name="z15" w:id="13"/>
    <w:p>
      <w:pPr>
        <w:spacing w:after="0"/>
        <w:ind w:left="0"/>
        <w:jc w:val="both"/>
      </w:pPr>
      <w:r>
        <w:rPr>
          <w:rFonts w:ascii="Times New Roman"/>
          <w:b w:val="false"/>
          <w:i w:val="false"/>
          <w:color w:val="000000"/>
          <w:sz w:val="28"/>
        </w:rPr>
        <w:t>
      3) өсімдіктер дүниесін қорғау, қорғау, қалпына келтіру және пайдалану саласындағы уәкілетті орган (бұдан әрі – уәкілетті орган) – өсімдіктер дүниесін қорғау, қорғау, қалпына келтіру және пайдалану саласындағы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Өсімдіктер дүниесінің мемлекеттік мониторингі мен мемлекеттік кадастрын орман шаруашылығы саласындағы, жер ресурстарын басқару жөніндегі уәкілетті органның және уәкілетті органдардың мамандандырылған ұйымдары жүзеге асырады.</w:t>
      </w:r>
    </w:p>
    <w:bookmarkEnd w:id="14"/>
    <w:bookmarkStart w:name="z17" w:id="15"/>
    <w:p>
      <w:pPr>
        <w:spacing w:after="0"/>
        <w:ind w:left="0"/>
        <w:jc w:val="left"/>
      </w:pPr>
      <w:r>
        <w:rPr>
          <w:rFonts w:ascii="Times New Roman"/>
          <w:b/>
          <w:i w:val="false"/>
          <w:color w:val="000000"/>
        </w:rPr>
        <w:t xml:space="preserve"> 2 тарау. Өсімдіктер дүниесіне мемлекеттік мониторинг жүргізу тәртібі</w:t>
      </w:r>
    </w:p>
    <w:bookmarkEnd w:id="15"/>
    <w:bookmarkStart w:name="z18" w:id="16"/>
    <w:p>
      <w:pPr>
        <w:spacing w:after="0"/>
        <w:ind w:left="0"/>
        <w:jc w:val="both"/>
      </w:pPr>
      <w:r>
        <w:rPr>
          <w:rFonts w:ascii="Times New Roman"/>
          <w:b w:val="false"/>
          <w:i w:val="false"/>
          <w:color w:val="000000"/>
          <w:sz w:val="28"/>
        </w:rPr>
        <w:t>
      4. Өсімдіктер дүниесінің мемлекеттік мониторингі-өсімдіктер дүниесін қорғау, қорғау, қалпына келтіру және пайдалану саласында негізделген шешімдер қабылдау мақсатында жабайы өсімдіктердің, олардың популяциялары мен қауымдастықтарының, сондай-ақ осы түрлердің өсу орындарының жай-күйін мерзімді бақылау, бағалау және болжау жүйесі.</w:t>
      </w:r>
    </w:p>
    <w:bookmarkEnd w:id="16"/>
    <w:bookmarkStart w:name="z19" w:id="17"/>
    <w:p>
      <w:pPr>
        <w:spacing w:after="0"/>
        <w:ind w:left="0"/>
        <w:jc w:val="both"/>
      </w:pPr>
      <w:r>
        <w:rPr>
          <w:rFonts w:ascii="Times New Roman"/>
          <w:b w:val="false"/>
          <w:i w:val="false"/>
          <w:color w:val="000000"/>
          <w:sz w:val="28"/>
        </w:rPr>
        <w:t>
      5. Өсімдіктер дүниесінің мемлекеттік мониторингі өсімдіктердің индикаторлық түрлері бойынша олардың табиғи өсетін жерлерінде, арнайы бөлінген мониторингтік алаңдарда жүзеге асырылады.</w:t>
      </w:r>
    </w:p>
    <w:bookmarkEnd w:id="17"/>
    <w:bookmarkStart w:name="z20" w:id="18"/>
    <w:p>
      <w:pPr>
        <w:spacing w:after="0"/>
        <w:ind w:left="0"/>
        <w:jc w:val="both"/>
      </w:pPr>
      <w:r>
        <w:rPr>
          <w:rFonts w:ascii="Times New Roman"/>
          <w:b w:val="false"/>
          <w:i w:val="false"/>
          <w:color w:val="000000"/>
          <w:sz w:val="28"/>
        </w:rPr>
        <w:t>
      6. Мониторингтік ақпаратты алу үшін:</w:t>
      </w:r>
    </w:p>
    <w:bookmarkEnd w:id="18"/>
    <w:p>
      <w:pPr>
        <w:spacing w:after="0"/>
        <w:ind w:left="0"/>
        <w:jc w:val="both"/>
      </w:pPr>
      <w:r>
        <w:rPr>
          <w:rFonts w:ascii="Times New Roman"/>
          <w:b w:val="false"/>
          <w:i w:val="false"/>
          <w:color w:val="000000"/>
          <w:sz w:val="28"/>
        </w:rPr>
        <w:t>
      Жерді қашықтықтан зондтау әдістері;</w:t>
      </w:r>
    </w:p>
    <w:p>
      <w:pPr>
        <w:spacing w:after="0"/>
        <w:ind w:left="0"/>
        <w:jc w:val="both"/>
      </w:pPr>
      <w:r>
        <w:rPr>
          <w:rFonts w:ascii="Times New Roman"/>
          <w:b w:val="false"/>
          <w:i w:val="false"/>
          <w:color w:val="000000"/>
          <w:sz w:val="28"/>
        </w:rPr>
        <w:t>
      жерге орналастыру жобалары, геоботаникалық және орман орналастыру материалдары, карталар;</w:t>
      </w:r>
    </w:p>
    <w:p>
      <w:pPr>
        <w:spacing w:after="0"/>
        <w:ind w:left="0"/>
        <w:jc w:val="both"/>
      </w:pPr>
      <w:r>
        <w:rPr>
          <w:rFonts w:ascii="Times New Roman"/>
          <w:b w:val="false"/>
          <w:i w:val="false"/>
          <w:color w:val="000000"/>
          <w:sz w:val="28"/>
        </w:rPr>
        <w:t>
      ғылыми-зерттеу жұмыстарының, ресурстық зерттеулердің және жобалық ізденістердің нәтижелері;</w:t>
      </w:r>
    </w:p>
    <w:p>
      <w:pPr>
        <w:spacing w:after="0"/>
        <w:ind w:left="0"/>
        <w:jc w:val="both"/>
      </w:pPr>
      <w:r>
        <w:rPr>
          <w:rFonts w:ascii="Times New Roman"/>
          <w:b w:val="false"/>
          <w:i w:val="false"/>
          <w:color w:val="000000"/>
          <w:sz w:val="28"/>
        </w:rPr>
        <w:t>
      өсімдіктер дүниесін түгендеу, орман қорын мемлекеттік есепке алу нәтижелері және өзге де материалдар.</w:t>
      </w:r>
    </w:p>
    <w:bookmarkStart w:name="z21" w:id="19"/>
    <w:p>
      <w:pPr>
        <w:spacing w:after="0"/>
        <w:ind w:left="0"/>
        <w:jc w:val="both"/>
      </w:pPr>
      <w:r>
        <w:rPr>
          <w:rFonts w:ascii="Times New Roman"/>
          <w:b w:val="false"/>
          <w:i w:val="false"/>
          <w:color w:val="000000"/>
          <w:sz w:val="28"/>
        </w:rPr>
        <w:t>
      7. Мониторингтік алаңдар жергілікті жерде және жоспарлы-картографиялық негізде бекітілген, оларға қатысты мемлекеттік мониторинг жүргізілетін өсімдіктер дүниесінің объектілері бар аумақтың немесе белгіленген мөлшердегі және нысандағы акваторияның өсімдік құрамы бойынша біртекті өкілді учаскелері болып табылады.</w:t>
      </w:r>
    </w:p>
    <w:bookmarkEnd w:id="19"/>
    <w:bookmarkStart w:name="z22" w:id="20"/>
    <w:p>
      <w:pPr>
        <w:spacing w:after="0"/>
        <w:ind w:left="0"/>
        <w:jc w:val="both"/>
      </w:pPr>
      <w:r>
        <w:rPr>
          <w:rFonts w:ascii="Times New Roman"/>
          <w:b w:val="false"/>
          <w:i w:val="false"/>
          <w:color w:val="000000"/>
          <w:sz w:val="28"/>
        </w:rPr>
        <w:t>
      8. Мониторинг алаңдарының саны мен орналасқан жерін мониторингтің тиісті бағыты бойынша ақпараттың мақсаттары, міндеттері мен қажеттіліктерін негізге ала отырып, мониторингтің әрбір бағыты бойынша жер ресурстарын басқару жөніндегі уәкілетті органның және орман шаруашылығы саласындағы уәкілетті органдардың мамандандырылған ұйымдары айқындайды.</w:t>
      </w:r>
    </w:p>
    <w:bookmarkEnd w:id="20"/>
    <w:bookmarkStart w:name="z23" w:id="21"/>
    <w:p>
      <w:pPr>
        <w:spacing w:after="0"/>
        <w:ind w:left="0"/>
        <w:jc w:val="both"/>
      </w:pPr>
      <w:r>
        <w:rPr>
          <w:rFonts w:ascii="Times New Roman"/>
          <w:b w:val="false"/>
          <w:i w:val="false"/>
          <w:color w:val="000000"/>
          <w:sz w:val="28"/>
        </w:rPr>
        <w:t>
      9. Өсімдіктер дүниесінің мемлекеттік мониторингі келесі жұмыстарды қамтиды:</w:t>
      </w:r>
    </w:p>
    <w:bookmarkEnd w:id="21"/>
    <w:bookmarkStart w:name="z24" w:id="22"/>
    <w:p>
      <w:pPr>
        <w:spacing w:after="0"/>
        <w:ind w:left="0"/>
        <w:jc w:val="both"/>
      </w:pPr>
      <w:r>
        <w:rPr>
          <w:rFonts w:ascii="Times New Roman"/>
          <w:b w:val="false"/>
          <w:i w:val="false"/>
          <w:color w:val="000000"/>
          <w:sz w:val="28"/>
        </w:rPr>
        <w:t>
      1) жүйелі бақылауларды (іздестіру, түсіру, тексеру, түгендеу) орындау;</w:t>
      </w:r>
    </w:p>
    <w:bookmarkEnd w:id="22"/>
    <w:bookmarkStart w:name="z25" w:id="23"/>
    <w:p>
      <w:pPr>
        <w:spacing w:after="0"/>
        <w:ind w:left="0"/>
        <w:jc w:val="both"/>
      </w:pPr>
      <w:r>
        <w:rPr>
          <w:rFonts w:ascii="Times New Roman"/>
          <w:b w:val="false"/>
          <w:i w:val="false"/>
          <w:color w:val="000000"/>
          <w:sz w:val="28"/>
        </w:rPr>
        <w:t>
      2) өсімдіктер дүниесінің жай-күйіне бағалау жүргізу;</w:t>
      </w:r>
    </w:p>
    <w:bookmarkEnd w:id="23"/>
    <w:bookmarkStart w:name="z26" w:id="24"/>
    <w:p>
      <w:pPr>
        <w:spacing w:after="0"/>
        <w:ind w:left="0"/>
        <w:jc w:val="both"/>
      </w:pPr>
      <w:r>
        <w:rPr>
          <w:rFonts w:ascii="Times New Roman"/>
          <w:b w:val="false"/>
          <w:i w:val="false"/>
          <w:color w:val="000000"/>
          <w:sz w:val="28"/>
        </w:rPr>
        <w:t>
      3) өсімдіктер дүниесінің жай-күйінің болжамын әзірлеу.</w:t>
      </w:r>
    </w:p>
    <w:bookmarkEnd w:id="24"/>
    <w:bookmarkStart w:name="z27" w:id="25"/>
    <w:p>
      <w:pPr>
        <w:spacing w:after="0"/>
        <w:ind w:left="0"/>
        <w:jc w:val="both"/>
      </w:pPr>
      <w:r>
        <w:rPr>
          <w:rFonts w:ascii="Times New Roman"/>
          <w:b w:val="false"/>
          <w:i w:val="false"/>
          <w:color w:val="000000"/>
          <w:sz w:val="28"/>
        </w:rPr>
        <w:t>
      10. Өсімдіктер дүниесінің жағдайын бағалау жүргізілген бақылауларды талдау, өзгерістердің бағыты мен қарқындылығын зерттеу арқылы жүзеге асырылады.</w:t>
      </w:r>
    </w:p>
    <w:bookmarkEnd w:id="25"/>
    <w:bookmarkStart w:name="z28" w:id="26"/>
    <w:p>
      <w:pPr>
        <w:spacing w:after="0"/>
        <w:ind w:left="0"/>
        <w:jc w:val="both"/>
      </w:pPr>
      <w:r>
        <w:rPr>
          <w:rFonts w:ascii="Times New Roman"/>
          <w:b w:val="false"/>
          <w:i w:val="false"/>
          <w:color w:val="000000"/>
          <w:sz w:val="28"/>
        </w:rPr>
        <w:t>
      11. Орман шаруашылығы саласындағы, жер ресурстарын басқару жөніндегі уәкілетті органның және уәкілетті органдардың мамандандырылған ұйымдары мемлекеттік мониторинг нәтижелері бойынша өсімдіктер дүниесінің жай-күйі туралы есепті жасайды және тақырыптық картографиялық материалдар мен диаграммаларды қоса бере отырып, есепті жылдан кейінгі 1 маусымға дейін өсімдіктер дүниесі саласындағы уәкілетті органның ведомствосына ұсынады.</w:t>
      </w:r>
    </w:p>
    <w:bookmarkEnd w:id="26"/>
    <w:bookmarkStart w:name="z29" w:id="27"/>
    <w:p>
      <w:pPr>
        <w:spacing w:after="0"/>
        <w:ind w:left="0"/>
        <w:jc w:val="left"/>
      </w:pPr>
      <w:r>
        <w:rPr>
          <w:rFonts w:ascii="Times New Roman"/>
          <w:b/>
          <w:i w:val="false"/>
          <w:color w:val="000000"/>
        </w:rPr>
        <w:t xml:space="preserve"> 3-тарау. Өсімдіктер дүниесінің мемлекеттік кадастрын жүргізу тәртібі</w:t>
      </w:r>
    </w:p>
    <w:bookmarkEnd w:id="27"/>
    <w:bookmarkStart w:name="z30" w:id="28"/>
    <w:p>
      <w:pPr>
        <w:spacing w:after="0"/>
        <w:ind w:left="0"/>
        <w:jc w:val="both"/>
      </w:pPr>
      <w:r>
        <w:rPr>
          <w:rFonts w:ascii="Times New Roman"/>
          <w:b w:val="false"/>
          <w:i w:val="false"/>
          <w:color w:val="000000"/>
          <w:sz w:val="28"/>
        </w:rPr>
        <w:t>
      12. Өсімдіктер дүниесінің мемлекеттік кадастрында өсімдіктер түрлерінің жер санаттары бойынша таралуы мен таралуы, олардың сандық және сапалық сипаттамалары, экономикалық бағалауы туралы деректердің жүйеленген жиынтығы, сондай-ақ өсімдіктер дүниесін қорғау, қорғау, қалпына келтіру және пайдалану саласындағы басқару мен үйлестіру үшін қажетті өзге де деректер қамтылады.</w:t>
      </w:r>
    </w:p>
    <w:bookmarkEnd w:id="28"/>
    <w:bookmarkStart w:name="z31" w:id="29"/>
    <w:p>
      <w:pPr>
        <w:spacing w:after="0"/>
        <w:ind w:left="0"/>
        <w:jc w:val="both"/>
      </w:pPr>
      <w:r>
        <w:rPr>
          <w:rFonts w:ascii="Times New Roman"/>
          <w:b w:val="false"/>
          <w:i w:val="false"/>
          <w:color w:val="000000"/>
          <w:sz w:val="28"/>
        </w:rPr>
        <w:t>
      13. Өсімдіктер дүниесінің мемлекеттік кадастрын орман шаруашылығы саласындағы, жер ресурстарын басқару жөніндегі уәкілетті органның және уәкілетті органдардың мамандандырылған ұйымдары электрондық деректер базасы түрінде жүргізеді және мыналарды қамтиды:</w:t>
      </w:r>
    </w:p>
    <w:bookmarkEnd w:id="29"/>
    <w:p>
      <w:pPr>
        <w:spacing w:after="0"/>
        <w:ind w:left="0"/>
        <w:jc w:val="both"/>
      </w:pPr>
      <w:r>
        <w:rPr>
          <w:rFonts w:ascii="Times New Roman"/>
          <w:b w:val="false"/>
          <w:i w:val="false"/>
          <w:color w:val="000000"/>
          <w:sz w:val="28"/>
        </w:rPr>
        <w:t>
      өсімдіктердің аумақтық таралуы, олардың популяцияларының жай-күйі, сандық және сапалық сипаттамалары туралы мәліметтер;</w:t>
      </w:r>
    </w:p>
    <w:p>
      <w:pPr>
        <w:spacing w:after="0"/>
        <w:ind w:left="0"/>
        <w:jc w:val="both"/>
      </w:pPr>
      <w:r>
        <w:rPr>
          <w:rFonts w:ascii="Times New Roman"/>
          <w:b w:val="false"/>
          <w:i w:val="false"/>
          <w:color w:val="000000"/>
          <w:sz w:val="28"/>
        </w:rPr>
        <w:t>
      өсімдіктер дүниесін шаруашылық пайдаланудың сипаты мен көлемі туралы деректер;</w:t>
      </w:r>
    </w:p>
    <w:p>
      <w:pPr>
        <w:spacing w:after="0"/>
        <w:ind w:left="0"/>
        <w:jc w:val="both"/>
      </w:pPr>
      <w:r>
        <w:rPr>
          <w:rFonts w:ascii="Times New Roman"/>
          <w:b w:val="false"/>
          <w:i w:val="false"/>
          <w:color w:val="000000"/>
          <w:sz w:val="28"/>
        </w:rPr>
        <w:t>
      өсімдіктердің таралу карталары;</w:t>
      </w:r>
    </w:p>
    <w:p>
      <w:pPr>
        <w:spacing w:after="0"/>
        <w:ind w:left="0"/>
        <w:jc w:val="both"/>
      </w:pPr>
      <w:r>
        <w:rPr>
          <w:rFonts w:ascii="Times New Roman"/>
          <w:b w:val="false"/>
          <w:i w:val="false"/>
          <w:color w:val="000000"/>
          <w:sz w:val="28"/>
        </w:rPr>
        <w:t>
      өсімдіктердің өсу ортасының жалпы жағдайын сипаттау, өсімдіктер дүниесін экономикалық бағалау;</w:t>
      </w:r>
    </w:p>
    <w:p>
      <w:pPr>
        <w:spacing w:after="0"/>
        <w:ind w:left="0"/>
        <w:jc w:val="both"/>
      </w:pPr>
      <w:r>
        <w:rPr>
          <w:rFonts w:ascii="Times New Roman"/>
          <w:b w:val="false"/>
          <w:i w:val="false"/>
          <w:color w:val="000000"/>
          <w:sz w:val="28"/>
        </w:rPr>
        <w:t>
      тиісті нысандар мен көлемдерде мүдделі пайдаланушыларға кадастрлық ақпаратты белгіленген тәртіппен жүйелеу, сақтау, жаңарту және жедел беру жөніндегі регламенттеуші талаптар.</w:t>
      </w:r>
    </w:p>
    <w:bookmarkStart w:name="z32" w:id="30"/>
    <w:p>
      <w:pPr>
        <w:spacing w:after="0"/>
        <w:ind w:left="0"/>
        <w:jc w:val="both"/>
      </w:pPr>
      <w:r>
        <w:rPr>
          <w:rFonts w:ascii="Times New Roman"/>
          <w:b w:val="false"/>
          <w:i w:val="false"/>
          <w:color w:val="000000"/>
          <w:sz w:val="28"/>
        </w:rPr>
        <w:t>
      14. Өсімдіктер дүниесінің мемлекеттік кадастры пайдалану нысанасы болып табылатын немесе аймақтың экологиялық ортасына әсер ететін не сирек кездесетін және Құрып кету қаупі төнген түр мәртебесіне ие жабайы өсімдіктердің барлық түрлерін, сондай-ақ табиғи жайылымдар мен шабындықтардың өсімдіктер қауымдастығын ескереді.</w:t>
      </w:r>
    </w:p>
    <w:bookmarkEnd w:id="30"/>
    <w:bookmarkStart w:name="z33" w:id="31"/>
    <w:p>
      <w:pPr>
        <w:spacing w:after="0"/>
        <w:ind w:left="0"/>
        <w:jc w:val="both"/>
      </w:pPr>
      <w:r>
        <w:rPr>
          <w:rFonts w:ascii="Times New Roman"/>
          <w:b w:val="false"/>
          <w:i w:val="false"/>
          <w:color w:val="000000"/>
          <w:sz w:val="28"/>
        </w:rPr>
        <w:t>
      15. Қазақстан Республикасының заңнамасында мемлекеттік құпияларға жатқызылған мәліметтерді және азаматтардың конституциялық құқықтарын қорғау мақсатында таралуы шектелген ақпаратты қоспағанда, мемлекеттік кадастрдың мәліметтері ашық сипатта болады.</w:t>
      </w:r>
    </w:p>
    <w:bookmarkEnd w:id="31"/>
    <w:bookmarkStart w:name="z34" w:id="32"/>
    <w:p>
      <w:pPr>
        <w:spacing w:after="0"/>
        <w:ind w:left="0"/>
        <w:jc w:val="both"/>
      </w:pPr>
      <w:r>
        <w:rPr>
          <w:rFonts w:ascii="Times New Roman"/>
          <w:b w:val="false"/>
          <w:i w:val="false"/>
          <w:color w:val="000000"/>
          <w:sz w:val="28"/>
        </w:rPr>
        <w:t>
      16. Мемлекеттік кадастр және мониторинг мәліметтері мүдделі тұлғаларға жазбаша өтініш бойынша, сұратылған ақпаратты нақтылай отырып, кадастрлық кітаптардан үзінді көшірме түрінде ұсынылады.</w:t>
      </w:r>
    </w:p>
    <w:bookmarkEnd w:id="32"/>
    <w:bookmarkStart w:name="z35" w:id="33"/>
    <w:p>
      <w:pPr>
        <w:spacing w:after="0"/>
        <w:ind w:left="0"/>
        <w:jc w:val="both"/>
      </w:pPr>
      <w:r>
        <w:rPr>
          <w:rFonts w:ascii="Times New Roman"/>
          <w:b w:val="false"/>
          <w:i w:val="false"/>
          <w:color w:val="000000"/>
          <w:sz w:val="28"/>
        </w:rPr>
        <w:t>
      17. Алушы мемлекеттік кадастрдан алынған мәліметтерді туынды ақпарат жасау үшін пайдаланған жағдайда ақпарат көзін міндетті түрде көрсету қажет.</w:t>
      </w:r>
    </w:p>
    <w:bookmarkEnd w:id="33"/>
    <w:bookmarkStart w:name="z36" w:id="34"/>
    <w:p>
      <w:pPr>
        <w:spacing w:after="0"/>
        <w:ind w:left="0"/>
        <w:jc w:val="both"/>
      </w:pPr>
      <w:r>
        <w:rPr>
          <w:rFonts w:ascii="Times New Roman"/>
          <w:b w:val="false"/>
          <w:i w:val="false"/>
          <w:color w:val="000000"/>
          <w:sz w:val="28"/>
        </w:rPr>
        <w:t>
      18. Өсімдіктер дүниесінің мемлекеттік кадастры өсімдіктер дүниесі саласындағы уәкілетті органның интернет-ресурсында міндетті түрде жариялануға тиіс.</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