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d10c9" w14:textId="efd10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22 ақпандағы № 199 бұйрығы. Қазақстан Республикасының Әділет министрлігінде 2023 жылғы 24 ақпанда № 31963 болып тіркелді. Күші жойылды - Қазақстан Республикасы Қаржы министрінің 2025 жылғы 28 қазандағы № 637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28.10.2025 </w:t>
      </w:r>
      <w:r>
        <w:rPr>
          <w:rFonts w:ascii="Times New Roman"/>
          <w:b w:val="false"/>
          <w:i w:val="false"/>
          <w:color w:val="ff0000"/>
          <w:sz w:val="28"/>
        </w:rPr>
        <w:t>№ 637</w:t>
      </w:r>
      <w:r>
        <w:rPr>
          <w:rFonts w:ascii="Times New Roman"/>
          <w:b w:val="false"/>
          <w:i w:val="false"/>
          <w:color w:val="ff0000"/>
          <w:sz w:val="28"/>
        </w:rPr>
        <w:t xml:space="preserve"> (01.01.2026 бастап қолданысқа енгізіледі) бұйрығымен. </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министрінің кейбір бұйрықтарына мынадай өзгертулер енгізілсін: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Қаржы министрінің 28.10.2025 </w:t>
      </w:r>
      <w:r>
        <w:rPr>
          <w:rFonts w:ascii="Times New Roman"/>
          <w:b w:val="false"/>
          <w:i w:val="false"/>
          <w:color w:val="000000"/>
          <w:sz w:val="28"/>
        </w:rPr>
        <w:t>№ 640</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"Жеке шоттарын жүргізу қағидаларын бекіту туралы" Қазақстан Республикасы Қаржы министрінің 2018 жылғы 27 ақпандағы № 306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16601 болып тіркелген): </w:t>
      </w:r>
    </w:p>
    <w:bookmarkEnd w:id="2"/>
    <w:bookmarkStart w:name="z6" w:id="3"/>
    <w:p>
      <w:pPr>
        <w:spacing w:after="0"/>
        <w:ind w:left="0"/>
        <w:jc w:val="both"/>
      </w:pPr>
      <w:r>
        <w:rPr>
          <w:rFonts w:ascii="Times New Roman"/>
          <w:b w:val="false"/>
          <w:i w:val="false"/>
          <w:color w:val="000000"/>
          <w:sz w:val="28"/>
        </w:rPr>
        <w:t xml:space="preserve">
      Осы бұйрықпен бекітілген Жеке шоттарын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xml:space="preserve">
      "1. Осы Жеке шоттарын жүргізу қағидалары (бұдан әрі – Қағидалар) "Салық және бюджетке төленетін басқа да міндетті төлемдер туралы" Қазақстан Республикасы Кодексінің (Салық кодексі) (бұдан әрі – Салық кодексі) 97-бабы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100-бабының </w:t>
      </w:r>
      <w:r>
        <w:rPr>
          <w:rFonts w:ascii="Times New Roman"/>
          <w:b w:val="false"/>
          <w:i w:val="false"/>
          <w:color w:val="000000"/>
          <w:sz w:val="28"/>
        </w:rPr>
        <w:t>2-тармағына</w:t>
      </w:r>
      <w:r>
        <w:rPr>
          <w:rFonts w:ascii="Times New Roman"/>
          <w:b w:val="false"/>
          <w:i w:val="false"/>
          <w:color w:val="000000"/>
          <w:sz w:val="28"/>
        </w:rPr>
        <w:t xml:space="preserve">, 101-бабының </w:t>
      </w:r>
      <w:r>
        <w:rPr>
          <w:rFonts w:ascii="Times New Roman"/>
          <w:b w:val="false"/>
          <w:i w:val="false"/>
          <w:color w:val="000000"/>
          <w:sz w:val="28"/>
        </w:rPr>
        <w:t>7-тармағына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 салық төлеушілердің (салық агенттерінің) (бұдан әрі – көрсетілетін қызметті алушы) жеке шоттарын жүргізу және Қазақстан Республикасы Қаржы министрлігі Мемлекеттік кірістер комитетінің аудандар, қалалар және қалалардағы аудандар бойынша, арнайы экономикалық аймақтардың аумақтары бойынша аумақтық органдарында (бұдан әрі – көрсетілетін қызметті беруші) салықтарды, бюджетке төленетін төлемдерді, сондай-ақ әлеуметтік төлемдерді есепке алу тәртібін, оның ішінде:</w:t>
      </w:r>
    </w:p>
    <w:bookmarkEnd w:id="4"/>
    <w:p>
      <w:pPr>
        <w:spacing w:after="0"/>
        <w:ind w:left="0"/>
        <w:jc w:val="both"/>
      </w:pPr>
      <w:r>
        <w:rPr>
          <w:rFonts w:ascii="Times New Roman"/>
          <w:b w:val="false"/>
          <w:i w:val="false"/>
          <w:color w:val="000000"/>
          <w:sz w:val="28"/>
        </w:rPr>
        <w:t>
      1) "Бюджетпен есеп айырысулар жай-күйі, сондай-ақ әлеуметтік төлемдер туралы жеке шоттан үзінді көшірме беру";</w:t>
      </w:r>
    </w:p>
    <w:p>
      <w:pPr>
        <w:spacing w:after="0"/>
        <w:ind w:left="0"/>
        <w:jc w:val="both"/>
      </w:pPr>
      <w:r>
        <w:rPr>
          <w:rFonts w:ascii="Times New Roman"/>
          <w:b w:val="false"/>
          <w:i w:val="false"/>
          <w:color w:val="000000"/>
          <w:sz w:val="28"/>
        </w:rPr>
        <w:t>
      2) "Есебі мемлекеттік кірістер органында жүргізілетін берешектің жоқ (бар) екендігі туралы мәліметтерді беру";</w:t>
      </w:r>
    </w:p>
    <w:p>
      <w:pPr>
        <w:spacing w:after="0"/>
        <w:ind w:left="0"/>
        <w:jc w:val="both"/>
      </w:pPr>
      <w:r>
        <w:rPr>
          <w:rFonts w:ascii="Times New Roman"/>
          <w:b w:val="false"/>
          <w:i w:val="false"/>
          <w:color w:val="000000"/>
          <w:sz w:val="28"/>
        </w:rPr>
        <w:t>
      3) "Салықтарды, бюджетке төленетін төлемдерді, өсімпұл мен айыппұлдарды есепке жатқызуды және қайтаруды жүргізу" мемлекеттік көрсетілетін қызметті көрсету тәртібін айқындайды.</w:t>
      </w:r>
    </w:p>
    <w:p>
      <w:pPr>
        <w:spacing w:after="0"/>
        <w:ind w:left="0"/>
        <w:jc w:val="both"/>
      </w:pPr>
      <w:r>
        <w:rPr>
          <w:rFonts w:ascii="Times New Roman"/>
          <w:b w:val="false"/>
          <w:i w:val="false"/>
          <w:color w:val="000000"/>
          <w:sz w:val="28"/>
        </w:rPr>
        <w:t>
      Осы Қағидалармен айқындалатын мемлекеттік қызметтер көрсету тәртібіне өзгертулер және (немесе) толықтырулар енгізу кезінде, тиісті нормативтік құқықтық актілері әділет органдарында мемлекеттік тіркеуден өткеннен кейін 3 (үш) жұмыс күні ішінде Қазақстан Республикасы Қаржы министрлігі мемлекеттік қызметтер көрсету тәртібі туралы ақпаратты көрсетілетін қызметті берушілерге, "электрондық үкімет" ақпараттық-коммуникациялық инфрақұрылым операторына, Бірыңғай байланыс-орталығына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147-тармақтың</w:t>
      </w:r>
      <w:r>
        <w:rPr>
          <w:rFonts w:ascii="Times New Roman"/>
          <w:b w:val="false"/>
          <w:i w:val="false"/>
          <w:color w:val="000000"/>
          <w:sz w:val="28"/>
        </w:rPr>
        <w:t xml:space="preserve"> бірінші бөлігі мынадай редакцияда жазылсын: </w:t>
      </w:r>
    </w:p>
    <w:bookmarkStart w:name="z10" w:id="5"/>
    <w:p>
      <w:pPr>
        <w:spacing w:after="0"/>
        <w:ind w:left="0"/>
        <w:jc w:val="both"/>
      </w:pPr>
      <w:r>
        <w:rPr>
          <w:rFonts w:ascii="Times New Roman"/>
          <w:b w:val="false"/>
          <w:i w:val="false"/>
          <w:color w:val="000000"/>
          <w:sz w:val="28"/>
        </w:rPr>
        <w:t>
      "147. "Бюджетпен есеп айырысулардың жай-күйі, сондай-ақ әлеуметтік төлемдер туралы жеке шоттан үзінді көшірме беру" мемлекеттік көрсетілетін қызметті алу үшін көрсетілетін қызметті алушылар көрсетілетін қызметті берушілерге бюджетпен есеп айырысулардың жай-күйі, сондай-ақ әлеуметтік төлемдер туралы жеке шоттан үзінді көшірме алуға сұрауды www.egov.kz "электрондық үкімет" веб-порталы арқылы жолдайды.";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xml:space="preserve">
      "148. "Бюджетпен есеп айырысулардың жай-күйі, сондай-ақ әлеуметтік төлемдер туралы жеке шоттан үзінді көшірме беру" және "Есебі мемлекеттік кірістер органында жүргізілетін берешектің жоқ (бар) екендігі туралы мәліметтерді беру" мемлекеттік көрсетілетін қызметтерді көрсетуге қойылатын негізгі талаптардың тізбелері осы Қағидаларға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қосымшаларында</w:t>
      </w:r>
      <w:r>
        <w:rPr>
          <w:rFonts w:ascii="Times New Roman"/>
          <w:b w:val="false"/>
          <w:i w:val="false"/>
          <w:color w:val="000000"/>
          <w:sz w:val="28"/>
        </w:rPr>
        <w:t xml:space="preserve"> келтірілген.";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152-тармақтар</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xml:space="preserve">
      "151. Келіп түскен құжаттарды тіркеу осы Қағидаларға </w:t>
      </w:r>
      <w:r>
        <w:rPr>
          <w:rFonts w:ascii="Times New Roman"/>
          <w:b w:val="false"/>
          <w:i w:val="false"/>
          <w:color w:val="000000"/>
          <w:sz w:val="28"/>
        </w:rPr>
        <w:t>18-қосымшасына</w:t>
      </w:r>
      <w:r>
        <w:rPr>
          <w:rFonts w:ascii="Times New Roman"/>
          <w:b w:val="false"/>
          <w:i w:val="false"/>
          <w:color w:val="000000"/>
          <w:sz w:val="28"/>
        </w:rPr>
        <w:t xml:space="preserve"> сәйкес нысан бойынша ОБЖШ АЖ-де көрсетілген қызметті беруші жүргізетін жеке шоттан көшірме беру және берешектің жоқ (бар) екендігі туралы мәліметтерді сұрауларын тіркеу журналында автоматты түрде жүзеге асырылады.</w:t>
      </w:r>
    </w:p>
    <w:bookmarkEnd w:id="7"/>
    <w:bookmarkStart w:name="z15" w:id="8"/>
    <w:p>
      <w:pPr>
        <w:spacing w:after="0"/>
        <w:ind w:left="0"/>
        <w:jc w:val="both"/>
      </w:pPr>
      <w:r>
        <w:rPr>
          <w:rFonts w:ascii="Times New Roman"/>
          <w:b w:val="false"/>
          <w:i w:val="false"/>
          <w:color w:val="000000"/>
          <w:sz w:val="28"/>
        </w:rPr>
        <w:t xml:space="preserve">
      152. Көрсетілетін қызметті алушының сұрауы бойынша осындай сұрау келіп түскен күннен бастап 1 (бір) жұмыс күнінен кешіктірмей, көрсетілетін қызметті берушімен осы Қағидаларға </w:t>
      </w:r>
      <w:r>
        <w:rPr>
          <w:rFonts w:ascii="Times New Roman"/>
          <w:b w:val="false"/>
          <w:i w:val="false"/>
          <w:color w:val="000000"/>
          <w:sz w:val="28"/>
        </w:rPr>
        <w:t>19-қосымшасына</w:t>
      </w:r>
      <w:r>
        <w:rPr>
          <w:rFonts w:ascii="Times New Roman"/>
          <w:b w:val="false"/>
          <w:i w:val="false"/>
          <w:color w:val="000000"/>
          <w:sz w:val="28"/>
        </w:rPr>
        <w:t xml:space="preserve"> сәйкес нысан бойынша Бюджетпен есеп айырысулардың жай-күйі, сондай-ақ әлеуметтік төлемдер туралы жеке шоттан үзінді көшірме электронды түрде ұсынылады.";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және </w:t>
      </w:r>
      <w:r>
        <w:rPr>
          <w:rFonts w:ascii="Times New Roman"/>
          <w:b w:val="false"/>
          <w:i w:val="false"/>
          <w:color w:val="000000"/>
          <w:sz w:val="28"/>
        </w:rPr>
        <w:t>167-тармақтар</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"166. "Салықтарды, бюджетке төленетін төлемдерді, өсімпұл мен айыппұлдарды есепке жатқызуды және қайтаруды жүргізу" мемлекеттік көрсетілетін қызметті (бұдан әрі – мемлекеттік көрсетілетін қызмет) алу үшін көрсетілетін қызметті берушіге, оның ішінде Мемлекеттік корпорация арқылы, сондай-ақ www.egov.kz "электрондық Үкімет" веб-порталы (бұдан әрі – портал) және "Салық төлеуші кабинеті" веб-қосымшасы арқылы жүгінеді.</w:t>
      </w:r>
    </w:p>
    <w:bookmarkEnd w:id="9"/>
    <w:bookmarkStart w:name="z18" w:id="10"/>
    <w:p>
      <w:pPr>
        <w:spacing w:after="0"/>
        <w:ind w:left="0"/>
        <w:jc w:val="both"/>
      </w:pPr>
      <w:r>
        <w:rPr>
          <w:rFonts w:ascii="Times New Roman"/>
          <w:b w:val="false"/>
          <w:i w:val="false"/>
          <w:color w:val="000000"/>
          <w:sz w:val="28"/>
        </w:rPr>
        <w:t xml:space="preserve">
      167. "Салықтарды, бюджетке төленетін төлемдерді, өсімпұл, айыппұлдарды есепке жатқызуды және қайтаруды жүргізу" мемлекеттік көрсетілетін қызметті көрсетуге қойылатын негізгі талаптардың тізбесі (бұдан әрі – Тізбе) осы Қағидаларға </w:t>
      </w:r>
      <w:r>
        <w:rPr>
          <w:rFonts w:ascii="Times New Roman"/>
          <w:b w:val="false"/>
          <w:i w:val="false"/>
          <w:color w:val="000000"/>
          <w:sz w:val="28"/>
        </w:rPr>
        <w:t>22-қосымшасында</w:t>
      </w:r>
      <w:r>
        <w:rPr>
          <w:rFonts w:ascii="Times New Roman"/>
          <w:b w:val="false"/>
          <w:i w:val="false"/>
          <w:color w:val="000000"/>
          <w:sz w:val="28"/>
        </w:rPr>
        <w:t xml:space="preserve"> келтірілген.";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168-тармақта</w:t>
      </w:r>
      <w:r>
        <w:rPr>
          <w:rFonts w:ascii="Times New Roman"/>
          <w:b w:val="false"/>
          <w:i w:val="false"/>
          <w:color w:val="000000"/>
          <w:sz w:val="28"/>
        </w:rPr>
        <w:t>:</w:t>
      </w:r>
    </w:p>
    <w:bookmarkStart w:name="z20" w:id="11"/>
    <w:p>
      <w:pPr>
        <w:spacing w:after="0"/>
        <w:ind w:left="0"/>
        <w:jc w:val="both"/>
      </w:pPr>
      <w:r>
        <w:rPr>
          <w:rFonts w:ascii="Times New Roman"/>
          <w:b w:val="false"/>
          <w:i w:val="false"/>
          <w:color w:val="000000"/>
          <w:sz w:val="28"/>
        </w:rPr>
        <w:t>
      бірінші бөлігі мынадай редакцияда жазылсын:</w:t>
      </w:r>
    </w:p>
    <w:bookmarkEnd w:id="11"/>
    <w:bookmarkStart w:name="z21" w:id="12"/>
    <w:p>
      <w:pPr>
        <w:spacing w:after="0"/>
        <w:ind w:left="0"/>
        <w:jc w:val="both"/>
      </w:pPr>
      <w:r>
        <w:rPr>
          <w:rFonts w:ascii="Times New Roman"/>
          <w:b w:val="false"/>
          <w:i w:val="false"/>
          <w:color w:val="000000"/>
          <w:sz w:val="28"/>
        </w:rPr>
        <w:t xml:space="preserve">
      "168. Мемлекеттік көрсетілетін қызметті алу үшін көрсетілетін қызметті алушылар осы Қағидаларға </w:t>
      </w:r>
      <w:r>
        <w:rPr>
          <w:rFonts w:ascii="Times New Roman"/>
          <w:b w:val="false"/>
          <w:i w:val="false"/>
          <w:color w:val="000000"/>
          <w:sz w:val="28"/>
        </w:rPr>
        <w:t>22-қосымшасына</w:t>
      </w:r>
      <w:r>
        <w:rPr>
          <w:rFonts w:ascii="Times New Roman"/>
          <w:b w:val="false"/>
          <w:i w:val="false"/>
          <w:color w:val="000000"/>
          <w:sz w:val="28"/>
        </w:rPr>
        <w:t xml:space="preserve"> сәйкес Тізбенің 8-тармағымен көзделген құжаттарды ұсынады.";</w:t>
      </w:r>
    </w:p>
    <w:bookmarkEnd w:id="12"/>
    <w:bookmarkStart w:name="z22" w:id="13"/>
    <w:p>
      <w:pPr>
        <w:spacing w:after="0"/>
        <w:ind w:left="0"/>
        <w:jc w:val="both"/>
      </w:pPr>
      <w:r>
        <w:rPr>
          <w:rFonts w:ascii="Times New Roman"/>
          <w:b w:val="false"/>
          <w:i w:val="false"/>
          <w:color w:val="000000"/>
          <w:sz w:val="28"/>
        </w:rPr>
        <w:t xml:space="preserve">
      жетінші және сегізінші бөліктер мынадай редакцияда жазылсын: </w:t>
      </w:r>
    </w:p>
    <w:bookmarkEnd w:id="13"/>
    <w:bookmarkStart w:name="z23" w:id="14"/>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22-қосымшасына</w:t>
      </w:r>
      <w:r>
        <w:rPr>
          <w:rFonts w:ascii="Times New Roman"/>
          <w:b w:val="false"/>
          <w:i w:val="false"/>
          <w:color w:val="000000"/>
          <w:sz w:val="28"/>
        </w:rPr>
        <w:t xml:space="preserve"> сәйкес Тізбенің 8-тармағында көзделген толық емес құжаттар топтамасын Мемлекеттік корпорацияға табыс еткен кезде, Мемлекеттік корпорацияның қызметкері өтінішті қабылдаудан бас тартады және құжаттарды қабылдаудан бас тарту туралы қолхат береді.</w:t>
      </w:r>
    </w:p>
    <w:bookmarkEnd w:id="14"/>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көрсетілетін қызметті алушыдан қабылданған құжаттар тізбесі, өтінішті қабылдаған қызметкер тегі, аты және әкесінің аты (болған жағдайда), өтінішті беру күні және уақыты, сондай-ақ дайын құжаттарды беру күні көрсетілген, тиісті құжаттарды қабылдау туралы мониторингтің ақпараттық жүйесі тағайындаған штрих-коды бар қолхат беріледі.";</w:t>
      </w:r>
    </w:p>
    <w:bookmarkStart w:name="z24" w:id="15"/>
    <w:p>
      <w:pPr>
        <w:spacing w:after="0"/>
        <w:ind w:left="0"/>
        <w:jc w:val="both"/>
      </w:pPr>
      <w:r>
        <w:rPr>
          <w:rFonts w:ascii="Times New Roman"/>
          <w:b w:val="false"/>
          <w:i w:val="false"/>
          <w:color w:val="000000"/>
          <w:sz w:val="28"/>
        </w:rPr>
        <w:t>
      он бірінші бөлік мынадай редакцияда жазылсын:</w:t>
      </w:r>
    </w:p>
    <w:bookmarkEnd w:id="15"/>
    <w:bookmarkStart w:name="z25" w:id="16"/>
    <w:p>
      <w:pPr>
        <w:spacing w:after="0"/>
        <w:ind w:left="0"/>
        <w:jc w:val="both"/>
      </w:pPr>
      <w:r>
        <w:rPr>
          <w:rFonts w:ascii="Times New Roman"/>
          <w:b w:val="false"/>
          <w:i w:val="false"/>
          <w:color w:val="000000"/>
          <w:sz w:val="28"/>
        </w:rPr>
        <w:t>
      "Көрсетілетін қызметті алушылар құжаттарды Мемлекеттік корпорацияға келу тәртібімен тапсырған кезде, Мемлекеттік корпорация қызметкері көрсетілетін қызметті алушы ұсынған құжаттарды тексереді, және қабылданған құжаттарды көрсетілетін қызметті берушіге курьер қызметі арқылы, және (немесе) пошта байланысы, және (немесе) ақпараттық жүйе арқылы жолдайды.";</w:t>
      </w:r>
    </w:p>
    <w:bookmarkEnd w:id="16"/>
    <w:bookmarkStart w:name="z26" w:id="17"/>
    <w:p>
      <w:pPr>
        <w:spacing w:after="0"/>
        <w:ind w:left="0"/>
        <w:jc w:val="both"/>
      </w:pPr>
      <w:r>
        <w:rPr>
          <w:rFonts w:ascii="Times New Roman"/>
          <w:b w:val="false"/>
          <w:i w:val="false"/>
          <w:color w:val="000000"/>
          <w:sz w:val="28"/>
        </w:rPr>
        <w:t>
      он үшінші және он төртінші бөліктер мынадай редакцияда жазылсын:</w:t>
      </w:r>
    </w:p>
    <w:bookmarkEnd w:id="17"/>
    <w:bookmarkStart w:name="z27" w:id="18"/>
    <w:p>
      <w:pPr>
        <w:spacing w:after="0"/>
        <w:ind w:left="0"/>
        <w:jc w:val="both"/>
      </w:pPr>
      <w:r>
        <w:rPr>
          <w:rFonts w:ascii="Times New Roman"/>
          <w:b w:val="false"/>
          <w:i w:val="false"/>
          <w:color w:val="000000"/>
          <w:sz w:val="28"/>
        </w:rPr>
        <w:t xml:space="preserve">
      "Көрсетілетін қызметті алушы құжаттарды электронды түрде ұсынған кезде құжаттарды өңдеу автоматты түрде жүргізіледі. Бұл ретте, көрсетілетін қызметті алушы осы Қағидаларға </w:t>
      </w:r>
      <w:r>
        <w:rPr>
          <w:rFonts w:ascii="Times New Roman"/>
          <w:b w:val="false"/>
          <w:i w:val="false"/>
          <w:color w:val="000000"/>
          <w:sz w:val="28"/>
        </w:rPr>
        <w:t>22-қосымшасына</w:t>
      </w:r>
      <w:r>
        <w:rPr>
          <w:rFonts w:ascii="Times New Roman"/>
          <w:b w:val="false"/>
          <w:i w:val="false"/>
          <w:color w:val="000000"/>
          <w:sz w:val="28"/>
        </w:rPr>
        <w:t xml:space="preserve"> сәйкес Тізбенің 8-тармағында көзделген толық емес құжаттар топтамасын электронды түрде ұсынған және (немесе) қолданыс мерзімі өтіп кеткен құжаттарды ұсынған жағдайда көрсетілетін қызметті беруші Әкімшілік рәсімдік-процестік кодексінің (бұдан әрі – ӘРПК) 73-бабы </w:t>
      </w:r>
      <w:r>
        <w:rPr>
          <w:rFonts w:ascii="Times New Roman"/>
          <w:b w:val="false"/>
          <w:i w:val="false"/>
          <w:color w:val="000000"/>
          <w:sz w:val="28"/>
        </w:rPr>
        <w:t>2-тармағының</w:t>
      </w:r>
      <w:r>
        <w:rPr>
          <w:rFonts w:ascii="Times New Roman"/>
          <w:b w:val="false"/>
          <w:i w:val="false"/>
          <w:color w:val="000000"/>
          <w:sz w:val="28"/>
        </w:rPr>
        <w:t xml:space="preserve"> 7) тармақшасына сәйкес тыңдау жүргізбей, электронды түрде ұсынылған құжаттарды қабылдаудан бас тартады.</w:t>
      </w:r>
    </w:p>
    <w:bookmarkEnd w:id="18"/>
    <w:p>
      <w:pPr>
        <w:spacing w:after="0"/>
        <w:ind w:left="0"/>
        <w:jc w:val="both"/>
      </w:pPr>
      <w:r>
        <w:rPr>
          <w:rFonts w:ascii="Times New Roman"/>
          <w:b w:val="false"/>
          <w:i w:val="false"/>
          <w:color w:val="000000"/>
          <w:sz w:val="28"/>
        </w:rPr>
        <w:t xml:space="preserve">
      Көрсетілетін қызметті алушы осы Қағидалардың </w:t>
      </w:r>
      <w:r>
        <w:rPr>
          <w:rFonts w:ascii="Times New Roman"/>
          <w:b w:val="false"/>
          <w:i w:val="false"/>
          <w:color w:val="000000"/>
          <w:sz w:val="28"/>
        </w:rPr>
        <w:t>22-қосымшасына</w:t>
      </w:r>
      <w:r>
        <w:rPr>
          <w:rFonts w:ascii="Times New Roman"/>
          <w:b w:val="false"/>
          <w:i w:val="false"/>
          <w:color w:val="000000"/>
          <w:sz w:val="28"/>
        </w:rPr>
        <w:t xml:space="preserve"> сәйкес Тізбенің 8-тармағында көзделген толық емес құжаттар топтамасын қағаз тасығышта ұсынған және (немесе) қолданыс мерзімі өтіп кеткен құжаттарды ұсынған жағдайда көрсетілетін қызметті беруші ӘРПК </w:t>
      </w:r>
      <w:r>
        <w:rPr>
          <w:rFonts w:ascii="Times New Roman"/>
          <w:b w:val="false"/>
          <w:i w:val="false"/>
          <w:color w:val="000000"/>
          <w:sz w:val="28"/>
        </w:rPr>
        <w:t>73-баптың</w:t>
      </w:r>
      <w:r>
        <w:rPr>
          <w:rFonts w:ascii="Times New Roman"/>
          <w:b w:val="false"/>
          <w:i w:val="false"/>
          <w:color w:val="000000"/>
          <w:sz w:val="28"/>
        </w:rPr>
        <w:t xml:space="preserve"> талаптарын сақтап, қағаз тасығышта ұсынылған құжаттарды қабылдаудан бас тартады.";</w:t>
      </w:r>
    </w:p>
    <w:bookmarkStart w:name="z28" w:id="19"/>
    <w:p>
      <w:pPr>
        <w:spacing w:after="0"/>
        <w:ind w:left="0"/>
        <w:jc w:val="both"/>
      </w:pPr>
      <w:r>
        <w:rPr>
          <w:rFonts w:ascii="Times New Roman"/>
          <w:b w:val="false"/>
          <w:i w:val="false"/>
          <w:color w:val="000000"/>
          <w:sz w:val="28"/>
        </w:rPr>
        <w:t>
      жиырма жетінші және жиырма сегізінші бөліктер мынадай редакцияда жазылсын:</w:t>
      </w:r>
    </w:p>
    <w:bookmarkEnd w:id="19"/>
    <w:bookmarkStart w:name="z29" w:id="20"/>
    <w:p>
      <w:pPr>
        <w:spacing w:after="0"/>
        <w:ind w:left="0"/>
        <w:jc w:val="both"/>
      </w:pPr>
      <w:r>
        <w:rPr>
          <w:rFonts w:ascii="Times New Roman"/>
          <w:b w:val="false"/>
          <w:i w:val="false"/>
          <w:color w:val="000000"/>
          <w:sz w:val="28"/>
        </w:rPr>
        <w:t>
      "Мемлекеттік корпорацияда дайын құжаттарды беру оның жұмыс кестесіне сәйкес, жеке басын куәландыратын құжатты, немесе цифрлық құжаттар сервисінен (сәйкестендіру үшін) электрондық құжатты, не өкілдің тиісті өкілеттіктері көрсетілетін Қазақстан Республикасының азаматтық заңнамасына сәйкес берілген құжаттың негізінде әрекет ететін оның өкілі көрсеткен кезде жүзеге асырылады.</w:t>
      </w:r>
    </w:p>
    <w:bookmarkEnd w:id="20"/>
    <w:p>
      <w:pPr>
        <w:spacing w:after="0"/>
        <w:ind w:left="0"/>
        <w:jc w:val="both"/>
      </w:pPr>
      <w:r>
        <w:rPr>
          <w:rFonts w:ascii="Times New Roman"/>
          <w:b w:val="false"/>
          <w:i w:val="false"/>
          <w:color w:val="000000"/>
          <w:sz w:val="28"/>
        </w:rPr>
        <w:t xml:space="preserve">
      Көрсетілетін қызметті беруші, Мемлекеттік корпорация көрсетілетін қызметті алушы мемлекеттік көрсетілетін қызмет нәтижесін көрсетілген мерзімде алуға келмеген жағдайда, көрсетілетін қызметті алушы алғанға дейін мерзімінде талап етілмеген құжаттардың қабылдау орны бойынша сақталуын қамтамасыз етеді."; </w:t>
      </w:r>
    </w:p>
    <w:bookmarkStart w:name="z30" w:id="2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22-қосымшалар</w:t>
      </w:r>
      <w:r>
        <w:rPr>
          <w:rFonts w:ascii="Times New Roman"/>
          <w:b w:val="false"/>
          <w:i w:val="false"/>
          <w:color w:val="000000"/>
          <w:sz w:val="28"/>
        </w:rPr>
        <w:t xml:space="preserve"> жаңа редакцияда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жазылсын. </w:t>
      </w:r>
    </w:p>
    <w:bookmarkEnd w:id="21"/>
    <w:bookmarkStart w:name="z31" w:id="2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 заңнамасында белгіленген тәртіпте:</w:t>
      </w:r>
    </w:p>
    <w:bookmarkEnd w:id="22"/>
    <w:bookmarkStart w:name="z32" w:id="2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3"/>
    <w:bookmarkStart w:name="z33" w:id="24"/>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24"/>
    <w:bookmarkStart w:name="z34" w:id="2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 соң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шаралардың орындалуы туралы ақпарат ұсынуды қамтамасыз етсін.</w:t>
      </w:r>
    </w:p>
    <w:bookmarkEnd w:id="25"/>
    <w:bookmarkStart w:name="z35" w:id="26"/>
    <w:p>
      <w:pPr>
        <w:spacing w:after="0"/>
        <w:ind w:left="0"/>
        <w:jc w:val="both"/>
      </w:pPr>
      <w:r>
        <w:rPr>
          <w:rFonts w:ascii="Times New Roman"/>
          <w:b w:val="false"/>
          <w:i w:val="false"/>
          <w:color w:val="000000"/>
          <w:sz w:val="28"/>
        </w:rPr>
        <w:t>
      3. Осы бұйрық алғаш ресми жарияланған күнінен кейін он күнтізбелік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22 ақпандағы</w:t>
            </w:r>
            <w:r>
              <w:br/>
            </w:r>
            <w:r>
              <w:rPr>
                <w:rFonts w:ascii="Times New Roman"/>
                <w:b w:val="false"/>
                <w:i w:val="false"/>
                <w:color w:val="000000"/>
                <w:sz w:val="20"/>
              </w:rPr>
              <w:t>№ 199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w:t>
            </w:r>
            <w:r>
              <w:br/>
            </w:r>
            <w:r>
              <w:rPr>
                <w:rFonts w:ascii="Times New Roman"/>
                <w:b w:val="false"/>
                <w:i w:val="false"/>
                <w:color w:val="000000"/>
                <w:sz w:val="20"/>
              </w:rPr>
              <w:t>жүргізу қағидаларына</w:t>
            </w:r>
            <w:r>
              <w:br/>
            </w:r>
            <w:r>
              <w:rPr>
                <w:rFonts w:ascii="Times New Roman"/>
                <w:b w:val="false"/>
                <w:i w:val="false"/>
                <w:color w:val="000000"/>
                <w:sz w:val="20"/>
              </w:rPr>
              <w:t>16-қосымша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айырысулар жай-күйі, сондай-ақ әлеуметтік төлемдер туралы жеке шоттан үзінді көшірме беру" (бұдан әрі – мемлекеттік көрсетілетін қызмет) мемлекеттік көрсетілетін қызметтерді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аудандар, қалалар және қалалардағы аудандар бойынша, арнайы экономикалық аймақтардың аумақтары бойынша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келіп түскен күннен бастап 1 (бір) жұмыс күнінен кешіктірмей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лауазымды адамның электрондық цифрлық қолтаңбасымен (бұдан әрі – ЭЦҚ) куәландырылған электрондық құжат нысанында үзінді көшірме немесе осы мемлекеттік көрсетілетін қызметтерді көрсетуге қойылатын негізгі талаптардың тізбесінің 9-тармағында көрсетілген жағдайларда және негіздер бойынша мемлекеттік көрсетілетін қызметті көрсетуден бас тарту туралы дәлелді жауап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төлеу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ақысыз негізде көрсетіледі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және ақпарат нысандарының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және Қазақстан Республикасының "Қазақстан Республикасындағы мерекелер туралы"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 Еңбек </w:t>
            </w:r>
            <w:r>
              <w:rPr>
                <w:rFonts w:ascii="Times New Roman"/>
                <w:b w:val="false"/>
                <w:i w:val="false"/>
                <w:color w:val="000000"/>
                <w:sz w:val="20"/>
              </w:rPr>
              <w:t>кодексі</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сұрау мен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көрсету үшін көрсетілетін қызметті алушыдан талап етілетін құжаттар және деректер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ЭЦҚ куәландырылған электронды құжат нысанында сұрау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заңдарымен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ЭЦҚ болған жағдайда мемлекеттік қызметтерді ақпараттық жүйе арқылы электрондық нысанда алу мүмкіндігі бар. </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Портал арқылы мемлекеттік көрсетілетін қызметті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"Электрондық үкімет" веб-порталда жаңылыс не техникалық ақаулар анықталған жағдайда мемлекеттік қызметтер көрсету мәселелері жөніндегі бірыңғай байланыс орталығына жүгіну қажет: 8-800-080-7777 немесе 1414.</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және көрсетілетін қызметті берушінің интернет-ресурсы арқылы www.kgd.gov.kz "Салық төлеушінің кабинетінде"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22 ақпандағы</w:t>
            </w:r>
            <w:r>
              <w:br/>
            </w:r>
            <w:r>
              <w:rPr>
                <w:rFonts w:ascii="Times New Roman"/>
                <w:b w:val="false"/>
                <w:i w:val="false"/>
                <w:color w:val="000000"/>
                <w:sz w:val="20"/>
              </w:rPr>
              <w:t>№ 199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w:t>
            </w:r>
            <w:r>
              <w:br/>
            </w:r>
            <w:r>
              <w:rPr>
                <w:rFonts w:ascii="Times New Roman"/>
                <w:b w:val="false"/>
                <w:i w:val="false"/>
                <w:color w:val="000000"/>
                <w:sz w:val="20"/>
              </w:rPr>
              <w:t>жүргізу қағидаларына</w:t>
            </w:r>
            <w:r>
              <w:br/>
            </w:r>
            <w:r>
              <w:rPr>
                <w:rFonts w:ascii="Times New Roman"/>
                <w:b w:val="false"/>
                <w:i w:val="false"/>
                <w:color w:val="000000"/>
                <w:sz w:val="20"/>
              </w:rPr>
              <w:t>17-қосымша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 мемлекеттік кірістер органында жүргізілетін берешектің жоқ (бар) екендігі туралы мәліметтерді беру" (бұдан әрі – мемлекеттік көрсетілетін қызмет) мемлекеттік көрсетілетін қызметтерді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аудандар, қалалар және қалалардағы аудандар бойынша, арнайы экономикалық аймақтардың аумақтары бойынша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өтініш тіркелген күннен бастап 1 (бір) жұмыс күнінен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лауазымды адамның электрондық цифрлық қолтаңбасымен (бұдан әрі – ЭЦҚ) куәландырылған электрондық құжат нысанында берешектің жоғы (бары) туралы мәліметтерді электронды түрде беру немесе осы мемлекеттік көрсетілетін қызметтерді көрсетуге қойылатын негізгі талаптардың тізбесінің 9-тармағында көрсетілген жағдайларда және негіздер бойынша мемлекеттік көрсетілетін қызметті көрсетуден бас тарту туралы дәлелді жауап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төлеу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нысандарының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және Қазақстан Республикасының "Қазақстан Республикасындағы мерекелер туралы"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 Еңбек </w:t>
            </w:r>
            <w:r>
              <w:rPr>
                <w:rFonts w:ascii="Times New Roman"/>
                <w:b w:val="false"/>
                <w:i w:val="false"/>
                <w:color w:val="000000"/>
                <w:sz w:val="20"/>
              </w:rPr>
              <w:t>кодексі</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сұрау мен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алушының ЭЦҚ-мен куәландырылған электрондық құжат нысанында сұрау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қызметтерді ақпараттық жүйе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Портал арқылы мемлекеттік көрсетілетін қызметті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"Электрондық үкімет" веб-порталда жаңылыс не техникалық ақаулар анықталған жағдайда мемлекеттік қызметтер көрсету мәселелері жөніндегі бірыңғай байланыс орталығына жүгіну қажет: 8-800-080-7777 немесе 1414.</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және көрсетілетін қызметті берушінің интернет-ресурсы арқылы www.kgd.gov.kz "Салық төлеушінің кабинетінде"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22 ақпандағы</w:t>
            </w:r>
            <w:r>
              <w:br/>
            </w:r>
            <w:r>
              <w:rPr>
                <w:rFonts w:ascii="Times New Roman"/>
                <w:b w:val="false"/>
                <w:i w:val="false"/>
                <w:color w:val="000000"/>
                <w:sz w:val="20"/>
              </w:rPr>
              <w:t>№ 199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w:t>
            </w:r>
            <w:r>
              <w:br/>
            </w:r>
            <w:r>
              <w:rPr>
                <w:rFonts w:ascii="Times New Roman"/>
                <w:b w:val="false"/>
                <w:i w:val="false"/>
                <w:color w:val="000000"/>
                <w:sz w:val="20"/>
              </w:rPr>
              <w:t>жүргізу қағидаларына</w:t>
            </w:r>
            <w:r>
              <w:br/>
            </w:r>
            <w:r>
              <w:rPr>
                <w:rFonts w:ascii="Times New Roman"/>
                <w:b w:val="false"/>
                <w:i w:val="false"/>
                <w:color w:val="000000"/>
                <w:sz w:val="20"/>
              </w:rPr>
              <w:t>18 - 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Мемлекеттік органының атауы _______________________________________</w:t>
      </w:r>
    </w:p>
    <w:bookmarkStart w:name="z42" w:id="27"/>
    <w:p>
      <w:pPr>
        <w:spacing w:after="0"/>
        <w:ind w:left="0"/>
        <w:jc w:val="left"/>
      </w:pPr>
      <w:r>
        <w:rPr>
          <w:rFonts w:ascii="Times New Roman"/>
          <w:b/>
          <w:i w:val="false"/>
          <w:color w:val="000000"/>
        </w:rPr>
        <w:t xml:space="preserve"> 20___ жыл үшін жеке шоттан үзінді көшірме беруге және есебі мемлекеттік кірістер органдарында жүргізілетін берешектің жоқ (бар) екені туралы мәліметтерді алуға сұрауларды тіркеу журналы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Сұраудың түскен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орган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28"/>
    <w:p>
      <w:pPr>
        <w:spacing w:after="0"/>
        <w:ind w:left="0"/>
        <w:jc w:val="both"/>
      </w:pPr>
      <w:r>
        <w:rPr>
          <w:rFonts w:ascii="Times New Roman"/>
          <w:b w:val="false"/>
          <w:i w:val="false"/>
          <w:color w:val="000000"/>
          <w:sz w:val="28"/>
        </w:rPr>
        <w:t>
      Ескерту: қысқартуларды таратып жазу:</w:t>
      </w:r>
    </w:p>
    <w:bookmarkEnd w:id="28"/>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22 ақпандағы</w:t>
            </w:r>
            <w:r>
              <w:br/>
            </w:r>
            <w:r>
              <w:rPr>
                <w:rFonts w:ascii="Times New Roman"/>
                <w:b w:val="false"/>
                <w:i w:val="false"/>
                <w:color w:val="000000"/>
                <w:sz w:val="20"/>
              </w:rPr>
              <w:t>№ 199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w:t>
            </w:r>
            <w:r>
              <w:br/>
            </w:r>
            <w:r>
              <w:rPr>
                <w:rFonts w:ascii="Times New Roman"/>
                <w:b w:val="false"/>
                <w:i w:val="false"/>
                <w:color w:val="000000"/>
                <w:sz w:val="20"/>
              </w:rPr>
              <w:t>жүргізу қағидаларына</w:t>
            </w:r>
            <w:r>
              <w:br/>
            </w:r>
            <w:r>
              <w:rPr>
                <w:rFonts w:ascii="Times New Roman"/>
                <w:b w:val="false"/>
                <w:i w:val="false"/>
                <w:color w:val="000000"/>
                <w:sz w:val="20"/>
              </w:rPr>
              <w:t>22 -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бюджетке төленетін төлемдерді, өсімпұл мен айыппұлдарды есепке жатқызуды және қайтаруды жүргізу" (бұдан әрі – мемлекеттік көрсетілетін қызмет) мемлекеттік көрсетілетін қызметтерді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аудандар, қалалар және қалалардағы аудандар бойынша, арнайы экономикалық аймақтардың аумақтары бойынша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Қаржы министрлігі Мемлекеттік кірістер комитетінің аудандар, қалалар және қалалардағы аудандар бойынша, арнайы экономикалық аймақтардың аумақтары бойынша аумақтық органдары;</w:t>
            </w:r>
          </w:p>
          <w:p>
            <w:pPr>
              <w:spacing w:after="20"/>
              <w:ind w:left="20"/>
              <w:jc w:val="both"/>
            </w:pPr>
            <w:r>
              <w:rPr>
                <w:rFonts w:ascii="Times New Roman"/>
                <w:b w:val="false"/>
                <w:i w:val="false"/>
                <w:color w:val="000000"/>
                <w:sz w:val="20"/>
              </w:rPr>
              <w:t>
2)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3) "электрондық үкімет" www.egov.kz веб-порталы арқылы (бұдан әрі – портал);</w:t>
            </w:r>
          </w:p>
          <w:p>
            <w:pPr>
              <w:spacing w:after="20"/>
              <w:ind w:left="20"/>
              <w:jc w:val="both"/>
            </w:pPr>
            <w:r>
              <w:rPr>
                <w:rFonts w:ascii="Times New Roman"/>
                <w:b w:val="false"/>
                <w:i w:val="false"/>
                <w:color w:val="000000"/>
                <w:sz w:val="20"/>
              </w:rPr>
              <w:t>
4) "Салық төлеуші кабинеті" веб-қосымшасы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бюджетке төленетін төлемнің, өсімпұлдың артық төленген сомасын есепке жатқызу көрсетілетін қызметті алушы салықтарды, бюджетке төленетін төлемдерді, кедендік төлемдерді, өсімпұлдарды, пайыздар мен айыппұлдарды есепке жатқызуды және (немесе) қайтаруды жүргізуге салықтық өтінішті (бұдан әрі – салықтық өтініш) және құжаттарды ұсынған күннен бастап 5 (бес) жұмыс күнін құрайды;</w:t>
            </w:r>
          </w:p>
          <w:p>
            <w:pPr>
              <w:spacing w:after="20"/>
              <w:ind w:left="20"/>
              <w:jc w:val="both"/>
            </w:pPr>
            <w:r>
              <w:rPr>
                <w:rFonts w:ascii="Times New Roman"/>
                <w:b w:val="false"/>
                <w:i w:val="false"/>
                <w:color w:val="000000"/>
                <w:sz w:val="20"/>
              </w:rPr>
              <w:t>
салықтың, бюджетке төленетін төлемнің, өсімпұлдың қате төленген сомасын есепке жатқызу, қайтару көрсетілетін қызметті алушы қате сомалар бойынша салықтық өтінішті және осы мемлекеттік көрсетілетін қызметтерді көрсетуге қойылатын негізгі талаптардың тізбесінің 8-тармағында көрсетілген құжаттарды ұсынған күннен бастап 5 (бес) жұмыс күні ішінде жүргізіледі;</w:t>
            </w:r>
          </w:p>
          <w:p>
            <w:pPr>
              <w:spacing w:after="20"/>
              <w:ind w:left="20"/>
              <w:jc w:val="both"/>
            </w:pPr>
            <w:r>
              <w:rPr>
                <w:rFonts w:ascii="Times New Roman"/>
                <w:b w:val="false"/>
                <w:i w:val="false"/>
                <w:color w:val="000000"/>
                <w:sz w:val="20"/>
              </w:rPr>
              <w:t>
салықтың, бюджетке төленетін төлемнің, өсімпұлдың артық төленген сомасын қайтару көрсетілетін қызметті алушы салықтық өтінішті және құжаттарды берген күннен бастап 5 (бес) жұмыс күні ішінде жүргізіледі;</w:t>
            </w:r>
          </w:p>
          <w:p>
            <w:pPr>
              <w:spacing w:after="20"/>
              <w:ind w:left="20"/>
              <w:jc w:val="both"/>
            </w:pPr>
            <w:r>
              <w:rPr>
                <w:rFonts w:ascii="Times New Roman"/>
                <w:b w:val="false"/>
                <w:i w:val="false"/>
                <w:color w:val="000000"/>
                <w:sz w:val="20"/>
              </w:rPr>
              <w:t>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оны жою немесе мөлшерін азайту салдарынан, сондай-ақ артық төленген соманы қайтару көрсетілетін қызметті алушы салықтық өтінішті және құжаттарды табыс еткен күннен бастап 5 (бес) жұмыс күні ішінде жүргізіледі;</w:t>
            </w:r>
          </w:p>
          <w:p>
            <w:pPr>
              <w:spacing w:after="20"/>
              <w:ind w:left="20"/>
              <w:jc w:val="both"/>
            </w:pPr>
            <w:r>
              <w:rPr>
                <w:rFonts w:ascii="Times New Roman"/>
                <w:b w:val="false"/>
                <w:i w:val="false"/>
                <w:color w:val="000000"/>
                <w:sz w:val="20"/>
              </w:rPr>
              <w:t>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қайтару, қайтаруға өтініш берілген күннен бастап 5 (бес) жұмыс күні ішінде жүргізіледі;</w:t>
            </w:r>
          </w:p>
          <w:p>
            <w:pPr>
              <w:spacing w:after="20"/>
              <w:ind w:left="20"/>
              <w:jc w:val="both"/>
            </w:pPr>
            <w:r>
              <w:rPr>
                <w:rFonts w:ascii="Times New Roman"/>
                <w:b w:val="false"/>
                <w:i w:val="false"/>
                <w:color w:val="000000"/>
                <w:sz w:val="20"/>
              </w:rPr>
              <w:t>
мемлекеттік баждың артық төленген сомасын қайтару, қайтаруға арналған салықтық өтініш берілген күннен бастап 5 (бес) жұмыс күні ішінде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нәтижесі:</w:t>
            </w:r>
          </w:p>
          <w:p>
            <w:pPr>
              <w:spacing w:after="20"/>
              <w:ind w:left="20"/>
              <w:jc w:val="both"/>
            </w:pPr>
            <w:r>
              <w:rPr>
                <w:rFonts w:ascii="Times New Roman"/>
                <w:b w:val="false"/>
                <w:i w:val="false"/>
                <w:color w:val="000000"/>
                <w:sz w:val="20"/>
              </w:rPr>
              <w:t>
салықтың, бюджетке төленетін төлемнің, өсімпұлдың артық төленген сомаларын есепке жатқызу;</w:t>
            </w:r>
          </w:p>
          <w:p>
            <w:pPr>
              <w:spacing w:after="20"/>
              <w:ind w:left="20"/>
              <w:jc w:val="both"/>
            </w:pPr>
            <w:r>
              <w:rPr>
                <w:rFonts w:ascii="Times New Roman"/>
                <w:b w:val="false"/>
                <w:i w:val="false"/>
                <w:color w:val="000000"/>
                <w:sz w:val="20"/>
              </w:rPr>
              <w:t>
қате төленген соманы бюджеттік сыныптаманың тиісті кодына және (немесе) тиісті мемлекеттік кірістер органына есепке жатқызу;</w:t>
            </w:r>
          </w:p>
          <w:p>
            <w:pPr>
              <w:spacing w:after="20"/>
              <w:ind w:left="20"/>
              <w:jc w:val="both"/>
            </w:pPr>
            <w:r>
              <w:rPr>
                <w:rFonts w:ascii="Times New Roman"/>
                <w:b w:val="false"/>
                <w:i w:val="false"/>
                <w:color w:val="000000"/>
                <w:sz w:val="20"/>
              </w:rPr>
              <w:t>
салықтың, бюджетке төленетін төлемнің және өсімпұлдың артық төленген сомасын, сондай-ақ салықтың, бюджетке төленетін төлемнің қате төленген сомаларын салық төлеушінің банк шотына қайтару;</w:t>
            </w:r>
          </w:p>
          <w:p>
            <w:pPr>
              <w:spacing w:after="20"/>
              <w:ind w:left="20"/>
              <w:jc w:val="both"/>
            </w:pPr>
            <w:r>
              <w:rPr>
                <w:rFonts w:ascii="Times New Roman"/>
                <w:b w:val="false"/>
                <w:i w:val="false"/>
                <w:color w:val="000000"/>
                <w:sz w:val="20"/>
              </w:rPr>
              <w:t>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оны жою немесе мөлшерін азайту салдарынан салық төлеушінің банк шотына қайтару;</w:t>
            </w:r>
          </w:p>
          <w:p>
            <w:pPr>
              <w:spacing w:after="20"/>
              <w:ind w:left="20"/>
              <w:jc w:val="both"/>
            </w:pPr>
            <w:r>
              <w:rPr>
                <w:rFonts w:ascii="Times New Roman"/>
                <w:b w:val="false"/>
                <w:i w:val="false"/>
                <w:color w:val="000000"/>
                <w:sz w:val="20"/>
              </w:rPr>
              <w:t>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салық төлеушінің банк шотына қайтару;</w:t>
            </w:r>
          </w:p>
          <w:p>
            <w:pPr>
              <w:spacing w:after="20"/>
              <w:ind w:left="20"/>
              <w:jc w:val="both"/>
            </w:pPr>
            <w:r>
              <w:rPr>
                <w:rFonts w:ascii="Times New Roman"/>
                <w:b w:val="false"/>
                <w:i w:val="false"/>
                <w:color w:val="000000"/>
                <w:sz w:val="20"/>
              </w:rPr>
              <w:t>
мемлекеттік баждың артық төленген сомасын оны төлеу орны бойынша бюджеттік сыныптаманың тиісті кодынан салық төлеушінің банк шотына қайтару;</w:t>
            </w:r>
          </w:p>
          <w:p>
            <w:pPr>
              <w:spacing w:after="20"/>
              <w:ind w:left="20"/>
              <w:jc w:val="both"/>
            </w:pPr>
            <w:r>
              <w:rPr>
                <w:rFonts w:ascii="Times New Roman"/>
                <w:b w:val="false"/>
                <w:i w:val="false"/>
                <w:color w:val="000000"/>
                <w:sz w:val="20"/>
              </w:rPr>
              <w:t>
қатені растамау туралы жазбаша хабарлама-мемлекеттік кірістер органы аудару кезінде қателердің бар-жоғын растамаған жағдайда;</w:t>
            </w:r>
          </w:p>
          <w:p>
            <w:pPr>
              <w:spacing w:after="20"/>
              <w:ind w:left="20"/>
              <w:jc w:val="both"/>
            </w:pPr>
            <w:r>
              <w:rPr>
                <w:rFonts w:ascii="Times New Roman"/>
                <w:b w:val="false"/>
                <w:i w:val="false"/>
                <w:color w:val="000000"/>
                <w:sz w:val="20"/>
              </w:rPr>
              <w:t>
көрсетілетін қызметті беруші мемлекеттік баж сомасын қайтаруды жүзеге асырғаннан кейін – салық төлеушіге және (немесе) мемлекеттік мекемеге сот шешімінің орындалуы туралы хабарлама;</w:t>
            </w:r>
          </w:p>
          <w:p>
            <w:pPr>
              <w:spacing w:after="20"/>
              <w:ind w:left="20"/>
              <w:jc w:val="both"/>
            </w:pPr>
            <w:r>
              <w:rPr>
                <w:rFonts w:ascii="Times New Roman"/>
                <w:b w:val="false"/>
                <w:i w:val="false"/>
                <w:color w:val="000000"/>
                <w:sz w:val="20"/>
              </w:rPr>
              <w:t>
ұсынылған салықтық өтініш негізінде мемлекеттік көрсетілетін қызметті көрсету барысында осы мемлекеттік көрсетілетін қызметтерді көрсетуге қойылатын негізгі талаптардың тізбесінің 9-тармағында көрсетілген жағдайларда және негіздер бойынша мемлекеттік көрсетілетін қызметті көрсетуден бас тарту туралы дәлелді жауап беру:</w:t>
            </w:r>
          </w:p>
          <w:p>
            <w:pPr>
              <w:spacing w:after="20"/>
              <w:ind w:left="20"/>
              <w:jc w:val="both"/>
            </w:pPr>
            <w:r>
              <w:rPr>
                <w:rFonts w:ascii="Times New Roman"/>
                <w:b w:val="false"/>
                <w:i w:val="false"/>
                <w:color w:val="000000"/>
                <w:sz w:val="20"/>
              </w:rPr>
              <w:t xml:space="preserve">
1) Қазақстан Республикасының Әкімшілік рәсімдік-процестік кодексінің (бұдан әрі – ӘРПК) </w:t>
            </w:r>
            <w:r>
              <w:rPr>
                <w:rFonts w:ascii="Times New Roman"/>
                <w:b w:val="false"/>
                <w:i w:val="false"/>
                <w:color w:val="000000"/>
                <w:sz w:val="20"/>
              </w:rPr>
              <w:t>73-бап</w:t>
            </w:r>
            <w:r>
              <w:rPr>
                <w:rFonts w:ascii="Times New Roman"/>
                <w:b w:val="false"/>
                <w:i w:val="false"/>
                <w:color w:val="000000"/>
                <w:sz w:val="20"/>
              </w:rPr>
              <w:t xml:space="preserve"> талаптарын сақтап, қағаз тасығышта ұсынылған;</w:t>
            </w:r>
          </w:p>
          <w:p>
            <w:pPr>
              <w:spacing w:after="20"/>
              <w:ind w:left="20"/>
              <w:jc w:val="both"/>
            </w:pPr>
            <w:r>
              <w:rPr>
                <w:rFonts w:ascii="Times New Roman"/>
                <w:b w:val="false"/>
                <w:i w:val="false"/>
                <w:color w:val="000000"/>
                <w:sz w:val="20"/>
              </w:rPr>
              <w:t xml:space="preserve">
2) ӘРПК 73-бабы </w:t>
            </w:r>
            <w:r>
              <w:rPr>
                <w:rFonts w:ascii="Times New Roman"/>
                <w:b w:val="false"/>
                <w:i w:val="false"/>
                <w:color w:val="000000"/>
                <w:sz w:val="20"/>
              </w:rPr>
              <w:t>2-тармағы</w:t>
            </w:r>
            <w:r>
              <w:rPr>
                <w:rFonts w:ascii="Times New Roman"/>
                <w:b w:val="false"/>
                <w:i w:val="false"/>
                <w:color w:val="000000"/>
                <w:sz w:val="20"/>
              </w:rPr>
              <w:t xml:space="preserve"> 7) тармақшасына сәйкес тыңдау жүргізбей, портал арқылы ұсынылған.</w:t>
            </w:r>
          </w:p>
          <w:p>
            <w:pPr>
              <w:spacing w:after="20"/>
              <w:ind w:left="20"/>
              <w:jc w:val="both"/>
            </w:pPr>
            <w:r>
              <w:rPr>
                <w:rFonts w:ascii="Times New Roman"/>
                <w:b w:val="false"/>
                <w:i w:val="false"/>
                <w:color w:val="000000"/>
                <w:sz w:val="20"/>
              </w:rPr>
              <w:t>
Портал арқылы жүгінген жағдайда көрсетілетін қызметті алушыға мемлекеттік көрсетілетін қызмет нәтижесін алу күні мен уақыты көрсетіле отырып, мемлекеттік қызметті көрсету үшін сұрау салудың қабылданғаны туралы мәртебе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төлеу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нысандарының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және Қазақстан Республикасының "Қазақстан Республикасындағы мерекелер туралы"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Мемлекеттік көрсетілетін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xml:space="preserve">
2) портал, "Салық төлеуші кабинеті" веб-қосымшасы – тәулік бойы, жөндеу жұмыстарын жүргізуге байланысты техникалық үзілістерді қоспағанда (көрсетілетін қызметті алушы Еңбек </w:t>
            </w:r>
            <w:r>
              <w:rPr>
                <w:rFonts w:ascii="Times New Roman"/>
                <w:b w:val="false"/>
                <w:i w:val="false"/>
                <w:color w:val="000000"/>
                <w:sz w:val="20"/>
              </w:rPr>
              <w:t>кодексі</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сұрау мен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3) Мемлекеттік корпорация – дүйсенбіден жұмаға дейін, үзіліссіз, сағат 09.00–ден 18.00–ға дейін қоса алғанда, Мемлекеттік корпорацияның халыққа қызмет көрсету кезекші бөлімдері, дүйсенбіден жұмаға дейін, сағат 09.00–ден 20.00–ға дейін қоса алғанда және сенбі күні сағат 9.00-ден 13.00-ға дейін, Еңбек </w:t>
            </w:r>
            <w:r>
              <w:rPr>
                <w:rFonts w:ascii="Times New Roman"/>
                <w:b w:val="false"/>
                <w:i w:val="false"/>
                <w:color w:val="000000"/>
                <w:sz w:val="20"/>
              </w:rPr>
              <w:t>кодексі</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мереке және демалыс күндерін қоспағанда.</w:t>
            </w:r>
          </w:p>
          <w:p>
            <w:pPr>
              <w:spacing w:after="20"/>
              <w:ind w:left="20"/>
              <w:jc w:val="both"/>
            </w:pPr>
            <w:r>
              <w:rPr>
                <w:rFonts w:ascii="Times New Roman"/>
                <w:b w:val="false"/>
                <w:i w:val="false"/>
                <w:color w:val="000000"/>
                <w:sz w:val="20"/>
              </w:rPr>
              <w:t>
Қабылдау "электрондық" кезек тәртібінде, жеделдетілген қызметті көрсетусіз, көрсетілетін қызметті алушының тіркеу орны бойынша жүргізіледі, электрондық кезекті брондау мүмкіндігі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көрсетілетін қызметті алушыдан талап етілетін құжаттар және деректер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"Салықтық өтініштердің нысандарын бекіту туралы" Қазақстан Республикасы Қаржы министрінің 2018 жылғы 12 ақпандағы № 160 бұйрығына (Нормативтік құқықтық актілерді тіркеудің мемлекеттік тізілімінде №16425 болып тіркелді) (бұдан әрі – Бұйрық) 15-қосымшаға сәйкес нысандағы салықтық өтініш;</w:t>
            </w:r>
          </w:p>
          <w:p>
            <w:pPr>
              <w:spacing w:after="20"/>
              <w:ind w:left="20"/>
              <w:jc w:val="both"/>
            </w:pPr>
            <w:r>
              <w:rPr>
                <w:rFonts w:ascii="Times New Roman"/>
                <w:b w:val="false"/>
                <w:i w:val="false"/>
                <w:color w:val="000000"/>
                <w:sz w:val="20"/>
              </w:rPr>
              <w:t>
2)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қайтару үшін – айыппұлдың заңсыз салынуы салдарынан оның күшін жоюды немесе мөлшерін азайтуды көздейтін заңды күшіне енген сот шешімі немесе жоғары тұрған уәкілетті органының (лауазымды тұлғаның) шешімі;</w:t>
            </w:r>
          </w:p>
          <w:p>
            <w:pPr>
              <w:spacing w:after="20"/>
              <w:ind w:left="20"/>
              <w:jc w:val="both"/>
            </w:pPr>
            <w:r>
              <w:rPr>
                <w:rFonts w:ascii="Times New Roman"/>
                <w:b w:val="false"/>
                <w:i w:val="false"/>
                <w:color w:val="000000"/>
                <w:sz w:val="20"/>
              </w:rPr>
              <w:t>
3) бюджетке төленген тіркеу үшін алым сомаларын қайтару немесе есепке жатқызу үшін – көрсетілетін қызметті алушының тіркеу іс-қимылдарын жасауға құжаттарды табыс етпегенін растайтын тиісті тіркеуші орган берген құжат;</w:t>
            </w:r>
          </w:p>
          <w:p>
            <w:pPr>
              <w:spacing w:after="20"/>
              <w:ind w:left="20"/>
              <w:jc w:val="both"/>
            </w:pPr>
            <w:r>
              <w:rPr>
                <w:rFonts w:ascii="Times New Roman"/>
                <w:b w:val="false"/>
                <w:i w:val="false"/>
                <w:color w:val="000000"/>
                <w:sz w:val="20"/>
              </w:rPr>
              <w:t>
4) орманды пайдаланғаны үшін төлемақының төленген сомаларын қайтару немесе есепке жатқызу үшін – орманды пайдалануға орман билетін, ағаш кесу билетін пайдаланбағандығын растайтын мемлекеттік орман иелері берген құжат;</w:t>
            </w:r>
          </w:p>
          <w:p>
            <w:pPr>
              <w:spacing w:after="20"/>
              <w:ind w:left="20"/>
              <w:jc w:val="both"/>
            </w:pPr>
            <w:r>
              <w:rPr>
                <w:rFonts w:ascii="Times New Roman"/>
                <w:b w:val="false"/>
                <w:i w:val="false"/>
                <w:color w:val="000000"/>
                <w:sz w:val="20"/>
              </w:rPr>
              <w:t>
5) бюджетке төленген мемлекеттік баж сомасын қайтару үшін – оны қайтару үшін негіз болып табылатын тиісті органның құжаты;</w:t>
            </w:r>
          </w:p>
          <w:p>
            <w:pPr>
              <w:spacing w:after="20"/>
              <w:ind w:left="20"/>
              <w:jc w:val="both"/>
            </w:pPr>
            <w:r>
              <w:rPr>
                <w:rFonts w:ascii="Times New Roman"/>
                <w:b w:val="false"/>
                <w:i w:val="false"/>
                <w:color w:val="000000"/>
                <w:sz w:val="20"/>
              </w:rPr>
              <w:t>
6) оның пайдасына іс бойынша тарап болып табылатын мемлекеттік мекемеден мемлекеттік бажды өтеу туралы соттың шешімі шыққан, мемлекеттік баж сомасын төлеушіге қайтару үшін – заңды күшіне енген сот шешімі;</w:t>
            </w:r>
          </w:p>
          <w:p>
            <w:pPr>
              <w:spacing w:after="20"/>
              <w:ind w:left="20"/>
              <w:jc w:val="both"/>
            </w:pPr>
            <w:r>
              <w:rPr>
                <w:rFonts w:ascii="Times New Roman"/>
                <w:b w:val="false"/>
                <w:i w:val="false"/>
                <w:color w:val="000000"/>
                <w:sz w:val="20"/>
              </w:rPr>
              <w:t>
7)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қайтару үшін – салықтың, бюджетке төленетін төлемнің, өсімпұлдың және айыппұлдың төленгені туралы төлем құжаты және заңды күшіне енген сот шешімі.</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іске асырылған интеграциялау арқылы порталдың хабарламасына жауап ретінде бір реттік құпия сөз жіберу жолымен немесе қысқа мәтіндік хабарлау жолдау жолымен порталда тіркелген пайдаланушының ұялы байланыстың абоненттік нөмірі арқылы құжат иесінің келісімімен цифрлық құжаттарды алады.</w:t>
            </w:r>
          </w:p>
          <w:p>
            <w:pPr>
              <w:spacing w:after="20"/>
              <w:ind w:left="20"/>
              <w:jc w:val="both"/>
            </w:pPr>
            <w:r>
              <w:rPr>
                <w:rFonts w:ascii="Times New Roman"/>
                <w:b w:val="false"/>
                <w:i w:val="false"/>
                <w:color w:val="000000"/>
                <w:sz w:val="20"/>
              </w:rPr>
              <w:t xml:space="preserve">
Құжаттарды Мемлекеттік корпорация арқылы қабылдаған кезде көрсетілетін қызметті алушыға көрсетілетін қызметті алушыдан қабылданған құжаттар тізбесі, өтінішті қабылдаған қызметкер тегі, аты және әкесінің аты (болған жағдайда), өтінішті беру күні және уақыты, сондай-ақ дайын құжаттарды беру күні көрсетілген, тиісті құжаттарды қабылдау туралы мониторингтің ақпараттық жүйесі тағайындаған штрих-коды бар қолхат беріледі. </w:t>
            </w:r>
          </w:p>
          <w:p>
            <w:pPr>
              <w:spacing w:after="20"/>
              <w:ind w:left="20"/>
              <w:jc w:val="both"/>
            </w:pPr>
            <w:r>
              <w:rPr>
                <w:rFonts w:ascii="Times New Roman"/>
                <w:b w:val="false"/>
                <w:i w:val="false"/>
                <w:color w:val="000000"/>
                <w:sz w:val="20"/>
              </w:rPr>
              <w:t>
Портал арқылы берген кезде:</w:t>
            </w:r>
          </w:p>
          <w:p>
            <w:pPr>
              <w:spacing w:after="20"/>
              <w:ind w:left="20"/>
              <w:jc w:val="both"/>
            </w:pPr>
            <w:r>
              <w:rPr>
                <w:rFonts w:ascii="Times New Roman"/>
                <w:b w:val="false"/>
                <w:i w:val="false"/>
                <w:color w:val="000000"/>
                <w:sz w:val="20"/>
              </w:rPr>
              <w:t>
1) салықтық өтініштердің нысандарын бекіту туралы Бұйрыққа 15-қосымшаға сәйкес нысан бойынша электронды құжат нысанындағы салықтық өтініш;</w:t>
            </w:r>
          </w:p>
          <w:p>
            <w:pPr>
              <w:spacing w:after="20"/>
              <w:ind w:left="20"/>
              <w:jc w:val="both"/>
            </w:pPr>
            <w:r>
              <w:rPr>
                <w:rFonts w:ascii="Times New Roman"/>
                <w:b w:val="false"/>
                <w:i w:val="false"/>
                <w:color w:val="000000"/>
                <w:sz w:val="20"/>
              </w:rPr>
              <w:t>
2)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қайтару үшін – айыппұлдың заңсыз салынуы салдарынан оның күшін жоюды немесе мөлшерін азайтуды көздейтін заңды күшіне енген сот шешімінің немесе жоғары тұрған уәкілетті органының (лауазымды тұлғаның) шешімінің электрондық көшірмесі;</w:t>
            </w:r>
          </w:p>
          <w:p>
            <w:pPr>
              <w:spacing w:after="20"/>
              <w:ind w:left="20"/>
              <w:jc w:val="both"/>
            </w:pPr>
            <w:r>
              <w:rPr>
                <w:rFonts w:ascii="Times New Roman"/>
                <w:b w:val="false"/>
                <w:i w:val="false"/>
                <w:color w:val="000000"/>
                <w:sz w:val="20"/>
              </w:rPr>
              <w:t>
3) бюджетке төленген тіркеу үшін алым сомаларын қайтару немесе есепке жатқызу үшін – көрсетілетін қызметті алушының тіркеу іс-қимылдарын жасауға құжаттарды табыс етпегенін растайтын тиісті тіркеуші орган берген құжаттың электрондық көшірмесі;</w:t>
            </w:r>
          </w:p>
          <w:p>
            <w:pPr>
              <w:spacing w:after="20"/>
              <w:ind w:left="20"/>
              <w:jc w:val="both"/>
            </w:pPr>
            <w:r>
              <w:rPr>
                <w:rFonts w:ascii="Times New Roman"/>
                <w:b w:val="false"/>
                <w:i w:val="false"/>
                <w:color w:val="000000"/>
                <w:sz w:val="20"/>
              </w:rPr>
              <w:t>
4) орманды пайдаланғаны үшін төлемақының төленген сомаларын қайтару немесе есепке жатқызу үшін – орманды пайдалануға орман билетін, ағаш кесу билетін пайдаланбағандығын растайтын мемлекеттік орман иелері берген құжаттың электрондық көшірмесі;</w:t>
            </w:r>
          </w:p>
          <w:p>
            <w:pPr>
              <w:spacing w:after="20"/>
              <w:ind w:left="20"/>
              <w:jc w:val="both"/>
            </w:pPr>
            <w:r>
              <w:rPr>
                <w:rFonts w:ascii="Times New Roman"/>
                <w:b w:val="false"/>
                <w:i w:val="false"/>
                <w:color w:val="000000"/>
                <w:sz w:val="20"/>
              </w:rPr>
              <w:t>
5) бюджетке төленген мемлекеттік баж сомасын қайтару үшін – оны қайтару үшін негіз болып табылатын тиісті орган құжатының электрондық көшірмесі;</w:t>
            </w:r>
          </w:p>
          <w:p>
            <w:pPr>
              <w:spacing w:after="20"/>
              <w:ind w:left="20"/>
              <w:jc w:val="both"/>
            </w:pPr>
            <w:r>
              <w:rPr>
                <w:rFonts w:ascii="Times New Roman"/>
                <w:b w:val="false"/>
                <w:i w:val="false"/>
                <w:color w:val="000000"/>
                <w:sz w:val="20"/>
              </w:rPr>
              <w:t>
6) оның пайдасына іс бойынша тарап болып табылатын мемлекеттік мекемеден мемлекеттік бажды өтеу туралы соттың шешімі шыққан, мемлекеттік баж сомасын төлеушіге қайтару үшін – бюджетке мемлекеттік баж сомасының төленгені туралы төлем құжаты мен заңды күшіне енген сот шешімінің электрондық көшірмесі;</w:t>
            </w:r>
          </w:p>
          <w:p>
            <w:pPr>
              <w:spacing w:after="20"/>
              <w:ind w:left="20"/>
              <w:jc w:val="both"/>
            </w:pPr>
            <w:r>
              <w:rPr>
                <w:rFonts w:ascii="Times New Roman"/>
                <w:b w:val="false"/>
                <w:i w:val="false"/>
                <w:color w:val="000000"/>
                <w:sz w:val="20"/>
              </w:rPr>
              <w:t>
7)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қайтару үшін – салықтың, бюджетке төленетін төлемнің, өсімпұлдың және айыппұлдың төленгені туралы төлем құжаты және заңды күшіне енген сот шешімі.</w:t>
            </w:r>
          </w:p>
          <w:p>
            <w:pPr>
              <w:spacing w:after="20"/>
              <w:ind w:left="20"/>
              <w:jc w:val="both"/>
            </w:pPr>
            <w:r>
              <w:rPr>
                <w:rFonts w:ascii="Times New Roman"/>
                <w:b w:val="false"/>
                <w:i w:val="false"/>
                <w:color w:val="000000"/>
                <w:sz w:val="20"/>
              </w:rPr>
              <w:t>
Көрсетілген қызмет алушылардан ақпараттық жүйелерден алуға болатын құжаттарды талап етуге жол берілмейді .</w:t>
            </w:r>
          </w:p>
          <w:p>
            <w:pPr>
              <w:spacing w:after="20"/>
              <w:ind w:left="20"/>
              <w:jc w:val="both"/>
            </w:pPr>
            <w:r>
              <w:rPr>
                <w:rFonts w:ascii="Times New Roman"/>
                <w:b w:val="false"/>
                <w:i w:val="false"/>
                <w:color w:val="000000"/>
                <w:sz w:val="20"/>
              </w:rPr>
              <w:t>
Портал арқылы жүгінген жагдайда көрсетілетін қызметті алушыға мемлекеттік көрсетілетін қызмет нәтижесін алу күні мен уақытын көрсете отырып, мемлекеттік қызметі көрсету үшін сұрау салудың қабылданғаны туралы мәртебе жіберіледі.</w:t>
            </w:r>
          </w:p>
          <w:p>
            <w:pPr>
              <w:spacing w:after="20"/>
              <w:ind w:left="20"/>
              <w:jc w:val="both"/>
            </w:pPr>
            <w:r>
              <w:rPr>
                <w:rFonts w:ascii="Times New Roman"/>
                <w:b w:val="false"/>
                <w:i w:val="false"/>
                <w:color w:val="000000"/>
                <w:sz w:val="20"/>
              </w:rPr>
              <w:t>
Мемлекеттік көрсетілетін қызметті көрсету кезінде көрсетілетін қызметті алушы ақпараттық жүйелерде қамтылған заңмен қорғалатын құпияны құрайтын мәліметтерді пайдалануға келісім береді. Салықтық өтініш көрсетілетін қызметті берушіге:</w:t>
            </w:r>
          </w:p>
          <w:p>
            <w:pPr>
              <w:spacing w:after="20"/>
              <w:ind w:left="20"/>
              <w:jc w:val="both"/>
            </w:pPr>
            <w:r>
              <w:rPr>
                <w:rFonts w:ascii="Times New Roman"/>
                <w:b w:val="false"/>
                <w:i w:val="false"/>
                <w:color w:val="000000"/>
                <w:sz w:val="20"/>
              </w:rPr>
              <w:t>
1) салықтардың, төлемдердің, бюджетке төленетін төлемдер мен өсімпұлдардың артық төленген сомаларын қайтару, есепке жатқызуды жүргізу үшін – салық төлеушінің жеке шоты бойынша артық төленген сома есептелген болса;</w:t>
            </w:r>
          </w:p>
          <w:p>
            <w:pPr>
              <w:spacing w:after="20"/>
              <w:ind w:left="20"/>
              <w:jc w:val="both"/>
            </w:pPr>
            <w:r>
              <w:rPr>
                <w:rFonts w:ascii="Times New Roman"/>
                <w:b w:val="false"/>
                <w:i w:val="false"/>
                <w:color w:val="000000"/>
                <w:sz w:val="20"/>
              </w:rPr>
              <w:t>
2) салықтардың, бюджетке төленетін төлемдердің қате төленген сомаларын есепке жатқызу, қайтару үшін – салықтарды, бюджетке төленетін төлемдерді қате төленген сомасы болса;</w:t>
            </w:r>
          </w:p>
          <w:p>
            <w:pPr>
              <w:spacing w:after="20"/>
              <w:ind w:left="20"/>
              <w:jc w:val="both"/>
            </w:pPr>
            <w:r>
              <w:rPr>
                <w:rFonts w:ascii="Times New Roman"/>
                <w:b w:val="false"/>
                <w:i w:val="false"/>
                <w:color w:val="000000"/>
                <w:sz w:val="20"/>
              </w:rPr>
              <w:t>
3)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сондай-ақ артық төленген соманы қайтару үшін – қайтарылуға жататын айыппұл сомасы жеке шот бойынша есептелетін айыппұл сомасы болса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қызметті көрсету кезінде бас тартуға:</w:t>
            </w:r>
          </w:p>
          <w:p>
            <w:pPr>
              <w:spacing w:after="20"/>
              <w:ind w:left="20"/>
              <w:jc w:val="both"/>
            </w:pPr>
            <w:r>
              <w:rPr>
                <w:rFonts w:ascii="Times New Roman"/>
                <w:b w:val="false"/>
                <w:i w:val="false"/>
                <w:color w:val="000000"/>
                <w:sz w:val="20"/>
              </w:rPr>
              <w:t>
1) есепке жатқызу:</w:t>
            </w:r>
          </w:p>
          <w:p>
            <w:pPr>
              <w:spacing w:after="20"/>
              <w:ind w:left="20"/>
              <w:jc w:val="both"/>
            </w:pPr>
            <w:r>
              <w:rPr>
                <w:rFonts w:ascii="Times New Roman"/>
                <w:b w:val="false"/>
                <w:i w:val="false"/>
                <w:color w:val="000000"/>
                <w:sz w:val="20"/>
              </w:rPr>
              <w:t>
заңды тұлға мен оның құрылымдық бөлімшесі арасындағы есепке жатқызудан басқа, салықтың, бюджетке төленетін төлемнің, өсімпұлдың артық төленген (өндіріп алынған) сомасы басқа салық төлеушінің салықтық берешегін өтеу есебіне;</w:t>
            </w:r>
          </w:p>
          <w:p>
            <w:pPr>
              <w:spacing w:after="20"/>
              <w:ind w:left="20"/>
              <w:jc w:val="both"/>
            </w:pPr>
            <w:r>
              <w:rPr>
                <w:rFonts w:ascii="Times New Roman"/>
                <w:b w:val="false"/>
                <w:i w:val="false"/>
                <w:color w:val="000000"/>
                <w:sz w:val="20"/>
              </w:rPr>
              <w:t>
мемлекеттік баждың төленген сомасы;</w:t>
            </w:r>
          </w:p>
          <w:p>
            <w:pPr>
              <w:spacing w:after="20"/>
              <w:ind w:left="20"/>
              <w:jc w:val="both"/>
            </w:pPr>
            <w:r>
              <w:rPr>
                <w:rFonts w:ascii="Times New Roman"/>
                <w:b w:val="false"/>
                <w:i w:val="false"/>
                <w:color w:val="000000"/>
                <w:sz w:val="20"/>
              </w:rPr>
              <w:t>
2) есепке жатқызу және қайтару:</w:t>
            </w:r>
          </w:p>
          <w:p>
            <w:pPr>
              <w:spacing w:after="20"/>
              <w:ind w:left="20"/>
              <w:jc w:val="both"/>
            </w:pPr>
            <w:r>
              <w:rPr>
                <w:rFonts w:ascii="Times New Roman"/>
                <w:b w:val="false"/>
                <w:i w:val="false"/>
                <w:color w:val="000000"/>
                <w:sz w:val="20"/>
              </w:rPr>
              <w:t>
Қазақстан Республикасының аумағы бойынша автокөлік құралдарының жүргені үшін алымның, консулдық алымның, мыналар үшін:</w:t>
            </w:r>
          </w:p>
          <w:p>
            <w:pPr>
              <w:spacing w:after="20"/>
              <w:ind w:left="20"/>
              <w:jc w:val="both"/>
            </w:pPr>
            <w:r>
              <w:rPr>
                <w:rFonts w:ascii="Times New Roman"/>
                <w:b w:val="false"/>
                <w:i w:val="false"/>
                <w:color w:val="000000"/>
                <w:sz w:val="20"/>
              </w:rPr>
              <w:t>
жер учаскелерін пайдаланғаны, пайдалы қатты қазбаларды барлауға немесе өндіруге арналған лицензия негізінде Қазақстан Республикасының жер қойнауы және жер қойнауын пайдалану туралы заңнамасына сәйкес мемлекеттің жер қойнауы учаскесін бергені, жануарлар дүниесін пайдаланғаны, ерекше қорғалатын табиғи аумақтарды пайдаланғаны үшін төлемақының төленген сомасы, осындай сомалардың қате төленген жағдайларын қоспағанда;</w:t>
            </w:r>
          </w:p>
          <w:p>
            <w:pPr>
              <w:spacing w:after="20"/>
              <w:ind w:left="20"/>
              <w:jc w:val="both"/>
            </w:pPr>
            <w:r>
              <w:rPr>
                <w:rFonts w:ascii="Times New Roman"/>
                <w:b w:val="false"/>
                <w:i w:val="false"/>
                <w:color w:val="000000"/>
                <w:sz w:val="20"/>
              </w:rPr>
              <w:t>
есепке алу-бақылау маркаларымен таңбалануға жататын акцизделетін тауарлар үшін акциздердің артық төленген сомасы, салық төлеушінің осындай тауарларды өндіру жөніндегі қызметін тоқтату және бұрын алынған есепке алу-бақылау маркаларын қабылдау-беру актісі бойынша мемлекеттік кірістер органына қайтару жағдайларын қоспағанда;</w:t>
            </w:r>
          </w:p>
          <w:p>
            <w:pPr>
              <w:spacing w:after="20"/>
              <w:ind w:left="20"/>
              <w:jc w:val="both"/>
            </w:pPr>
            <w:r>
              <w:rPr>
                <w:rFonts w:ascii="Times New Roman"/>
                <w:b w:val="false"/>
                <w:i w:val="false"/>
                <w:color w:val="000000"/>
                <w:sz w:val="20"/>
              </w:rPr>
              <w:t>
артық төленген (өндіріп алынған) салық, жер учаскелерін пайдаланғаны, жер үсті көздеріндегі су ресурстарын пайдаланғаны, қоршаған ортаға теріс әсер үшін төлем сомасы – осындай салықтар, төлемдер бойынша салық есептілігін табыс ету мерзімі оны табыс ету күніне дейін ұзартылған жағдайда;</w:t>
            </w:r>
          </w:p>
          <w:p>
            <w:pPr>
              <w:spacing w:after="20"/>
              <w:ind w:left="20"/>
              <w:jc w:val="both"/>
            </w:pPr>
            <w:r>
              <w:rPr>
                <w:rFonts w:ascii="Times New Roman"/>
                <w:b w:val="false"/>
                <w:i w:val="false"/>
                <w:color w:val="000000"/>
                <w:sz w:val="20"/>
              </w:rPr>
              <w:t>
Қазақстан Республикасының жер қойнауы және жер қойнауын пайдалану туралы заңнамасында белгіленген аукционды өткізу қағидаларын бұзуға байланысты аукцион жеңімпазын анықтауға әсер еткен осы аукционды жарамсыз деп тану жағдайын қоспағанда, қол қойылған бонустың төленген сомасы;</w:t>
            </w:r>
          </w:p>
          <w:p>
            <w:pPr>
              <w:spacing w:after="20"/>
              <w:ind w:left="20"/>
              <w:jc w:val="both"/>
            </w:pPr>
            <w:r>
              <w:rPr>
                <w:rFonts w:ascii="Times New Roman"/>
                <w:b w:val="false"/>
                <w:i w:val="false"/>
                <w:color w:val="000000"/>
                <w:sz w:val="20"/>
              </w:rPr>
              <w:t>
талап қою мерзімінің өтуі;</w:t>
            </w:r>
          </w:p>
          <w:p>
            <w:pPr>
              <w:spacing w:after="20"/>
              <w:ind w:left="20"/>
              <w:jc w:val="both"/>
            </w:pPr>
            <w:r>
              <w:rPr>
                <w:rFonts w:ascii="Times New Roman"/>
                <w:b w:val="false"/>
                <w:i w:val="false"/>
                <w:color w:val="000000"/>
                <w:sz w:val="20"/>
              </w:rPr>
              <w:t>
салықтың, бюджетке төленетін төлемнің, өсімпұлдың артық төленген сомасының болмауы негіз болып табылады;</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w:t>
            </w:r>
            <w:r>
              <w:rPr>
                <w:rFonts w:ascii="Times New Roman"/>
                <w:b w:val="false"/>
                <w:i w:val="false"/>
                <w:color w:val="000000"/>
                <w:sz w:val="20"/>
              </w:rPr>
              <w:t>19-1-бабында</w:t>
            </w:r>
            <w:r>
              <w:rPr>
                <w:rFonts w:ascii="Times New Roman"/>
                <w:b w:val="false"/>
                <w:i w:val="false"/>
                <w:color w:val="000000"/>
                <w:sz w:val="20"/>
              </w:rPr>
              <w:t xml:space="preserve"> көзделген негіздердің бар болуы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ақпараттық жүйе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байланыс-орталығы арқылы алуға мүмкіндігі бар.</w:t>
            </w:r>
          </w:p>
          <w:p>
            <w:pPr>
              <w:spacing w:after="20"/>
              <w:ind w:left="20"/>
              <w:jc w:val="both"/>
            </w:pPr>
            <w:r>
              <w:rPr>
                <w:rFonts w:ascii="Times New Roman"/>
                <w:b w:val="false"/>
                <w:i w:val="false"/>
                <w:color w:val="000000"/>
                <w:sz w:val="20"/>
              </w:rPr>
              <w:t>
Портал арқылы мемлекеттік көрсетілетін қызметті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мобильді қосымшада электрондық цифрлық қолтаңбаны немесе бір реттік құпия сөзді қолданып авторландыру өту керек, одан кейін "Цифрлық құжат" тарауына өтіп қажетті құжатты таңдау керек.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