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846a" w14:textId="176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2018 жылғы 21 маусымдағы № 617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20 ақпандағы № 190 бұйрығы. Қазақстан Республикасының Әділет министрлігінде 2023 жылғы 21 ақпанда № 31939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2018 жылғы 21 маусымдағы № 617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17163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тұлғаның активтері мен міндеттемелері туралы декларацияның </w:t>
      </w:r>
      <w:r>
        <w:rPr>
          <w:rFonts w:ascii="Times New Roman"/>
          <w:b w:val="false"/>
          <w:i w:val="false"/>
          <w:color w:val="000000"/>
          <w:sz w:val="28"/>
        </w:rPr>
        <w:t>нысаны</w:t>
      </w:r>
      <w:r>
        <w:rPr>
          <w:rFonts w:ascii="Times New Roman"/>
          <w:b w:val="false"/>
          <w:i w:val="false"/>
          <w:color w:val="000000"/>
          <w:sz w:val="28"/>
        </w:rPr>
        <w:t xml:space="preserve"> (250.00-нысан)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тұлғаның активтері мен міндеттемелері туралы декларацияны (250.00-нысан) жасау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тұлғаның активтері мен міндеттемелері туралы декларацияны (250.00-нысан) жасау қағидалары (бұдан әрі – Қағидалар)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жеке тұлғалардың активтері мен міндеттемелері туралы декларацияны жасау тәртібін айқындайды (бұдан әрі – Декларация).";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және "</w:t>
      </w:r>
      <w:r>
        <w:rPr>
          <w:rFonts w:ascii="Times New Roman"/>
          <w:b w:val="false"/>
          <w:i w:val="false"/>
          <w:color w:val="000000"/>
          <w:sz w:val="28"/>
        </w:rPr>
        <w:t>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w:t>
      </w:r>
      <w:r>
        <w:rPr>
          <w:rFonts w:ascii="Times New Roman"/>
          <w:b w:val="false"/>
          <w:i w:val="false"/>
          <w:color w:val="000000"/>
          <w:sz w:val="28"/>
        </w:rPr>
        <w:t>Бағалы қағаздар нарығы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(бұдан әрі – Сыбайлас жемқорлыққа қарсы іс-қимыл туралы заң) Қазақстан Республикасының заңдарына сәйкес Декларация табыс ету міндеті жүктелген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тармақшасының алтыншы абзацы мынадай редакцияда жазылсын:</w:t>
      </w:r>
    </w:p>
    <w:bookmarkStart w:name="z12" w:id="1"/>
    <w:p>
      <w:pPr>
        <w:spacing w:after="0"/>
        <w:ind w:left="0"/>
        <w:jc w:val="both"/>
      </w:pPr>
      <w:r>
        <w:rPr>
          <w:rFonts w:ascii="Times New Roman"/>
          <w:b w:val="false"/>
          <w:i w:val="false"/>
          <w:color w:val="000000"/>
          <w:sz w:val="28"/>
        </w:rPr>
        <w:t xml:space="preserve">
      "Қазақстан Республикасының шегінен тыс жерде орналасқан шетелдік банктердің банктік шоттарында барлық банк салымдары бойынша республикалық бюджет туралы заңда белгіленген және Декларация тапсырылған жылдың алдындағы жылдың 31 желтоқсанында қолданылатын айлық есептік көрсеткіштің 1000-еселенген мөлшерінен асатын жиынтық ақша сомасы бар;";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4" w:id="2"/>
    <w:p>
      <w:pPr>
        <w:spacing w:after="0"/>
        <w:ind w:left="0"/>
        <w:jc w:val="both"/>
      </w:pPr>
      <w:r>
        <w:rPr>
          <w:rFonts w:ascii="Times New Roman"/>
          <w:b w:val="false"/>
          <w:i w:val="false"/>
          <w:color w:val="000000"/>
          <w:sz w:val="28"/>
        </w:rPr>
        <w:t>
      екінші бөліктің 4) тармақшасы мынадай редакцияда жазылсын:</w:t>
      </w:r>
    </w:p>
    <w:bookmarkEnd w:id="2"/>
    <w:bookmarkStart w:name="z15" w:id="3"/>
    <w:p>
      <w:pPr>
        <w:spacing w:after="0"/>
        <w:ind w:left="0"/>
        <w:jc w:val="both"/>
      </w:pPr>
      <w:r>
        <w:rPr>
          <w:rFonts w:ascii="Times New Roman"/>
          <w:b w:val="false"/>
          <w:i w:val="false"/>
          <w:color w:val="000000"/>
          <w:sz w:val="28"/>
        </w:rPr>
        <w:t>
      "4) 5-жолда – Декларацияның түрі көрсетіледі.</w:t>
      </w:r>
    </w:p>
    <w:bookmarkEnd w:id="3"/>
    <w:p>
      <w:pPr>
        <w:spacing w:after="0"/>
        <w:ind w:left="0"/>
        <w:jc w:val="both"/>
      </w:pPr>
      <w:r>
        <w:rPr>
          <w:rFonts w:ascii="Times New Roman"/>
          <w:b w:val="false"/>
          <w:i w:val="false"/>
          <w:color w:val="000000"/>
          <w:sz w:val="28"/>
        </w:rPr>
        <w:t>
      Тиісті торкөздер Декларацияны салық есептілігінің мынадай:</w:t>
      </w:r>
    </w:p>
    <w:p>
      <w:pPr>
        <w:spacing w:after="0"/>
        <w:ind w:left="0"/>
        <w:jc w:val="both"/>
      </w:pPr>
      <w:r>
        <w:rPr>
          <w:rFonts w:ascii="Times New Roman"/>
          <w:b w:val="false"/>
          <w:i w:val="false"/>
          <w:color w:val="000000"/>
          <w:sz w:val="28"/>
        </w:rPr>
        <w:t>
      бастапқы – мұндай Декларацияны табыс ету бойынша белгіленген міндет алғаш рет туындауына байланысты жеке тұлға табыс ететін Декларация;</w:t>
      </w:r>
    </w:p>
    <w:p>
      <w:pPr>
        <w:spacing w:after="0"/>
        <w:ind w:left="0"/>
        <w:jc w:val="both"/>
      </w:pPr>
      <w:r>
        <w:rPr>
          <w:rFonts w:ascii="Times New Roman"/>
          <w:b w:val="false"/>
          <w:i w:val="false"/>
          <w:color w:val="000000"/>
          <w:sz w:val="28"/>
        </w:rPr>
        <w:t xml:space="preserve">
      кезекті – Конституциялық </w:t>
      </w:r>
      <w:r>
        <w:rPr>
          <w:rFonts w:ascii="Times New Roman"/>
          <w:b w:val="false"/>
          <w:i w:val="false"/>
          <w:color w:val="000000"/>
          <w:sz w:val="28"/>
        </w:rPr>
        <w:t>Заңға</w:t>
      </w:r>
      <w:r>
        <w:rPr>
          <w:rFonts w:ascii="Times New Roman"/>
          <w:b w:val="false"/>
          <w:i w:val="false"/>
          <w:color w:val="000000"/>
          <w:sz w:val="28"/>
        </w:rPr>
        <w:t xml:space="preserve">, </w:t>
      </w:r>
      <w:r>
        <w:rPr>
          <w:rFonts w:ascii="Times New Roman"/>
          <w:b w:val="false"/>
          <w:i w:val="false"/>
          <w:color w:val="000000"/>
          <w:sz w:val="28"/>
        </w:rPr>
        <w:t>Банктер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нарығы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заңдарға сәйкес жеке тұлға бастапқы Декларацияны ұсынғаннан кейін осындай жеке тұлға ұсынатын Декларация;</w:t>
      </w:r>
    </w:p>
    <w:p>
      <w:pPr>
        <w:spacing w:after="0"/>
        <w:ind w:left="0"/>
        <w:jc w:val="both"/>
      </w:pPr>
      <w:r>
        <w:rPr>
          <w:rFonts w:ascii="Times New Roman"/>
          <w:b w:val="false"/>
          <w:i w:val="false"/>
          <w:color w:val="000000"/>
          <w:sz w:val="28"/>
        </w:rPr>
        <w:t>
      қосымша – оған осы өзгерістер және (немесе) толықтырулар жататын, бұрын ұсынылған Декларацияға өзгерістер және (немесе) толықтырулар енгізілген кезде жеке тұлға ұсынатын Декларация;</w:t>
      </w:r>
    </w:p>
    <w:p>
      <w:pPr>
        <w:spacing w:after="0"/>
        <w:ind w:left="0"/>
        <w:jc w:val="both"/>
      </w:pPr>
      <w:r>
        <w:rPr>
          <w:rFonts w:ascii="Times New Roman"/>
          <w:b w:val="false"/>
          <w:i w:val="false"/>
          <w:color w:val="000000"/>
          <w:sz w:val="28"/>
        </w:rPr>
        <w:t>
      хабарлама бойынша қосымша – мемлекеттік кірістер органы жеке тұлғаның активтері мен міндеттемелері бойынша камералдық бақылау нәтижелері бойынша бұзушылықтарды анықтаған, бұрын ұсынылған Декларацияға өзгерістер және (немесе) толықтырулар енгізу кезінде жеке тұлға ұсынатын Декларация түрлеріне жатқызуды ескере отырып белгіленеді.</w:t>
      </w:r>
    </w:p>
    <w:p>
      <w:pPr>
        <w:spacing w:after="0"/>
        <w:ind w:left="0"/>
        <w:jc w:val="both"/>
      </w:pPr>
      <w:r>
        <w:rPr>
          <w:rFonts w:ascii="Times New Roman"/>
          <w:b w:val="false"/>
          <w:i w:val="false"/>
          <w:color w:val="000000"/>
          <w:sz w:val="28"/>
        </w:rPr>
        <w:t>
      Хабарламаның нөмірі мен күні хабарлама бойынша қосымша Декларация табыс етілген жағдайда толтырылады.";</w:t>
      </w:r>
    </w:p>
    <w:bookmarkStart w:name="z16" w:id="4"/>
    <w:p>
      <w:pPr>
        <w:spacing w:after="0"/>
        <w:ind w:left="0"/>
        <w:jc w:val="both"/>
      </w:pPr>
      <w:r>
        <w:rPr>
          <w:rFonts w:ascii="Times New Roman"/>
          <w:b w:val="false"/>
          <w:i w:val="false"/>
          <w:color w:val="000000"/>
          <w:sz w:val="28"/>
        </w:rPr>
        <w:t>
      үшінші бөлік мынадай редакцияда жазылсын:</w:t>
      </w:r>
    </w:p>
    <w:bookmarkEnd w:id="4"/>
    <w:bookmarkStart w:name="z17" w:id="5"/>
    <w:p>
      <w:pPr>
        <w:spacing w:after="0"/>
        <w:ind w:left="0"/>
        <w:jc w:val="both"/>
      </w:pPr>
      <w:r>
        <w:rPr>
          <w:rFonts w:ascii="Times New Roman"/>
          <w:b w:val="false"/>
          <w:i w:val="false"/>
          <w:color w:val="000000"/>
          <w:sz w:val="28"/>
        </w:rPr>
        <w:t xml:space="preserve">
      ""Кірістер мен міндеттемелердің бар-жоғы бойынша сауалнама" В бөлімінде мәліметтердің бар-жоғы бойынша ұсынылатын қосымшаларды ескере отырып, тиісті торкөздер (барлық көрсеткіштер есепті күнге болған кезде белгіленеді): </w:t>
      </w:r>
    </w:p>
    <w:bookmarkEnd w:id="5"/>
    <w:p>
      <w:pPr>
        <w:spacing w:after="0"/>
        <w:ind w:left="0"/>
        <w:jc w:val="both"/>
      </w:pPr>
      <w:r>
        <w:rPr>
          <w:rFonts w:ascii="Times New Roman"/>
          <w:b w:val="false"/>
          <w:i w:val="false"/>
          <w:color w:val="000000"/>
          <w:sz w:val="28"/>
        </w:rPr>
        <w:t>
      1) 01-жолда - шет мемлекетте тіркелген жылжымайтын мүлік туралы;</w:t>
      </w:r>
    </w:p>
    <w:p>
      <w:pPr>
        <w:spacing w:after="0"/>
        <w:ind w:left="0"/>
        <w:jc w:val="both"/>
      </w:pPr>
      <w:r>
        <w:rPr>
          <w:rFonts w:ascii="Times New Roman"/>
          <w:b w:val="false"/>
          <w:i w:val="false"/>
          <w:color w:val="000000"/>
          <w:sz w:val="28"/>
        </w:rPr>
        <w:t>
      2) 02-жолда - шет мемлекетте тіркелген көлік құралдары туралы;</w:t>
      </w:r>
    </w:p>
    <w:p>
      <w:pPr>
        <w:spacing w:after="0"/>
        <w:ind w:left="0"/>
        <w:jc w:val="both"/>
      </w:pPr>
      <w:r>
        <w:rPr>
          <w:rFonts w:ascii="Times New Roman"/>
          <w:b w:val="false"/>
          <w:i w:val="false"/>
          <w:color w:val="000000"/>
          <w:sz w:val="28"/>
        </w:rPr>
        <w:t xml:space="preserve">
      3) 03-жолда - Сыбайлас жемқорлыққа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бойынша банктік салым сомасына қарамастан Қазақстан Республикасынан тыс жерде шетелдік банктердегі банктік шоттардағы барлық банк салымдары бойынша жиынтық сомасы айлық есептік көрсеткіштің 1000-еселенген мөлшерінен асатын ақша туралы;</w:t>
      </w:r>
    </w:p>
    <w:p>
      <w:pPr>
        <w:spacing w:after="0"/>
        <w:ind w:left="0"/>
        <w:jc w:val="both"/>
      </w:pPr>
      <w:r>
        <w:rPr>
          <w:rFonts w:ascii="Times New Roman"/>
          <w:b w:val="false"/>
          <w:i w:val="false"/>
          <w:color w:val="000000"/>
          <w:sz w:val="28"/>
        </w:rPr>
        <w:t>
      4) 04-жолда - Қазақстан Республикасынан тыс жерлерде құрылған заңды тұлғаның (акционерлік қоғамдарды қоспағанда) жарғылық капиталына қатысу үлесі туралы;</w:t>
      </w:r>
    </w:p>
    <w:p>
      <w:pPr>
        <w:spacing w:after="0"/>
        <w:ind w:left="0"/>
        <w:jc w:val="both"/>
      </w:pPr>
      <w:r>
        <w:rPr>
          <w:rFonts w:ascii="Times New Roman"/>
          <w:b w:val="false"/>
          <w:i w:val="false"/>
          <w:color w:val="000000"/>
          <w:sz w:val="28"/>
        </w:rPr>
        <w:t>
      5) 05-жолда - жылжымайтын мүлік құрылысына, оның ішінде Қазақстан Республикасынан тыс жерлерде үлестік қатысу туралы;</w:t>
      </w:r>
    </w:p>
    <w:p>
      <w:pPr>
        <w:spacing w:after="0"/>
        <w:ind w:left="0"/>
        <w:jc w:val="both"/>
      </w:pPr>
      <w:r>
        <w:rPr>
          <w:rFonts w:ascii="Times New Roman"/>
          <w:b w:val="false"/>
          <w:i w:val="false"/>
          <w:color w:val="000000"/>
          <w:sz w:val="28"/>
        </w:rPr>
        <w:t>
      6) 06-жолда - инвестициялық алтынның болуы туралы;</w:t>
      </w:r>
    </w:p>
    <w:p>
      <w:pPr>
        <w:spacing w:after="0"/>
        <w:ind w:left="0"/>
        <w:jc w:val="both"/>
      </w:pPr>
      <w:r>
        <w:rPr>
          <w:rFonts w:ascii="Times New Roman"/>
          <w:b w:val="false"/>
          <w:i w:val="false"/>
          <w:color w:val="000000"/>
          <w:sz w:val="28"/>
        </w:rPr>
        <w:t>
      7) 07-жолда - туынды қаржы құралдары (ТҚҚ), оның ішінде Қазақстан Республикасынан тыс жерлердегі бағалы қағаздар, цифрлық активтер туралы;</w:t>
      </w:r>
    </w:p>
    <w:p>
      <w:pPr>
        <w:spacing w:after="0"/>
        <w:ind w:left="0"/>
        <w:jc w:val="both"/>
      </w:pPr>
      <w:r>
        <w:rPr>
          <w:rFonts w:ascii="Times New Roman"/>
          <w:b w:val="false"/>
          <w:i w:val="false"/>
          <w:color w:val="000000"/>
          <w:sz w:val="28"/>
        </w:rPr>
        <w:t>
      8) 08) жолында - инвестициялық пай қорларындағы (ИПҚ), оның ішінде Қазақстан Республикасынан тыс жерлердегі пайлар туралы;</w:t>
      </w:r>
    </w:p>
    <w:p>
      <w:pPr>
        <w:spacing w:after="0"/>
        <w:ind w:left="0"/>
        <w:jc w:val="both"/>
      </w:pPr>
      <w:r>
        <w:rPr>
          <w:rFonts w:ascii="Times New Roman"/>
          <w:b w:val="false"/>
          <w:i w:val="false"/>
          <w:color w:val="000000"/>
          <w:sz w:val="28"/>
        </w:rPr>
        <w:t>
      9) 09-жолда - зияткерлік меншік, авторлық құқық, оның ішінде Қазақстан Республикасынан тыс жерлердегі объектілер туралы;</w:t>
      </w:r>
    </w:p>
    <w:p>
      <w:pPr>
        <w:spacing w:after="0"/>
        <w:ind w:left="0"/>
        <w:jc w:val="both"/>
      </w:pPr>
      <w:r>
        <w:rPr>
          <w:rFonts w:ascii="Times New Roman"/>
          <w:b w:val="false"/>
          <w:i w:val="false"/>
          <w:color w:val="000000"/>
          <w:sz w:val="28"/>
        </w:rPr>
        <w:t>
      10) 10-жолда - бағаланатын бірлік құны айлық есептік көрсеткіштің мың есленген мөлшерінен асатын, оның ішінде Қазақстан Республикасынан тыс жерлерде басқа мүліктің болуы туралы;</w:t>
      </w:r>
    </w:p>
    <w:p>
      <w:pPr>
        <w:spacing w:after="0"/>
        <w:ind w:left="0"/>
        <w:jc w:val="both"/>
      </w:pPr>
      <w:r>
        <w:rPr>
          <w:rFonts w:ascii="Times New Roman"/>
          <w:b w:val="false"/>
          <w:i w:val="false"/>
          <w:color w:val="000000"/>
          <w:sz w:val="28"/>
        </w:rPr>
        <w:t>
      11) 11-жолда - дебиторлық/кредиторлық, оның ішінде Қазақстан Республикасынан тыс жерлердегі берешек туралы;</w:t>
      </w:r>
    </w:p>
    <w:p>
      <w:pPr>
        <w:spacing w:after="0"/>
        <w:ind w:left="0"/>
        <w:jc w:val="both"/>
      </w:pPr>
      <w:r>
        <w:rPr>
          <w:rFonts w:ascii="Times New Roman"/>
          <w:b w:val="false"/>
          <w:i w:val="false"/>
          <w:color w:val="000000"/>
          <w:sz w:val="28"/>
        </w:rPr>
        <w:t>
      12) 12-жолда - сенімгерлік басқаруға берілген мүлік туралы көрсетіледі.";</w:t>
      </w:r>
    </w:p>
    <w:bookmarkStart w:name="z18" w:id="6"/>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6"/>
    <w:bookmarkStart w:name="z19" w:id="7"/>
    <w:p>
      <w:pPr>
        <w:spacing w:after="0"/>
        <w:ind w:left="0"/>
        <w:jc w:val="both"/>
      </w:pPr>
      <w:r>
        <w:rPr>
          <w:rFonts w:ascii="Times New Roman"/>
          <w:b w:val="false"/>
          <w:i w:val="false"/>
          <w:color w:val="000000"/>
          <w:sz w:val="28"/>
        </w:rPr>
        <w:t>
      ""Айлық есептік көрсеткіштің 10000 - еселенген мөлшерінен аспайтын сомадағы қолма-қол ақша туралы мәліметтер" С бөлімінде:";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Декларацияға 2-қосымша "Сыбайлас жемқорлыққа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бойыншабанктік салым сомасына қарамастан Қазақстан Республикасынан тыс жерде шетелдік банктердегі банктік шоттардағы барлық банк салымдары бойынша жиынтық сомасы айлық есептік көрсеткіштің 1000-еселенген мөлшерінен асатын ақша туралы мәліметтер" және "Қазақстан Республикасынан тыс жерлерде құрылған заңды тұлғаның (акционерлік қоғамдарды қоспағанда) жарғылық капиталына қатысу үлесі туралы мәліметтер" деген бөлімдерднен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Егер Декларацияда 03-жол белгіленген жағдайда "Сыбайлас жемқорлыққа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бойыншабанктік салым сомасына қарамастан Қазақстан Республикасынан тыс жерде шетелдік банктердегі банктік шоттардағы барлық банк салымдары бойынша жиынтық сомасы айлық есептік көрсеткіштің 1000-еселенген мөлшерінен асатын ақша туралы мәліметтер" деген бөлім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"20. Декларацияға 4-қосымша "Бағалы қағаздардың, туынды қаржы құралдарының (ТҚҚ), цифрлық активтердің, оның ішінде Қазақстан Республикасынан тыс жерлерде болуы туралы мәліметтер" және "Инвестициялық пай қорларындағы (ИПҚ), оның ішінде Қазақстан Республикасынан тыс жерлерде пайлардың болуы туралы мәліметтер" деген бөлімдерден тұрады.</w:t>
      </w:r>
    </w:p>
    <w:bookmarkEnd w:id="8"/>
    <w:bookmarkStart w:name="z26" w:id="9"/>
    <w:p>
      <w:pPr>
        <w:spacing w:after="0"/>
        <w:ind w:left="0"/>
        <w:jc w:val="both"/>
      </w:pPr>
      <w:r>
        <w:rPr>
          <w:rFonts w:ascii="Times New Roman"/>
          <w:b w:val="false"/>
          <w:i w:val="false"/>
          <w:color w:val="000000"/>
          <w:sz w:val="28"/>
        </w:rPr>
        <w:t>
      21. "Бағалы қағаздардың, туынды қаржы құралдарының (ТҚҚ), цифрлық активтердің, оның ішінде Қазақстан Республикасынан тыс жерлерде болуы туралы мәліметтер" бөлімі Декларацияда 07-жолы белгіленген жағдайда толтырылады.</w:t>
      </w:r>
    </w:p>
    <w:bookmarkEnd w:id="9"/>
    <w:p>
      <w:pPr>
        <w:spacing w:after="0"/>
        <w:ind w:left="0"/>
        <w:jc w:val="both"/>
      </w:pPr>
      <w:r>
        <w:rPr>
          <w:rFonts w:ascii="Times New Roman"/>
          <w:b w:val="false"/>
          <w:i w:val="false"/>
          <w:color w:val="000000"/>
          <w:sz w:val="28"/>
        </w:rPr>
        <w:t>
      07-жолда: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Декларация тапсырушыға тиесілі бағалы қағаздардың, туынды қаржы құралдарының (ТҚҚ), цифрлық активтердің саны;</w:t>
      </w:r>
    </w:p>
    <w:p>
      <w:pPr>
        <w:spacing w:after="0"/>
        <w:ind w:left="0"/>
        <w:jc w:val="both"/>
      </w:pPr>
      <w:r>
        <w:rPr>
          <w:rFonts w:ascii="Times New Roman"/>
          <w:b w:val="false"/>
          <w:i w:val="false"/>
          <w:color w:val="000000"/>
          <w:sz w:val="28"/>
        </w:rPr>
        <w:t>
      3) С бағанында – бағалы қағаздар, туынды қаржы құралдары (ТҚҚ), цифрлық активтер шығарылған елдің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4) D бағанында – бағалы қағаздар, туынды қаржы құралдары (ТҚҚ), цифрлық активтер сатып алынған валюта коды.</w:t>
      </w:r>
    </w:p>
    <w:p>
      <w:pPr>
        <w:spacing w:after="0"/>
        <w:ind w:left="0"/>
        <w:jc w:val="both"/>
      </w:pPr>
      <w:r>
        <w:rPr>
          <w:rFonts w:ascii="Times New Roman"/>
          <w:b w:val="false"/>
          <w:i w:val="false"/>
          <w:color w:val="000000"/>
          <w:sz w:val="28"/>
        </w:rPr>
        <w:t>
      Валюта коды КОК № 378 шешімінде белгіленген үш таңбалы әріптік кодтауға сәйкес көрсетіледі;</w:t>
      </w:r>
    </w:p>
    <w:p>
      <w:pPr>
        <w:spacing w:after="0"/>
        <w:ind w:left="0"/>
        <w:jc w:val="both"/>
      </w:pPr>
      <w:r>
        <w:rPr>
          <w:rFonts w:ascii="Times New Roman"/>
          <w:b w:val="false"/>
          <w:i w:val="false"/>
          <w:color w:val="000000"/>
          <w:sz w:val="28"/>
        </w:rPr>
        <w:t xml:space="preserve">
      5) Е бағанында – бір бағалы қағазды, туынды қаржы құралын (ТҚҚ), цифрлық активті сатып алу бағасы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бөлігінің 3) тармақшасы мынадай редакцияда жазылсын:</w:t>
      </w:r>
    </w:p>
    <w:bookmarkStart w:name="z28" w:id="10"/>
    <w:p>
      <w:pPr>
        <w:spacing w:after="0"/>
        <w:ind w:left="0"/>
        <w:jc w:val="both"/>
      </w:pPr>
      <w:r>
        <w:rPr>
          <w:rFonts w:ascii="Times New Roman"/>
          <w:b w:val="false"/>
          <w:i w:val="false"/>
          <w:color w:val="000000"/>
          <w:sz w:val="28"/>
        </w:rPr>
        <w:t>
      "3) С бағанында – патент нөмірі – бұл патент органы немесе ұйымы (немесе ол шетелдегіге ұқсас) әрбір патент құжатына беретін сериялық нөмір;".</w:t>
      </w:r>
    </w:p>
    <w:bookmarkEnd w:id="10"/>
    <w:bookmarkStart w:name="z29"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11"/>
    <w:bookmarkStart w:name="z30"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31"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3"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20 ақпандағы</w:t>
            </w:r>
            <w:r>
              <w:br/>
            </w:r>
            <w:r>
              <w:rPr>
                <w:rFonts w:ascii="Times New Roman"/>
                <w:b w:val="false"/>
                <w:i w:val="false"/>
                <w:color w:val="000000"/>
                <w:sz w:val="20"/>
              </w:rPr>
              <w:t>№ 190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21маусымдағы</w:t>
            </w:r>
            <w:r>
              <w:br/>
            </w:r>
            <w:r>
              <w:rPr>
                <w:rFonts w:ascii="Times New Roman"/>
                <w:b w:val="false"/>
                <w:i w:val="false"/>
                <w:color w:val="000000"/>
                <w:sz w:val="20"/>
              </w:rPr>
              <w:t xml:space="preserve">№ 617-бұйрығына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