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9316" w14:textId="c139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20 ақпандағы № 6-НҚ нормативтік қаулысы. Қазақстан Республикасының Әділет министрлігінде 2023 жылғы 21 ақпанда № 31937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Осы нормативтік қаулыға қосымшаға сәйкес Республикалық бюджеттің атқарылуын бақылау жөніндегі есеп комитетінің өзгерістер енгізілетін нормативтік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аудиторлық палатаның Заң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2023 жылғы 20 ақпандағы</w:t>
            </w:r>
            <w:r>
              <w:br/>
            </w:r>
            <w:r>
              <w:rPr>
                <w:rFonts w:ascii="Times New Roman"/>
                <w:b w:val="false"/>
                <w:i w:val="false"/>
                <w:color w:val="000000"/>
                <w:sz w:val="20"/>
              </w:rPr>
              <w:t>№ 6-НҚ Нормативтік қаулыға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өзгерістер енгізілетін нормативтік қаулыларының тізбесі</w:t>
      </w:r>
    </w:p>
    <w:bookmarkEnd w:id="7"/>
    <w:bookmarkStart w:name="z10" w:id="8"/>
    <w:p>
      <w:pPr>
        <w:spacing w:after="0"/>
        <w:ind w:left="0"/>
        <w:jc w:val="both"/>
      </w:pPr>
      <w:r>
        <w:rPr>
          <w:rFonts w:ascii="Times New Roman"/>
          <w:b w:val="false"/>
          <w:i w:val="false"/>
          <w:color w:val="000000"/>
          <w:sz w:val="28"/>
        </w:rPr>
        <w:t xml:space="preserve">
      1.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Осы Мемлекеттік аудиттің және қаржылық бақылаудың Бірыңғай дерекқорын қалыптастыру мен жүргізу және оның деректерін пайдалану қағидалары (бұдан әрі – Қағидалар)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аудиттің және қаржылық бақылаудың бірыңғай дерекқорын қалыптастыру, жүргізу және оның деректерін пайдалану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 Мемлекеттік аудит және қаржылық бақылау органдарына:</w:t>
      </w:r>
    </w:p>
    <w:bookmarkEnd w:id="12"/>
    <w:p>
      <w:pPr>
        <w:spacing w:after="0"/>
        <w:ind w:left="0"/>
        <w:jc w:val="both"/>
      </w:pPr>
      <w:r>
        <w:rPr>
          <w:rFonts w:ascii="Times New Roman"/>
          <w:b w:val="false"/>
          <w:i w:val="false"/>
          <w:color w:val="000000"/>
          <w:sz w:val="28"/>
        </w:rPr>
        <w:t xml:space="preserve">
      1) Қазақстан Республикасының Жоғары аудиторлық палатасы (бұдан әрі – Жоғары аудиторлық палата); </w:t>
      </w:r>
    </w:p>
    <w:p>
      <w:pPr>
        <w:spacing w:after="0"/>
        <w:ind w:left="0"/>
        <w:jc w:val="both"/>
      </w:pPr>
      <w:r>
        <w:rPr>
          <w:rFonts w:ascii="Times New Roman"/>
          <w:b w:val="false"/>
          <w:i w:val="false"/>
          <w:color w:val="000000"/>
          <w:sz w:val="28"/>
        </w:rPr>
        <w:t>
      2) облыстардың, республикалық маңызы бар қалалардың, астананың тексеру комиссиялары (бұдан әрі – тексеру комиссиялары);</w:t>
      </w:r>
    </w:p>
    <w:p>
      <w:pPr>
        <w:spacing w:after="0"/>
        <w:ind w:left="0"/>
        <w:jc w:val="both"/>
      </w:pPr>
      <w:r>
        <w:rPr>
          <w:rFonts w:ascii="Times New Roman"/>
          <w:b w:val="false"/>
          <w:i w:val="false"/>
          <w:color w:val="000000"/>
          <w:sz w:val="28"/>
        </w:rPr>
        <w:t>
      3) ішкі мемлекеттік аудит жөніндегі уәкілетті орган;</w:t>
      </w:r>
    </w:p>
    <w:p>
      <w:pPr>
        <w:spacing w:after="0"/>
        <w:ind w:left="0"/>
        <w:jc w:val="both"/>
      </w:pPr>
      <w:r>
        <w:rPr>
          <w:rFonts w:ascii="Times New Roman"/>
          <w:b w:val="false"/>
          <w:i w:val="false"/>
          <w:color w:val="000000"/>
          <w:sz w:val="28"/>
        </w:rPr>
        <w:t>
      4) Қазақстан Республикасы Ұлттық банкінің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p>
      <w:pPr>
        <w:spacing w:after="0"/>
        <w:ind w:left="0"/>
        <w:jc w:val="both"/>
      </w:pPr>
      <w:r>
        <w:rPr>
          <w:rFonts w:ascii="Times New Roman"/>
          <w:b w:val="false"/>
          <w:i w:val="false"/>
          <w:color w:val="000000"/>
          <w:sz w:val="28"/>
        </w:rPr>
        <w:t>
      5) орталық мемлекеттік органдар ведомстволарының ішкі аудит қызметтері жатады.</w:t>
      </w:r>
    </w:p>
    <w:bookmarkStart w:name="z18" w:id="13"/>
    <w:p>
      <w:pPr>
        <w:spacing w:after="0"/>
        <w:ind w:left="0"/>
        <w:jc w:val="both"/>
      </w:pPr>
      <w:r>
        <w:rPr>
          <w:rFonts w:ascii="Times New Roman"/>
          <w:b w:val="false"/>
          <w:i w:val="false"/>
          <w:color w:val="000000"/>
          <w:sz w:val="28"/>
        </w:rPr>
        <w:t>
      4. Бірыңғай дерекқор басқа мемлекеттік органдардың ақпараттық жүйелерімен интеграцияланған Жоғары аудиторлық палатаның ақпараттық жүйесінің (бұдан әрі – ЖАП ИАЖ) негізінде қалыптасады.";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"6. Бірыңғай дерекқорды Жоғары аудиторлық палата әкімшілендіреді, ол оның тиімді жұмыс істеуіне, онда орналасқан ақпараттың сақталуы мен қауіпсіздігіне жауапты болады.";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"8. Бірыңғай дерекқор мынадай ақпаратты қамтиды:</w:t>
      </w:r>
    </w:p>
    <w:bookmarkEnd w:id="15"/>
    <w:p>
      <w:pPr>
        <w:spacing w:after="0"/>
        <w:ind w:left="0"/>
        <w:jc w:val="both"/>
      </w:pPr>
      <w:r>
        <w:rPr>
          <w:rFonts w:ascii="Times New Roman"/>
          <w:b w:val="false"/>
          <w:i w:val="false"/>
          <w:color w:val="000000"/>
          <w:sz w:val="28"/>
        </w:rPr>
        <w:t>
      1) тәуекелдерді басқару жүйесіне енгізілген мемлекеттік аудит және қаржылық бақылау объектілері;</w:t>
      </w:r>
    </w:p>
    <w:p>
      <w:pPr>
        <w:spacing w:after="0"/>
        <w:ind w:left="0"/>
        <w:jc w:val="both"/>
      </w:pPr>
      <w:r>
        <w:rPr>
          <w:rFonts w:ascii="Times New Roman"/>
          <w:b w:val="false"/>
          <w:i w:val="false"/>
          <w:color w:val="000000"/>
          <w:sz w:val="28"/>
        </w:rPr>
        <w:t>
      2) мемлекеттік аудит және қаржылық бақылау органдарының мемлекеттік аудит және қаржылық бақылау объектілерінің тиісті жылға арналған тізбесі;</w:t>
      </w:r>
    </w:p>
    <w:p>
      <w:pPr>
        <w:spacing w:after="0"/>
        <w:ind w:left="0"/>
        <w:jc w:val="both"/>
      </w:pPr>
      <w:r>
        <w:rPr>
          <w:rFonts w:ascii="Times New Roman"/>
          <w:b w:val="false"/>
          <w:i w:val="false"/>
          <w:color w:val="000000"/>
          <w:sz w:val="28"/>
        </w:rPr>
        <w:t xml:space="preserve">
      3) аудит бағдарламасы, мемлекеттік аудит нәтижелері және мемлекеттік аудит және қаржылық бақылау органдарының сараптамалық-талдау іс-шараларының нәтижелері, соның ішінде осы Қағидаларға қосымшаға сәйкес нысан бойынша Аудит объектісіндегі аудиторлық іс-шараның нәтижелері бойынша материалдар тізімдемесін қоса бере отырып, сапа бақылауы нәтижелері; </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аудиттің нәтижелері;</w:t>
      </w:r>
    </w:p>
    <w:p>
      <w:pPr>
        <w:spacing w:after="0"/>
        <w:ind w:left="0"/>
        <w:jc w:val="both"/>
      </w:pPr>
      <w:r>
        <w:rPr>
          <w:rFonts w:ascii="Times New Roman"/>
          <w:b w:val="false"/>
          <w:i w:val="false"/>
          <w:color w:val="000000"/>
          <w:sz w:val="28"/>
        </w:rPr>
        <w:t>
      5)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 (кіші бағдарламалары),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w:t>
      </w:r>
    </w:p>
    <w:p>
      <w:pPr>
        <w:spacing w:after="0"/>
        <w:ind w:left="0"/>
        <w:jc w:val="both"/>
      </w:pPr>
      <w:r>
        <w:rPr>
          <w:rFonts w:ascii="Times New Roman"/>
          <w:b w:val="false"/>
          <w:i w:val="false"/>
          <w:color w:val="000000"/>
          <w:sz w:val="28"/>
        </w:rPr>
        <w:t>
      6) міндеттемелер бойынша қаржыландырудың жиынтық жоспары, түсетін түсімдер мен төлемдер бойынша қаржыландырудың жиынтық жоспары;</w:t>
      </w:r>
    </w:p>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w:t>
      </w:r>
    </w:p>
    <w:p>
      <w:pPr>
        <w:spacing w:after="0"/>
        <w:ind w:left="0"/>
        <w:jc w:val="both"/>
      </w:pPr>
      <w:r>
        <w:rPr>
          <w:rFonts w:ascii="Times New Roman"/>
          <w:b w:val="false"/>
          <w:i w:val="false"/>
          <w:color w:val="000000"/>
          <w:sz w:val="28"/>
        </w:rPr>
        <w:t>
      8) мемлекеттік мекемелердің міндеттемелері мен төлемдері бойынша жеке қаржыландыру жоспарлары;</w:t>
      </w:r>
    </w:p>
    <w:p>
      <w:pPr>
        <w:spacing w:after="0"/>
        <w:ind w:left="0"/>
        <w:jc w:val="both"/>
      </w:pPr>
      <w:r>
        <w:rPr>
          <w:rFonts w:ascii="Times New Roman"/>
          <w:b w:val="false"/>
          <w:i w:val="false"/>
          <w:color w:val="000000"/>
          <w:sz w:val="28"/>
        </w:rPr>
        <w:t>
      9) Қазақстан Республикасының бюджет заңнамасында, бухгалтерлік есеп және қаржылық есептілік туралы заңнамасында көзделген, бекітілген қаржылық есептілік, оған тиісті қосымшаларымен бірге;</w:t>
      </w:r>
    </w:p>
    <w:p>
      <w:pPr>
        <w:spacing w:after="0"/>
        <w:ind w:left="0"/>
        <w:jc w:val="both"/>
      </w:pPr>
      <w:r>
        <w:rPr>
          <w:rFonts w:ascii="Times New Roman"/>
          <w:b w:val="false"/>
          <w:i w:val="false"/>
          <w:color w:val="000000"/>
          <w:sz w:val="28"/>
        </w:rPr>
        <w:t>
      10) мемлекеттік аудит және қаржылық бақылау объектілерінің аудиторлық есептілігі;</w:t>
      </w:r>
    </w:p>
    <w:p>
      <w:pPr>
        <w:spacing w:after="0"/>
        <w:ind w:left="0"/>
        <w:jc w:val="both"/>
      </w:pPr>
      <w:r>
        <w:rPr>
          <w:rFonts w:ascii="Times New Roman"/>
          <w:b w:val="false"/>
          <w:i w:val="false"/>
          <w:color w:val="000000"/>
          <w:sz w:val="28"/>
        </w:rPr>
        <w:t>
      11) бюджеттік заңнамамен белгіленген түрлері, нысандары бойынша бюджеттік есептілік және бюджет кірістеріне байланысты есептілік;</w:t>
      </w:r>
    </w:p>
    <w:p>
      <w:pPr>
        <w:spacing w:after="0"/>
        <w:ind w:left="0"/>
        <w:jc w:val="both"/>
      </w:pPr>
      <w:r>
        <w:rPr>
          <w:rFonts w:ascii="Times New Roman"/>
          <w:b w:val="false"/>
          <w:i w:val="false"/>
          <w:color w:val="000000"/>
          <w:sz w:val="28"/>
        </w:rPr>
        <w:t>
      12) мемлекеттік және ведомстволық статистиканың мемлекеттік аудитті және сараптамалық-талдау қызметін жүргізуге қажетті деректері;</w:t>
      </w:r>
    </w:p>
    <w:p>
      <w:pPr>
        <w:spacing w:after="0"/>
        <w:ind w:left="0"/>
        <w:jc w:val="both"/>
      </w:pPr>
      <w:r>
        <w:rPr>
          <w:rFonts w:ascii="Times New Roman"/>
          <w:b w:val="false"/>
          <w:i w:val="false"/>
          <w:color w:val="000000"/>
          <w:sz w:val="28"/>
        </w:rPr>
        <w:t>
      13) Жоғары аудиторлық палата жүргізген мемлекеттік аудитті танудың қорытындылары.";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Бірыңғай дерекқорға орналастыру үшін Жоғары аудиторлық палатаға мынадай тәртіппен:</w:t>
      </w:r>
    </w:p>
    <w:bookmarkEnd w:id="16"/>
    <w:p>
      <w:pPr>
        <w:spacing w:after="0"/>
        <w:ind w:left="0"/>
        <w:jc w:val="both"/>
      </w:pPr>
      <w:r>
        <w:rPr>
          <w:rFonts w:ascii="Times New Roman"/>
          <w:b w:val="false"/>
          <w:i w:val="false"/>
          <w:color w:val="000000"/>
          <w:sz w:val="28"/>
        </w:rPr>
        <w:t xml:space="preserve">
      1) ішкі мемлекеттік аудит жөніндегі уәкілетті орган оның аумақтық бөлімшелері және ішкі аудит қызметінің бөлінісінде шоғырландыра отырып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 бойынша – ішкі аудит нәтижелері туралы есеп тиісінше бекітілгеннен (қалыптастырылғаннан) және (немесе) алынғаннан (жинақталғаннан) кейін он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 бойынша – бекітілгеннен (қалыптастырылғаннан) кейін он жұмыс күні ішінде. </w:t>
      </w:r>
    </w:p>
    <w:p>
      <w:pPr>
        <w:spacing w:after="0"/>
        <w:ind w:left="0"/>
        <w:jc w:val="both"/>
      </w:pPr>
      <w:r>
        <w:rPr>
          <w:rFonts w:ascii="Times New Roman"/>
          <w:b w:val="false"/>
          <w:i w:val="false"/>
          <w:color w:val="000000"/>
          <w:sz w:val="28"/>
        </w:rPr>
        <w:t xml:space="preserve">
      2) тексеру комиссиялары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 бойынша – аудиторлық қорытынды бекітілгеннен (қалыптастырылғаннан) кейін он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 бойынша – бекітілгеннен (қалыптастырылғаннан) кейін он жұмыс күні ішінде;</w:t>
      </w:r>
    </w:p>
    <w:p>
      <w:pPr>
        <w:spacing w:after="0"/>
        <w:ind w:left="0"/>
        <w:jc w:val="both"/>
      </w:pPr>
      <w:r>
        <w:rPr>
          <w:rFonts w:ascii="Times New Roman"/>
          <w:b w:val="false"/>
          <w:i w:val="false"/>
          <w:color w:val="000000"/>
          <w:sz w:val="28"/>
        </w:rPr>
        <w:t xml:space="preserve">
      3) ішкі мемлекеттік аудит жөніндегі уәкілетті орган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бойынша – бекітілгеннен (қалыптастырылғаннан) кейін он жұмыс күні ішінде;</w:t>
      </w:r>
    </w:p>
    <w:p>
      <w:pPr>
        <w:spacing w:after="0"/>
        <w:ind w:left="0"/>
        <w:jc w:val="both"/>
      </w:pPr>
      <w:r>
        <w:rPr>
          <w:rFonts w:ascii="Times New Roman"/>
          <w:b w:val="false"/>
          <w:i w:val="false"/>
          <w:color w:val="000000"/>
          <w:sz w:val="28"/>
        </w:rPr>
        <w:t xml:space="preserve">
      4) Жоғары аудиторлық палата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13) тармақшасы бойынша – тиісті қорытынды бекітілгеннен кейін бес жұмыс күні ішінде;</w:t>
      </w:r>
    </w:p>
    <w:p>
      <w:pPr>
        <w:spacing w:after="0"/>
        <w:ind w:left="0"/>
        <w:jc w:val="both"/>
      </w:pPr>
      <w:r>
        <w:rPr>
          <w:rFonts w:ascii="Times New Roman"/>
          <w:b w:val="false"/>
          <w:i w:val="false"/>
          <w:color w:val="000000"/>
          <w:sz w:val="28"/>
        </w:rPr>
        <w:t xml:space="preserve">
      5) мемлекеттік аудит және қаржылық бақылау объектілері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5) – 12) тармақшалары бойынша – бекітілгеннен (қалыптастырылғаннан) кейін бес жұмыс күні ішінде;</w:t>
      </w:r>
    </w:p>
    <w:p>
      <w:pPr>
        <w:spacing w:after="0"/>
        <w:ind w:left="0"/>
        <w:jc w:val="both"/>
      </w:pPr>
      <w:r>
        <w:rPr>
          <w:rFonts w:ascii="Times New Roman"/>
          <w:b w:val="false"/>
          <w:i w:val="false"/>
          <w:color w:val="000000"/>
          <w:sz w:val="28"/>
        </w:rPr>
        <w:t xml:space="preserve">
      6) квазимемлекеттік сектор субъектілерінде арнайы мақсаттағы аудитті жүзеге асыратын аудиторлық ұйымдар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4) тармақшасы бойынша – бекітілгеннен (қалыптастырылғаннан) кейін он бес жұмыс күні ішінде;</w:t>
      </w:r>
    </w:p>
    <w:p>
      <w:pPr>
        <w:spacing w:after="0"/>
        <w:ind w:left="0"/>
        <w:jc w:val="both"/>
      </w:pPr>
      <w:r>
        <w:rPr>
          <w:rFonts w:ascii="Times New Roman"/>
          <w:b w:val="false"/>
          <w:i w:val="false"/>
          <w:color w:val="000000"/>
          <w:sz w:val="28"/>
        </w:rPr>
        <w:t xml:space="preserve">
      7) ведомстволық немесе мемлекеттік статистиканы қалыптастыратын өзге де ақпарат жеткізушілер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бойынша – Жоғары аудиторлық палатаның сұрау салуы негізінде ол белгілеген мерзімдерде және (немесе) тиісті органмен бірлесіп айқындаған мерзімдерде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құжаттарға өзгерістер мен толықтырулар Жоғары аудиторлық палатаға олар енгізілген күннен бастап, бес жұмыс күнінен кешіктірмей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"12. Бірыңғай дерекқорды қалыптастыру үшін мемлекеттік аудит және қаржылық бақылау органдарының ақпараттық жүйелері арасындағы ақпарат алмасу ЖАП ИАЖ арқылы жүзеге асырылады.</w:t>
      </w:r>
    </w:p>
    <w:bookmarkEnd w:id="18"/>
    <w:p>
      <w:pPr>
        <w:spacing w:after="0"/>
        <w:ind w:left="0"/>
        <w:jc w:val="both"/>
      </w:pPr>
      <w:r>
        <w:rPr>
          <w:rFonts w:ascii="Times New Roman"/>
          <w:b w:val="false"/>
          <w:i w:val="false"/>
          <w:color w:val="000000"/>
          <w:sz w:val="28"/>
        </w:rPr>
        <w:t>
      ЖАП ИАЖ-ның техникалық ақаулары болған кезде ақпаратты ұсыну электрондық құжат айналымы жүйесі арқылы, ал ол болмаған кезде - пошта байланысы арқылы жүзеге асырылады.</w:t>
      </w:r>
    </w:p>
    <w:bookmarkStart w:name="z29" w:id="19"/>
    <w:p>
      <w:pPr>
        <w:spacing w:after="0"/>
        <w:ind w:left="0"/>
        <w:jc w:val="both"/>
      </w:pPr>
      <w:r>
        <w:rPr>
          <w:rFonts w:ascii="Times New Roman"/>
          <w:b w:val="false"/>
          <w:i w:val="false"/>
          <w:color w:val="000000"/>
          <w:sz w:val="28"/>
        </w:rPr>
        <w:t>
      13. Жоғары аудиторлық палатаның Бірыңғай дерекқорды әкімшілендіруі:</w:t>
      </w:r>
    </w:p>
    <w:bookmarkEnd w:id="19"/>
    <w:p>
      <w:pPr>
        <w:spacing w:after="0"/>
        <w:ind w:left="0"/>
        <w:jc w:val="both"/>
      </w:pPr>
      <w:r>
        <w:rPr>
          <w:rFonts w:ascii="Times New Roman"/>
          <w:b w:val="false"/>
          <w:i w:val="false"/>
          <w:color w:val="000000"/>
          <w:sz w:val="28"/>
        </w:rPr>
        <w:t>
      1) Бірыңғай дерекқорға деректерді енгізуді және олардың сақталуын қамтамасыз етуді;</w:t>
      </w:r>
    </w:p>
    <w:p>
      <w:pPr>
        <w:spacing w:after="0"/>
        <w:ind w:left="0"/>
        <w:jc w:val="both"/>
      </w:pPr>
      <w:r>
        <w:rPr>
          <w:rFonts w:ascii="Times New Roman"/>
          <w:b w:val="false"/>
          <w:i w:val="false"/>
          <w:color w:val="000000"/>
          <w:sz w:val="28"/>
        </w:rPr>
        <w:t>
      2) Бірыңғай дерекқорға енгізілген мәліметтерді мемлекеттік аудит органдары ұсынған деректерге сәйкес, сондай-ақ мемлекеттік органдардың ақпараттық жүйесінің деректеріне сүйене отырып жеке бастамасы бойынша өзектендіруді;</w:t>
      </w:r>
    </w:p>
    <w:p>
      <w:pPr>
        <w:spacing w:after="0"/>
        <w:ind w:left="0"/>
        <w:jc w:val="both"/>
      </w:pPr>
      <w:r>
        <w:rPr>
          <w:rFonts w:ascii="Times New Roman"/>
          <w:b w:val="false"/>
          <w:i w:val="false"/>
          <w:color w:val="000000"/>
          <w:sz w:val="28"/>
        </w:rPr>
        <w:t>
      3) Бірыңғай дерекқордағы ақпаратты талдауды және өңдеуді;</w:t>
      </w:r>
    </w:p>
    <w:p>
      <w:pPr>
        <w:spacing w:after="0"/>
        <w:ind w:left="0"/>
        <w:jc w:val="both"/>
      </w:pPr>
      <w:r>
        <w:rPr>
          <w:rFonts w:ascii="Times New Roman"/>
          <w:b w:val="false"/>
          <w:i w:val="false"/>
          <w:color w:val="000000"/>
          <w:sz w:val="28"/>
        </w:rPr>
        <w:t>
      4) мемлекеттік аудит және қаржылық бақылау органдары мен мемлекеттік аудит және қаржылық бақылау объектілері деректерінің Бірыңғай дерекқорға уақтылы және дәйекті енгізілуін бақылауды;</w:t>
      </w:r>
    </w:p>
    <w:p>
      <w:pPr>
        <w:spacing w:after="0"/>
        <w:ind w:left="0"/>
        <w:jc w:val="both"/>
      </w:pPr>
      <w:r>
        <w:rPr>
          <w:rFonts w:ascii="Times New Roman"/>
          <w:b w:val="false"/>
          <w:i w:val="false"/>
          <w:color w:val="000000"/>
          <w:sz w:val="28"/>
        </w:rPr>
        <w:t>
      5) тәуекелдерді басқару жүйесінің жұмыс істеуі үшін өлшемшарттарды белгілеуді;</w:t>
      </w:r>
    </w:p>
    <w:p>
      <w:pPr>
        <w:spacing w:after="0"/>
        <w:ind w:left="0"/>
        <w:jc w:val="both"/>
      </w:pPr>
      <w:r>
        <w:rPr>
          <w:rFonts w:ascii="Times New Roman"/>
          <w:b w:val="false"/>
          <w:i w:val="false"/>
          <w:color w:val="000000"/>
          <w:sz w:val="28"/>
        </w:rPr>
        <w:t>
      6) ішкі мемлекеттік аудит жөніндегі уәкілетті органның камералдық бақылау жүргізуі үшін олардың тәуекелдерді басқару жүйесін үйлестіруді;</w:t>
      </w:r>
    </w:p>
    <w:p>
      <w:pPr>
        <w:spacing w:after="0"/>
        <w:ind w:left="0"/>
        <w:jc w:val="both"/>
      </w:pPr>
      <w:r>
        <w:rPr>
          <w:rFonts w:ascii="Times New Roman"/>
          <w:b w:val="false"/>
          <w:i w:val="false"/>
          <w:color w:val="000000"/>
          <w:sz w:val="28"/>
        </w:rPr>
        <w:t>
      7) Бірыңғай дерекқорды "электрондық үкімет" жүйесімен және мемлекеттік органдардың ақпараттық жүйелерімен интеграциялауды;</w:t>
      </w:r>
    </w:p>
    <w:p>
      <w:pPr>
        <w:spacing w:after="0"/>
        <w:ind w:left="0"/>
        <w:jc w:val="both"/>
      </w:pPr>
      <w:r>
        <w:rPr>
          <w:rFonts w:ascii="Times New Roman"/>
          <w:b w:val="false"/>
          <w:i w:val="false"/>
          <w:color w:val="000000"/>
          <w:sz w:val="28"/>
        </w:rPr>
        <w:t>
      8) Бірыңғай дерекқордың дамуын қамтамасыз етуді;</w:t>
      </w:r>
    </w:p>
    <w:p>
      <w:pPr>
        <w:spacing w:after="0"/>
        <w:ind w:left="0"/>
        <w:jc w:val="both"/>
      </w:pPr>
      <w:r>
        <w:rPr>
          <w:rFonts w:ascii="Times New Roman"/>
          <w:b w:val="false"/>
          <w:i w:val="false"/>
          <w:color w:val="000000"/>
          <w:sz w:val="28"/>
        </w:rPr>
        <w:t>
      9) мемлекеттік бақылау және қадағалау органдарымен ақпарат алмасуды қамтиды.</w:t>
      </w:r>
    </w:p>
    <w:bookmarkStart w:name="z30" w:id="20"/>
    <w:p>
      <w:pPr>
        <w:spacing w:after="0"/>
        <w:ind w:left="0"/>
        <w:jc w:val="both"/>
      </w:pPr>
      <w:r>
        <w:rPr>
          <w:rFonts w:ascii="Times New Roman"/>
          <w:b w:val="false"/>
          <w:i w:val="false"/>
          <w:color w:val="000000"/>
          <w:sz w:val="28"/>
        </w:rPr>
        <w:t>
      14. Жоғары аудиторлық палата:</w:t>
      </w:r>
    </w:p>
    <w:bookmarkEnd w:id="20"/>
    <w:p>
      <w:pPr>
        <w:spacing w:after="0"/>
        <w:ind w:left="0"/>
        <w:jc w:val="both"/>
      </w:pPr>
      <w:r>
        <w:rPr>
          <w:rFonts w:ascii="Times New Roman"/>
          <w:b w:val="false"/>
          <w:i w:val="false"/>
          <w:color w:val="000000"/>
          <w:sz w:val="28"/>
        </w:rPr>
        <w:t>
      1) Бірыңғай дерекқорға енгізу үшін ақпаратты алған кезден бастап он жұмыс күні ішінде оны осы Қағидалардың талаптарына сәйкестігіне, соның ішінде мемлекеттік органдардың ақпараттық жүйелерін пайдалану арқылы тексеруді жүзеге асырады;</w:t>
      </w:r>
    </w:p>
    <w:p>
      <w:pPr>
        <w:spacing w:after="0"/>
        <w:ind w:left="0"/>
        <w:jc w:val="both"/>
      </w:pPr>
      <w:r>
        <w:rPr>
          <w:rFonts w:ascii="Times New Roman"/>
          <w:b w:val="false"/>
          <w:i w:val="false"/>
          <w:color w:val="000000"/>
          <w:sz w:val="28"/>
        </w:rPr>
        <w:t>
      2) тексерудің нәтижелері бойынша екі жұмыс күні ішінде:</w:t>
      </w:r>
    </w:p>
    <w:p>
      <w:pPr>
        <w:spacing w:after="0"/>
        <w:ind w:left="0"/>
        <w:jc w:val="both"/>
      </w:pPr>
      <w:r>
        <w:rPr>
          <w:rFonts w:ascii="Times New Roman"/>
          <w:b w:val="false"/>
          <w:i w:val="false"/>
          <w:color w:val="000000"/>
          <w:sz w:val="28"/>
        </w:rPr>
        <w:t xml:space="preserve">
      ақпарат осы Қағидаларда белгіленген талаптарға сәйкес келген жағдайда, Бірыңғай дерекқорға тиісті мәліметтерді енгізеді; </w:t>
      </w:r>
    </w:p>
    <w:p>
      <w:pPr>
        <w:spacing w:after="0"/>
        <w:ind w:left="0"/>
        <w:jc w:val="both"/>
      </w:pPr>
      <w:r>
        <w:rPr>
          <w:rFonts w:ascii="Times New Roman"/>
          <w:b w:val="false"/>
          <w:i w:val="false"/>
          <w:color w:val="000000"/>
          <w:sz w:val="28"/>
        </w:rPr>
        <w:t>
      ақпарат толық емес немесе тиісінше ресімделмеген не осы Қағидаларда белгіленген талаптарға сәйкес келмеген жағдайда, ақпарат жеткізушінің электрондық мекенжайына Бірыңғай дерекқорға енгізуден уәжделген бас тарту жібереді.</w:t>
      </w:r>
    </w:p>
    <w:p>
      <w:pPr>
        <w:spacing w:after="0"/>
        <w:ind w:left="0"/>
        <w:jc w:val="both"/>
      </w:pPr>
      <w:r>
        <w:rPr>
          <w:rFonts w:ascii="Times New Roman"/>
          <w:b w:val="false"/>
          <w:i w:val="false"/>
          <w:color w:val="000000"/>
          <w:sz w:val="28"/>
        </w:rPr>
        <w:t>
      Ақпарат жеткізуші Жоғары аудиторлық палатадан Бірыңғай дерекқорға ақпаратты енгізуден уәжделген бас тарту алғаннан кейін бес жұмыс күні ішінде ескертулерді жоя отырып, түзетудің себептері туралы түсіндірмемен бірге түзетілген ақпаратты жібереді.".</w:t>
      </w:r>
    </w:p>
    <w:bookmarkStart w:name="z31" w:id="21"/>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21"/>
    <w:bookmarkStart w:name="z32" w:id="22"/>
    <w:p>
      <w:pPr>
        <w:spacing w:after="0"/>
        <w:ind w:left="0"/>
        <w:jc w:val="both"/>
      </w:pPr>
      <w:r>
        <w:rPr>
          <w:rFonts w:ascii="Times New Roman"/>
          <w:b w:val="false"/>
          <w:i w:val="false"/>
          <w:color w:val="000000"/>
          <w:sz w:val="28"/>
        </w:rPr>
        <w:t xml:space="preserve">
      2. "Мемлекеттік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12680 болып тіркелген):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"6. Қазақстан Республикасы Жоғары аудиторлық палатасының Төрағасы Ұлттық комиссияның төрағасы болып табылады.</w:t>
      </w:r>
    </w:p>
    <w:bookmarkEnd w:id="25"/>
    <w:p>
      <w:pPr>
        <w:spacing w:after="0"/>
        <w:ind w:left="0"/>
        <w:jc w:val="both"/>
      </w:pPr>
      <w:r>
        <w:rPr>
          <w:rFonts w:ascii="Times New Roman"/>
          <w:b w:val="false"/>
          <w:i w:val="false"/>
          <w:color w:val="000000"/>
          <w:sz w:val="28"/>
        </w:rPr>
        <w:t>
      Ұлттық комиссияның жұмыс органы Қазақстан Республикасының Жоғары аудиторлық палатасы (бұдан әрі – Жоғары аудиторлық палата) болып табылады.</w:t>
      </w:r>
    </w:p>
    <w:p>
      <w:pPr>
        <w:spacing w:after="0"/>
        <w:ind w:left="0"/>
        <w:jc w:val="both"/>
      </w:pPr>
      <w:r>
        <w:rPr>
          <w:rFonts w:ascii="Times New Roman"/>
          <w:b w:val="false"/>
          <w:i w:val="false"/>
          <w:color w:val="000000"/>
          <w:sz w:val="28"/>
        </w:rPr>
        <w:t>
      Ұлттық комиссияның төрағасы берілген ұсыныстардың негізінде саны кемінде он төрт адам болатын Ұлттық комиссияның дербес құрамын бекітеді.</w:t>
      </w:r>
    </w:p>
    <w:p>
      <w:pPr>
        <w:spacing w:after="0"/>
        <w:ind w:left="0"/>
        <w:jc w:val="both"/>
      </w:pPr>
      <w:r>
        <w:rPr>
          <w:rFonts w:ascii="Times New Roman"/>
          <w:b w:val="false"/>
          <w:i w:val="false"/>
          <w:color w:val="000000"/>
          <w:sz w:val="28"/>
        </w:rPr>
        <w:t>
      Ұлттық комиссия құрамына Қазақстан Республикасы Президентінің Әкімшілігінен бір өкіл, Қазақстан Республикасының Үкіметінен бір өкіл, Жоғары аудиторлық палатадан бес өкіл, ішкі мемлекеттік аудит жөніндегі уәкілетті органнан бес өкіл, Қазақстан Республикасы Парламентінің депутаттары (келісім бойынша) кіреді.</w:t>
      </w:r>
    </w:p>
    <w:p>
      <w:pPr>
        <w:spacing w:after="0"/>
        <w:ind w:left="0"/>
        <w:jc w:val="both"/>
      </w:pPr>
      <w:r>
        <w:rPr>
          <w:rFonts w:ascii="Times New Roman"/>
          <w:b w:val="false"/>
          <w:i w:val="false"/>
          <w:color w:val="000000"/>
          <w:sz w:val="28"/>
        </w:rPr>
        <w:t>
      Өкілдік мемлекеттік саяси қызметшілер және/немесе "А" корпусының мемлекеттік әкімшілік қызметшілері деңгейінде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"8. Ұлттық комиссияның шешімдері Ұлттық комиссияның төрағасы, мүшелері және хатшысы қол қоятын хаттамамен ресімделеді, ол Жоғары аудиторлық палатаның интернет-ресурсы арқылы қалың көпшілік назарына жеткізіледі.";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"12. Жоғары аудиторлық палата аппаратының Ұлттық комиссияның қызметін қамтамасыз етуге жауапты құрылымдық бөлімшесі Ұлттық комиссияның жұмыс органы болып табылады.</w:t>
      </w:r>
    </w:p>
    <w:bookmarkEnd w:id="27"/>
    <w:p>
      <w:pPr>
        <w:spacing w:after="0"/>
        <w:ind w:left="0"/>
        <w:jc w:val="both"/>
      </w:pPr>
      <w:r>
        <w:rPr>
          <w:rFonts w:ascii="Times New Roman"/>
          <w:b w:val="false"/>
          <w:i w:val="false"/>
          <w:color w:val="000000"/>
          <w:sz w:val="28"/>
        </w:rPr>
        <w:t>
      Жоғары аудиторлық палата аппаратының Ұлттық комиссияның қызметін қамтамасыз етуге жауапты құрылымдық бөлімшесінің басшысы (ол болмаған жағдайда оны алмастыратын адам) Ұлттық комиссияның хатшысы болып тағайындалады.</w:t>
      </w:r>
    </w:p>
    <w:p>
      <w:pPr>
        <w:spacing w:after="0"/>
        <w:ind w:left="0"/>
        <w:jc w:val="both"/>
      </w:pPr>
      <w:r>
        <w:rPr>
          <w:rFonts w:ascii="Times New Roman"/>
          <w:b w:val="false"/>
          <w:i w:val="false"/>
          <w:color w:val="000000"/>
          <w:sz w:val="28"/>
        </w:rPr>
        <w:t>
      Ұлттық комиссияның қызметін қамтамасыз ету мақсатында Жоғары аудиторлық палата аппаратының Ұлттық комиссияның қызметін қамтамасыз етуге жауапты құрылымдық бөлімшесі Ұлттық комиссия хатшысының жетекшілігімен:</w:t>
      </w:r>
    </w:p>
    <w:p>
      <w:pPr>
        <w:spacing w:after="0"/>
        <w:ind w:left="0"/>
        <w:jc w:val="both"/>
      </w:pPr>
      <w:r>
        <w:rPr>
          <w:rFonts w:ascii="Times New Roman"/>
          <w:b w:val="false"/>
          <w:i w:val="false"/>
          <w:color w:val="000000"/>
          <w:sz w:val="28"/>
        </w:rPr>
        <w:t>
      1) Ұлттық комиссияның дербес құрамын және тиісті күнтізбелік жылға арналған жұмыс жоспарын Ұлттық комиссияның төрағасына бекітуге ұсынады;</w:t>
      </w:r>
    </w:p>
    <w:p>
      <w:pPr>
        <w:spacing w:after="0"/>
        <w:ind w:left="0"/>
        <w:jc w:val="both"/>
      </w:pPr>
      <w:r>
        <w:rPr>
          <w:rFonts w:ascii="Times New Roman"/>
          <w:b w:val="false"/>
          <w:i w:val="false"/>
          <w:color w:val="000000"/>
          <w:sz w:val="28"/>
        </w:rPr>
        <w:t xml:space="preserve">
      2) әңгімелесуге жіберілген мемлекеттік аудитор біліктілігін иеленуге үміткер кандидаттардың жеке істерін Республикалық бюджеттің атқарылуын бақылау жөніндегі есеп комитетінің 2015 жылғы 15 желтоқсандағы № 22-НҚ нормативтік қаулысымен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Сертификаттау қағидалары) (Нормативтік құқықтық актілерді мемлекеттік тіркеу тізілімінде № 12720 болып тіркелген) айқындалған тәртіппен қарайды және қалыптастырады;</w:t>
      </w:r>
    </w:p>
    <w:p>
      <w:pPr>
        <w:spacing w:after="0"/>
        <w:ind w:left="0"/>
        <w:jc w:val="both"/>
      </w:pPr>
      <w:r>
        <w:rPr>
          <w:rFonts w:ascii="Times New Roman"/>
          <w:b w:val="false"/>
          <w:i w:val="false"/>
          <w:color w:val="000000"/>
          <w:sz w:val="28"/>
        </w:rPr>
        <w:t>
      3) мемлекеттік органдарға және өзге де ұйымдарға Ұлттық комиссияның құзыретіне жататын мәселелер бойынша сұрау салулар жолдайды;</w:t>
      </w:r>
    </w:p>
    <w:p>
      <w:pPr>
        <w:spacing w:after="0"/>
        <w:ind w:left="0"/>
        <w:jc w:val="both"/>
      </w:pPr>
      <w:r>
        <w:rPr>
          <w:rFonts w:ascii="Times New Roman"/>
          <w:b w:val="false"/>
          <w:i w:val="false"/>
          <w:color w:val="000000"/>
          <w:sz w:val="28"/>
        </w:rPr>
        <w:t>
      4) мемлекеттік аудитор біліктілігін иеленуге үміткер кандидаттардың дерекқорын жүргізеді;</w:t>
      </w:r>
    </w:p>
    <w:p>
      <w:pPr>
        <w:spacing w:after="0"/>
        <w:ind w:left="0"/>
        <w:jc w:val="both"/>
      </w:pPr>
      <w:r>
        <w:rPr>
          <w:rFonts w:ascii="Times New Roman"/>
          <w:b w:val="false"/>
          <w:i w:val="false"/>
          <w:color w:val="000000"/>
          <w:sz w:val="28"/>
        </w:rPr>
        <w:t>
      5) Ұлттық комиссияның төрағасына Ұлттық комиссияның кезекті отырысының күн тәртібіндегі мәселелер бойынша ұсыныстар енгізеді, тиісті материалдарды дайындайды және оның өткізілуін ұйымдастырады;</w:t>
      </w:r>
    </w:p>
    <w:p>
      <w:pPr>
        <w:spacing w:after="0"/>
        <w:ind w:left="0"/>
        <w:jc w:val="both"/>
      </w:pPr>
      <w:r>
        <w:rPr>
          <w:rFonts w:ascii="Times New Roman"/>
          <w:b w:val="false"/>
          <w:i w:val="false"/>
          <w:color w:val="000000"/>
          <w:sz w:val="28"/>
        </w:rPr>
        <w:t>
      6) Сертификаттау қағидаларында айқындалған тәртіппен әңгімелесуге жіберуден дәлелді бас тартуды дайындайды;</w:t>
      </w:r>
    </w:p>
    <w:p>
      <w:pPr>
        <w:spacing w:after="0"/>
        <w:ind w:left="0"/>
        <w:jc w:val="both"/>
      </w:pPr>
      <w:r>
        <w:rPr>
          <w:rFonts w:ascii="Times New Roman"/>
          <w:b w:val="false"/>
          <w:i w:val="false"/>
          <w:color w:val="000000"/>
          <w:sz w:val="28"/>
        </w:rPr>
        <w:t xml:space="preserve">
      7) Республикалық бюджеттің атқарылуын бақылау жөніндегі есеп комитетінің 2015 жылғы 30 қарашадағы № 20-НҚ нормативтік қаулысымен бекітілген Мемлекеттік аудитор сертификаты бар адамдардың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12492 болып тіркелген) айқындалған тәртіппен тиісті деңгейдегі мемлекеттік аудитор сертификаты бар адамдардың тізілімін жүргізеді;</w:t>
      </w:r>
    </w:p>
    <w:p>
      <w:pPr>
        <w:spacing w:after="0"/>
        <w:ind w:left="0"/>
        <w:jc w:val="both"/>
      </w:pPr>
      <w:r>
        <w:rPr>
          <w:rFonts w:ascii="Times New Roman"/>
          <w:b w:val="false"/>
          <w:i w:val="false"/>
          <w:color w:val="000000"/>
          <w:sz w:val="28"/>
        </w:rPr>
        <w:t>
      8) Сертификаттау қағидаларында айқындалған тәртіппен сертификаттарды беру журналын жүргізеді;</w:t>
      </w:r>
    </w:p>
    <w:p>
      <w:pPr>
        <w:spacing w:after="0"/>
        <w:ind w:left="0"/>
        <w:jc w:val="both"/>
      </w:pPr>
      <w:r>
        <w:rPr>
          <w:rFonts w:ascii="Times New Roman"/>
          <w:b w:val="false"/>
          <w:i w:val="false"/>
          <w:color w:val="000000"/>
          <w:sz w:val="28"/>
        </w:rPr>
        <w:t>
      9) мемлекеттік аудитор біліктілігін иелену туралы сертификатты береді;</w:t>
      </w:r>
    </w:p>
    <w:p>
      <w:pPr>
        <w:spacing w:after="0"/>
        <w:ind w:left="0"/>
        <w:jc w:val="both"/>
      </w:pPr>
      <w:r>
        <w:rPr>
          <w:rFonts w:ascii="Times New Roman"/>
          <w:b w:val="false"/>
          <w:i w:val="false"/>
          <w:color w:val="000000"/>
          <w:sz w:val="28"/>
        </w:rPr>
        <w:t>
      10) алдағы болатын отырысқа қажетті материалдарды таратуды жүзеге асырады;</w:t>
      </w:r>
    </w:p>
    <w:p>
      <w:pPr>
        <w:spacing w:after="0"/>
        <w:ind w:left="0"/>
        <w:jc w:val="both"/>
      </w:pPr>
      <w:r>
        <w:rPr>
          <w:rFonts w:ascii="Times New Roman"/>
          <w:b w:val="false"/>
          <w:i w:val="false"/>
          <w:color w:val="000000"/>
          <w:sz w:val="28"/>
        </w:rPr>
        <w:t>
      11) өз өкілеттіліктері шегінде Ұлттық комиссия төрағасының тапсырмаларын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Жоғары аудиторлық палатасының 29.05.2025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2023 жылғы 20 ақпандағы</w:t>
            </w:r>
            <w:r>
              <w:br/>
            </w:r>
            <w:r>
              <w:rPr>
                <w:rFonts w:ascii="Times New Roman"/>
                <w:b w:val="false"/>
                <w:i w:val="false"/>
                <w:color w:val="000000"/>
                <w:sz w:val="20"/>
              </w:rPr>
              <w:t>№ 6-НҚ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 xml:space="preserve">қаржылық бақылаудың бірыңғай </w:t>
            </w:r>
            <w:r>
              <w:br/>
            </w:r>
            <w:r>
              <w:rPr>
                <w:rFonts w:ascii="Times New Roman"/>
                <w:b w:val="false"/>
                <w:i w:val="false"/>
                <w:color w:val="000000"/>
                <w:sz w:val="20"/>
              </w:rPr>
              <w:t xml:space="preserve">дерекқорын қалыптастыру мен </w:t>
            </w:r>
            <w:r>
              <w:br/>
            </w:r>
            <w:r>
              <w:rPr>
                <w:rFonts w:ascii="Times New Roman"/>
                <w:b w:val="false"/>
                <w:i w:val="false"/>
                <w:color w:val="000000"/>
                <w:sz w:val="20"/>
              </w:rPr>
              <w:t xml:space="preserve">жүргізу және оның деректерін </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bookmarkStart w:name="z53" w:id="28"/>
    <w:p>
      <w:pPr>
        <w:spacing w:after="0"/>
        <w:ind w:left="0"/>
        <w:jc w:val="left"/>
      </w:pPr>
      <w:r>
        <w:rPr>
          <w:rFonts w:ascii="Times New Roman"/>
          <w:b/>
          <w:i w:val="false"/>
          <w:color w:val="000000"/>
        </w:rPr>
        <w:t xml:space="preserve"> Аудит объектісіндегі аудиторлық іс-шараның нәтижелері бойынша материалдар тізімдемесі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көрсетілген құжаттардың атауы Excel, PDF, 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