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7d79" w14:textId="05c7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Молекулярлық генетикалық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 ақпандағы № 50 бұйрығы. Қазақстан Республикасының Әділет министрлігінде 2023 жылғы 7 ақпанда № 31856 болып тіркелді</w:t>
      </w:r>
    </w:p>
    <w:p>
      <w:pPr>
        <w:spacing w:after="0"/>
        <w:ind w:left="0"/>
        <w:jc w:val="both"/>
      </w:pPr>
      <w:bookmarkStart w:name="z1" w:id="0"/>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Молекулярлық генетикалық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50 бұйрығымен бекітілген</w:t>
            </w:r>
          </w:p>
        </w:tc>
      </w:tr>
    </w:tbl>
    <w:bookmarkStart w:name="z9" w:id="7"/>
    <w:p>
      <w:pPr>
        <w:spacing w:after="0"/>
        <w:ind w:left="0"/>
        <w:jc w:val="left"/>
      </w:pPr>
      <w:r>
        <w:rPr>
          <w:rFonts w:ascii="Times New Roman"/>
          <w:b/>
          <w:i w:val="false"/>
          <w:color w:val="000000"/>
        </w:rPr>
        <w:t xml:space="preserve"> Молекулярлық генетикалық сараптама жүргізу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Молекулярлық генетикалық сараптама жүргізу қағидалары (бұдан әрі – Қағидалар) "Асыл тұқымды мал шаруашылығы туралы" Қазақстан Республикасы Заңының 13-бабы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молекулярлық генетикалық сараптама жүргізу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12" w:id="10"/>
    <w:p>
      <w:pPr>
        <w:spacing w:after="0"/>
        <w:ind w:left="0"/>
        <w:jc w:val="both"/>
      </w:pPr>
      <w:r>
        <w:rPr>
          <w:rFonts w:ascii="Times New Roman"/>
          <w:b w:val="false"/>
          <w:i w:val="false"/>
          <w:color w:val="000000"/>
          <w:sz w:val="28"/>
        </w:rPr>
        <w:t>
      1) мамандандырылған зертхана – молекулярлық генетикалық сараптаманы жүзеге асыратын аккредиттелген заңды тұлға немесе оның атынан әрекет ететін оның құрылымдық бөлімшесі, сондай-ақ аккредиттелген заңды тұлғаның құрылымдық бөлімшесі;</w:t>
      </w:r>
    </w:p>
    <w:bookmarkEnd w:id="10"/>
    <w:bookmarkStart w:name="z13" w:id="11"/>
    <w:p>
      <w:pPr>
        <w:spacing w:after="0"/>
        <w:ind w:left="0"/>
        <w:jc w:val="both"/>
      </w:pPr>
      <w:r>
        <w:rPr>
          <w:rFonts w:ascii="Times New Roman"/>
          <w:b w:val="false"/>
          <w:i w:val="false"/>
          <w:color w:val="000000"/>
          <w:sz w:val="28"/>
        </w:rPr>
        <w:t>
      2) молекулярлық генетикалық сараптама – жануардың шығу тегінің дұрыстығын бағалау және (немесе) генетикалық ауытқуларды анықтау мақсатында жүзеге асырылатын оның биологиялық материалын зерттеу;</w:t>
      </w:r>
    </w:p>
    <w:bookmarkEnd w:id="11"/>
    <w:bookmarkStart w:name="z14" w:id="12"/>
    <w:p>
      <w:pPr>
        <w:spacing w:after="0"/>
        <w:ind w:left="0"/>
        <w:jc w:val="both"/>
      </w:pPr>
      <w:r>
        <w:rPr>
          <w:rFonts w:ascii="Times New Roman"/>
          <w:b w:val="false"/>
          <w:i w:val="false"/>
          <w:color w:val="000000"/>
          <w:sz w:val="28"/>
        </w:rPr>
        <w:t xml:space="preserve">
      3) селекциялық және асыл тұқымдық жұмыстың ақпараттық базасы – жануарлардың генетикалық әлеуетін жетілдіру және арттыру, сондай-ақ асыл тұқымды өнімді (материалды) есепке алу үшін пайдаланылатын, асыл тұқымды мал шаруашылығы саласындағы уәкілетті орган айқындаған оператор сүйемелдейтін асыл тұқымды жануарлар туралы және селекциялық процеске тартылған жануарлар туралы деректерді жинаудың, жинақтаудың және өңдеудің автоматтандырылған жүйесі; </w:t>
      </w:r>
    </w:p>
    <w:bookmarkEnd w:id="12"/>
    <w:bookmarkStart w:name="z15" w:id="13"/>
    <w:p>
      <w:pPr>
        <w:spacing w:after="0"/>
        <w:ind w:left="0"/>
        <w:jc w:val="both"/>
      </w:pPr>
      <w:r>
        <w:rPr>
          <w:rFonts w:ascii="Times New Roman"/>
          <w:b w:val="false"/>
          <w:i w:val="false"/>
          <w:color w:val="000000"/>
          <w:sz w:val="28"/>
        </w:rPr>
        <w:t>
      4) SNP – бір нуклеотидті полиморфизм, бір түрдің өкілдерінің геномындағы (немесе басқа салыстырылатын тізбектегі) немесе гомологты хромосомалардың гомологты учаскелері арасындағы бір нуклеотид мөлшеріндегі ДНҚ тізбегінің айырмашылықтары;</w:t>
      </w:r>
    </w:p>
    <w:bookmarkEnd w:id="13"/>
    <w:bookmarkStart w:name="z16" w:id="14"/>
    <w:p>
      <w:pPr>
        <w:spacing w:after="0"/>
        <w:ind w:left="0"/>
        <w:jc w:val="both"/>
      </w:pPr>
      <w:r>
        <w:rPr>
          <w:rFonts w:ascii="Times New Roman"/>
          <w:b w:val="false"/>
          <w:i w:val="false"/>
          <w:color w:val="000000"/>
          <w:sz w:val="28"/>
        </w:rPr>
        <w:t>
      5) STR – ДНҚ молекуласындағы ұзындығы бірнеше нуклеотидтерден тұратын буындардың қысқа тандемді қайталануы.</w:t>
      </w:r>
    </w:p>
    <w:bookmarkEnd w:id="14"/>
    <w:bookmarkStart w:name="z17" w:id="15"/>
    <w:p>
      <w:pPr>
        <w:spacing w:after="0"/>
        <w:ind w:left="0"/>
        <w:jc w:val="left"/>
      </w:pPr>
      <w:r>
        <w:rPr>
          <w:rFonts w:ascii="Times New Roman"/>
          <w:b/>
          <w:i w:val="false"/>
          <w:color w:val="000000"/>
        </w:rPr>
        <w:t xml:space="preserve"> 2-тарау. Молекулярлық генетикалық сараптаманы ұйымдастыру тәртібі</w:t>
      </w:r>
    </w:p>
    <w:bookmarkEnd w:id="15"/>
    <w:bookmarkStart w:name="z18" w:id="16"/>
    <w:p>
      <w:pPr>
        <w:spacing w:after="0"/>
        <w:ind w:left="0"/>
        <w:jc w:val="both"/>
      </w:pPr>
      <w:r>
        <w:rPr>
          <w:rFonts w:ascii="Times New Roman"/>
          <w:b w:val="false"/>
          <w:i w:val="false"/>
          <w:color w:val="000000"/>
          <w:sz w:val="28"/>
        </w:rPr>
        <w:t xml:space="preserve">
      3. Молекулярлық генетикалық сараптама жүргізуді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МЕМСТ ISO/IEC 17025 "Сынақ және калибрлеу зертханаларының құзыреттілігіне қойылатын жалпы талаптар" мемлекетаралық стандартына сәйкес аккредиттелген мамандандырылған зертханалар жүзеге асырады.</w:t>
      </w:r>
    </w:p>
    <w:bookmarkEnd w:id="16"/>
    <w:bookmarkStart w:name="z19" w:id="17"/>
    <w:p>
      <w:pPr>
        <w:spacing w:after="0"/>
        <w:ind w:left="0"/>
        <w:jc w:val="both"/>
      </w:pPr>
      <w:r>
        <w:rPr>
          <w:rFonts w:ascii="Times New Roman"/>
          <w:b w:val="false"/>
          <w:i w:val="false"/>
          <w:color w:val="000000"/>
          <w:sz w:val="28"/>
        </w:rPr>
        <w:t>
      4. Молекулярлық генетикалық сараптамаға тапсырыс беруші асыл тұқымды мал шаруашылығы саласындағы қызметті жүзеге асыратын жеке және заңды тұлғалар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Молекулярлық генетикалық сараптаманы жүргізу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тапсырыс беруші мен мамандандырылған зертхана арасында жасалған молекулярлық генетикалық сараптама жүргізуге арналған шарт негізінде жүзеге асырылады.</w:t>
      </w:r>
    </w:p>
    <w:bookmarkStart w:name="z21" w:id="18"/>
    <w:p>
      <w:pPr>
        <w:spacing w:after="0"/>
        <w:ind w:left="0"/>
        <w:jc w:val="both"/>
      </w:pPr>
      <w:r>
        <w:rPr>
          <w:rFonts w:ascii="Times New Roman"/>
          <w:b w:val="false"/>
          <w:i w:val="false"/>
          <w:color w:val="000000"/>
          <w:sz w:val="28"/>
        </w:rPr>
        <w:t>
      6. Молекулярлық генетикалық сараптама молекулярлық генетикалық сараптама жүргізуге арналған шарт жасалған күннен бастап 1 (бір) ай ішінде жүргізіледі.</w:t>
      </w:r>
    </w:p>
    <w:bookmarkEnd w:id="18"/>
    <w:bookmarkStart w:name="z22" w:id="19"/>
    <w:p>
      <w:pPr>
        <w:spacing w:after="0"/>
        <w:ind w:left="0"/>
        <w:jc w:val="both"/>
      </w:pPr>
      <w:r>
        <w:rPr>
          <w:rFonts w:ascii="Times New Roman"/>
          <w:b w:val="false"/>
          <w:i w:val="false"/>
          <w:color w:val="000000"/>
          <w:sz w:val="28"/>
        </w:rPr>
        <w:t>
      7. Молекулярлық генетикалық сараптама "Еуразиялық экономикалық одаққа мүше мемлекеттердің асыл тұқымды өніміне молекулярлық генетикалық сараптама жүргізу туралы ережені бекіту туралы" Еуразиялық экономикалық комиссия Алқасының 2020 жылғы 2 маусымдағы № 74 шешіміне сәйкес жүргізіледі.</w:t>
      </w:r>
    </w:p>
    <w:bookmarkEnd w:id="19"/>
    <w:bookmarkStart w:name="z23" w:id="20"/>
    <w:p>
      <w:pPr>
        <w:spacing w:after="0"/>
        <w:ind w:left="0"/>
        <w:jc w:val="both"/>
      </w:pPr>
      <w:r>
        <w:rPr>
          <w:rFonts w:ascii="Times New Roman"/>
          <w:b w:val="false"/>
          <w:i w:val="false"/>
          <w:color w:val="000000"/>
          <w:sz w:val="28"/>
        </w:rPr>
        <w:t xml:space="preserve">
      8. Жүргізілген молекулярлық генетикалық сараптаманың қорытындысы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молекулярлық генетикалық сертификат беріледі.</w:t>
      </w:r>
    </w:p>
    <w:bookmarkEnd w:id="20"/>
    <w:p>
      <w:pPr>
        <w:spacing w:after="0"/>
        <w:ind w:left="0"/>
        <w:jc w:val="both"/>
      </w:pPr>
      <w:r>
        <w:rPr>
          <w:rFonts w:ascii="Times New Roman"/>
          <w:b w:val="false"/>
          <w:i w:val="false"/>
          <w:color w:val="000000"/>
          <w:sz w:val="28"/>
        </w:rPr>
        <w:t>
      Мамандандырылған зертханалардың генетикалық сертификатты беру мерзімі молекулярлық генетикалық сараптама аяқталғаннан кейін 2 (екі) жұмыс күнінен аспайды.</w:t>
      </w:r>
    </w:p>
    <w:bookmarkStart w:name="z24" w:id="21"/>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молекулярлық генетикалық сараптама жүргізу нәтижелері туралы мәліметтерді мамандандырылған зертханалар молекулярлық генетикалық сараптама аяқталғаннан кейін 5 (бес) жұмыс күні ішінде селекциялық және асыл тұқымдық жұмыстың ақпараттық базасына енгізеді.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Молекулярлық генетикалық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6" w:id="22"/>
    <w:p>
      <w:pPr>
        <w:spacing w:after="0"/>
        <w:ind w:left="0"/>
        <w:jc w:val="left"/>
      </w:pPr>
      <w:r>
        <w:rPr>
          <w:rFonts w:ascii="Times New Roman"/>
          <w:b/>
          <w:i w:val="false"/>
          <w:color w:val="000000"/>
        </w:rPr>
        <w:t xml:space="preserve"> Генетикалық сертификат</w:t>
      </w:r>
    </w:p>
    <w:bookmarkEnd w:id="22"/>
    <w:bookmarkStart w:name="z27" w:id="23"/>
    <w:p>
      <w:pPr>
        <w:spacing w:after="0"/>
        <w:ind w:left="0"/>
        <w:jc w:val="both"/>
      </w:pPr>
      <w:r>
        <w:rPr>
          <w:rFonts w:ascii="Times New Roman"/>
          <w:b w:val="false"/>
          <w:i w:val="false"/>
          <w:color w:val="000000"/>
          <w:sz w:val="28"/>
        </w:rPr>
        <w:t>
      1. Заңды мекенжайы, телефоны, электрондық почтасы, интернет-сайты міндетті</w:t>
      </w:r>
    </w:p>
    <w:bookmarkEnd w:id="23"/>
    <w:p>
      <w:pPr>
        <w:spacing w:after="0"/>
        <w:ind w:left="0"/>
        <w:jc w:val="both"/>
      </w:pPr>
      <w:r>
        <w:rPr>
          <w:rFonts w:ascii="Times New Roman"/>
          <w:b w:val="false"/>
          <w:i w:val="false"/>
          <w:color w:val="000000"/>
          <w:sz w:val="28"/>
        </w:rPr>
        <w:t>
      түрде көрсетіле отырып, генетикалық сертификат берген мамандандырылған</w:t>
      </w:r>
    </w:p>
    <w:p>
      <w:pPr>
        <w:spacing w:after="0"/>
        <w:ind w:left="0"/>
        <w:jc w:val="both"/>
      </w:pPr>
      <w:r>
        <w:rPr>
          <w:rFonts w:ascii="Times New Roman"/>
          <w:b w:val="false"/>
          <w:i w:val="false"/>
          <w:color w:val="000000"/>
          <w:sz w:val="28"/>
        </w:rPr>
        <w:t>
      зертхананың толық атауы_____________________________________________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28" w:id="24"/>
    <w:p>
      <w:pPr>
        <w:spacing w:after="0"/>
        <w:ind w:left="0"/>
        <w:jc w:val="both"/>
      </w:pPr>
      <w:r>
        <w:rPr>
          <w:rFonts w:ascii="Times New Roman"/>
          <w:b w:val="false"/>
          <w:i w:val="false"/>
          <w:color w:val="000000"/>
          <w:sz w:val="28"/>
        </w:rPr>
        <w:t>
      2. Генетикалық сертификаттың тіркеу нөмірі ___________________________</w:t>
      </w:r>
    </w:p>
    <w:bookmarkEnd w:id="24"/>
    <w:p>
      <w:pPr>
        <w:spacing w:after="0"/>
        <w:ind w:left="0"/>
        <w:jc w:val="both"/>
      </w:pPr>
      <w:r>
        <w:rPr>
          <w:rFonts w:ascii="Times New Roman"/>
          <w:b w:val="false"/>
          <w:i w:val="false"/>
          <w:color w:val="000000"/>
          <w:sz w:val="28"/>
        </w:rPr>
        <w:t>
      __________________________________________________________________</w:t>
      </w:r>
    </w:p>
    <w:bookmarkStart w:name="z29" w:id="25"/>
    <w:p>
      <w:pPr>
        <w:spacing w:after="0"/>
        <w:ind w:left="0"/>
        <w:jc w:val="both"/>
      </w:pPr>
      <w:r>
        <w:rPr>
          <w:rFonts w:ascii="Times New Roman"/>
          <w:b w:val="false"/>
          <w:i w:val="false"/>
          <w:color w:val="000000"/>
          <w:sz w:val="28"/>
        </w:rPr>
        <w:t>
      3. Мамандандырылған зертхананың аккредиттеу саласы, аккредиттеу мерзімі,</w:t>
      </w:r>
    </w:p>
    <w:bookmarkEnd w:id="25"/>
    <w:p>
      <w:pPr>
        <w:spacing w:after="0"/>
        <w:ind w:left="0"/>
        <w:jc w:val="both"/>
      </w:pPr>
      <w:r>
        <w:rPr>
          <w:rFonts w:ascii="Times New Roman"/>
          <w:b w:val="false"/>
          <w:i w:val="false"/>
          <w:color w:val="000000"/>
          <w:sz w:val="28"/>
        </w:rPr>
        <w:t>
      куәліктің нөмірі және аккредиттеу органы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Зерттеу өткізілген күн_____________________________________________</w:t>
      </w:r>
    </w:p>
    <w:p>
      <w:pPr>
        <w:spacing w:after="0"/>
        <w:ind w:left="0"/>
        <w:jc w:val="both"/>
      </w:pPr>
      <w:r>
        <w:rPr>
          <w:rFonts w:ascii="Times New Roman"/>
          <w:b w:val="false"/>
          <w:i w:val="false"/>
          <w:color w:val="000000"/>
          <w:sz w:val="28"/>
        </w:rPr>
        <w:t>
      5. Жануардың толық лақап аты (бар болса)_____________________________</w:t>
      </w:r>
    </w:p>
    <w:p>
      <w:pPr>
        <w:spacing w:after="0"/>
        <w:ind w:left="0"/>
        <w:jc w:val="both"/>
      </w:pPr>
      <w:r>
        <w:rPr>
          <w:rFonts w:ascii="Times New Roman"/>
          <w:b w:val="false"/>
          <w:i w:val="false"/>
          <w:color w:val="000000"/>
          <w:sz w:val="28"/>
        </w:rPr>
        <w:t>
      6. Асыл тұқымды жануарлардың жануардың бірдейлендіру нөмірі_________</w:t>
      </w:r>
    </w:p>
    <w:p>
      <w:pPr>
        <w:spacing w:after="0"/>
        <w:ind w:left="0"/>
        <w:jc w:val="both"/>
      </w:pPr>
      <w:r>
        <w:rPr>
          <w:rFonts w:ascii="Times New Roman"/>
          <w:b w:val="false"/>
          <w:i w:val="false"/>
          <w:color w:val="000000"/>
          <w:sz w:val="28"/>
        </w:rPr>
        <w:t>
      7. Жануардың туған күні (күн, ай, күнтізбелік жыл) _____________________</w:t>
      </w:r>
    </w:p>
    <w:p>
      <w:pPr>
        <w:spacing w:after="0"/>
        <w:ind w:left="0"/>
        <w:jc w:val="both"/>
      </w:pPr>
      <w:r>
        <w:rPr>
          <w:rFonts w:ascii="Times New Roman"/>
          <w:b w:val="false"/>
          <w:i w:val="false"/>
          <w:color w:val="000000"/>
          <w:sz w:val="28"/>
        </w:rPr>
        <w:t>
      8. Жануардың жынысы______________________________________________</w:t>
      </w:r>
    </w:p>
    <w:p>
      <w:pPr>
        <w:spacing w:after="0"/>
        <w:ind w:left="0"/>
        <w:jc w:val="both"/>
      </w:pPr>
      <w:r>
        <w:rPr>
          <w:rFonts w:ascii="Times New Roman"/>
          <w:b w:val="false"/>
          <w:i w:val="false"/>
          <w:color w:val="000000"/>
          <w:sz w:val="28"/>
        </w:rPr>
        <w:t>
      9. Жануардың түрі__________________________________________________</w:t>
      </w:r>
    </w:p>
    <w:p>
      <w:pPr>
        <w:spacing w:after="0"/>
        <w:ind w:left="0"/>
        <w:jc w:val="both"/>
      </w:pPr>
      <w:r>
        <w:rPr>
          <w:rFonts w:ascii="Times New Roman"/>
          <w:b w:val="false"/>
          <w:i w:val="false"/>
          <w:color w:val="000000"/>
          <w:sz w:val="28"/>
        </w:rPr>
        <w:t>
      10. Жануардың тұқымы (тұқымдылығы)_______________________________</w:t>
      </w:r>
    </w:p>
    <w:p>
      <w:pPr>
        <w:spacing w:after="0"/>
        <w:ind w:left="0"/>
        <w:jc w:val="both"/>
      </w:pPr>
      <w:r>
        <w:rPr>
          <w:rFonts w:ascii="Times New Roman"/>
          <w:b w:val="false"/>
          <w:i w:val="false"/>
          <w:color w:val="000000"/>
          <w:sz w:val="28"/>
        </w:rPr>
        <w:t>
      11. Жануардың шығу тегi:___________________________________________</w:t>
      </w:r>
    </w:p>
    <w:p>
      <w:pPr>
        <w:spacing w:after="0"/>
        <w:ind w:left="0"/>
        <w:jc w:val="both"/>
      </w:pPr>
      <w:r>
        <w:rPr>
          <w:rFonts w:ascii="Times New Roman"/>
          <w:b w:val="false"/>
          <w:i w:val="false"/>
          <w:color w:val="000000"/>
          <w:sz w:val="28"/>
        </w:rPr>
        <w:t>
      енесі – толық лақап аты (бар болса), шығарған елдің бірдейлендіру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әкесі – толық лақап аты (бар болса), шығарған елдің бірдейлендіру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Генетикалық сараптама нәтижелері:</w:t>
      </w:r>
    </w:p>
    <w:p>
      <w:pPr>
        <w:spacing w:after="0"/>
        <w:ind w:left="0"/>
        <w:jc w:val="both"/>
      </w:pPr>
      <w:r>
        <w:rPr>
          <w:rFonts w:ascii="Times New Roman"/>
          <w:b w:val="false"/>
          <w:i w:val="false"/>
          <w:color w:val="000000"/>
          <w:sz w:val="28"/>
        </w:rPr>
        <w:t>
      1) генетикалық профиль (жануарлар геномындағы белгілі бір STR-маркерлерінің</w:t>
      </w:r>
    </w:p>
    <w:p>
      <w:pPr>
        <w:spacing w:after="0"/>
        <w:ind w:left="0"/>
        <w:jc w:val="both"/>
      </w:pPr>
      <w:r>
        <w:rPr>
          <w:rFonts w:ascii="Times New Roman"/>
          <w:b w:val="false"/>
          <w:i w:val="false"/>
          <w:color w:val="000000"/>
          <w:sz w:val="28"/>
        </w:rPr>
        <w:t>
      (микросателлиттердің) немесе SNP-маркерлерінің жиынтығы)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шығу тегi(расталады/расталмайды) _________________________________</w:t>
      </w:r>
    </w:p>
    <w:p>
      <w:pPr>
        <w:spacing w:after="0"/>
        <w:ind w:left="0"/>
        <w:jc w:val="both"/>
      </w:pPr>
      <w:r>
        <w:rPr>
          <w:rFonts w:ascii="Times New Roman"/>
          <w:b w:val="false"/>
          <w:i w:val="false"/>
          <w:color w:val="000000"/>
          <w:sz w:val="28"/>
        </w:rPr>
        <w:t>
      3) генетикалық ауытқулар ___________________________________________</w:t>
      </w:r>
    </w:p>
    <w:p>
      <w:pPr>
        <w:spacing w:after="0"/>
        <w:ind w:left="0"/>
        <w:jc w:val="both"/>
      </w:pPr>
      <w:r>
        <w:rPr>
          <w:rFonts w:ascii="Times New Roman"/>
          <w:b w:val="false"/>
          <w:i w:val="false"/>
          <w:color w:val="000000"/>
          <w:sz w:val="28"/>
        </w:rPr>
        <w:t>
      4) генетикалық детерминделген аурулар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(құжатқа қол қойған адамның аты, әкесінің аты (бар болса), тегі, лауазымы,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(генетикалық сертификатты берген</w:t>
      </w:r>
    </w:p>
    <w:p>
      <w:pPr>
        <w:spacing w:after="0"/>
        <w:ind w:left="0"/>
        <w:jc w:val="both"/>
      </w:pPr>
      <w:r>
        <w:rPr>
          <w:rFonts w:ascii="Times New Roman"/>
          <w:b w:val="false"/>
          <w:i w:val="false"/>
          <w:color w:val="000000"/>
          <w:sz w:val="28"/>
        </w:rPr>
        <w:t>
      мекеменің мөрі (бар болса)</w:t>
      </w:r>
    </w:p>
    <w:p>
      <w:pPr>
        <w:spacing w:after="0"/>
        <w:ind w:left="0"/>
        <w:jc w:val="both"/>
      </w:pPr>
      <w:r>
        <w:rPr>
          <w:rFonts w:ascii="Times New Roman"/>
          <w:b w:val="false"/>
          <w:i w:val="false"/>
          <w:color w:val="000000"/>
          <w:sz w:val="28"/>
        </w:rPr>
        <w:t>
      20 жылғы " "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Молекулярлық генетикалық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31" w:id="26"/>
    <w:p>
      <w:pPr>
        <w:spacing w:after="0"/>
        <w:ind w:left="0"/>
        <w:jc w:val="left"/>
      </w:pPr>
      <w:r>
        <w:rPr>
          <w:rFonts w:ascii="Times New Roman"/>
          <w:b/>
          <w:i w:val="false"/>
          <w:color w:val="000000"/>
        </w:rPr>
        <w:t xml:space="preserve"> Молекулярлық генетикалық сараптама жүргізу нәтижелері туралы мәліметтер тізбесі</w:t>
      </w:r>
    </w:p>
    <w:bookmarkEnd w:id="26"/>
    <w:bookmarkStart w:name="z32" w:id="27"/>
    <w:p>
      <w:pPr>
        <w:spacing w:after="0"/>
        <w:ind w:left="0"/>
        <w:jc w:val="both"/>
      </w:pPr>
      <w:r>
        <w:rPr>
          <w:rFonts w:ascii="Times New Roman"/>
          <w:b w:val="false"/>
          <w:i w:val="false"/>
          <w:color w:val="000000"/>
          <w:sz w:val="28"/>
        </w:rPr>
        <w:t>
      1. Заңды мекенжайы, телефоны, электрондық почтасы, интернет-сайты міндетті түрде көрсетіле отырып, генетикалық сертификат берген мамандандырылған зертхананың толық атауы.</w:t>
      </w:r>
    </w:p>
    <w:bookmarkEnd w:id="27"/>
    <w:bookmarkStart w:name="z33" w:id="28"/>
    <w:p>
      <w:pPr>
        <w:spacing w:after="0"/>
        <w:ind w:left="0"/>
        <w:jc w:val="both"/>
      </w:pPr>
      <w:r>
        <w:rPr>
          <w:rFonts w:ascii="Times New Roman"/>
          <w:b w:val="false"/>
          <w:i w:val="false"/>
          <w:color w:val="000000"/>
          <w:sz w:val="28"/>
        </w:rPr>
        <w:t>
      2. Генетикалық сертификаттың тіркеу нөмірі.</w:t>
      </w:r>
    </w:p>
    <w:bookmarkEnd w:id="28"/>
    <w:bookmarkStart w:name="z34" w:id="29"/>
    <w:p>
      <w:pPr>
        <w:spacing w:after="0"/>
        <w:ind w:left="0"/>
        <w:jc w:val="both"/>
      </w:pPr>
      <w:r>
        <w:rPr>
          <w:rFonts w:ascii="Times New Roman"/>
          <w:b w:val="false"/>
          <w:i w:val="false"/>
          <w:color w:val="000000"/>
          <w:sz w:val="28"/>
        </w:rPr>
        <w:t>
      3. Мамандандырылған зертхананы аккредиттеу саласы, аккредиттеу мерзімі,</w:t>
      </w:r>
    </w:p>
    <w:bookmarkEnd w:id="29"/>
    <w:p>
      <w:pPr>
        <w:spacing w:after="0"/>
        <w:ind w:left="0"/>
        <w:jc w:val="both"/>
      </w:pPr>
      <w:r>
        <w:rPr>
          <w:rFonts w:ascii="Times New Roman"/>
          <w:b w:val="false"/>
          <w:i w:val="false"/>
          <w:color w:val="000000"/>
          <w:sz w:val="28"/>
        </w:rPr>
        <w:t>
      сертификат нөмірі және аккредиттеу органы.</w:t>
      </w:r>
    </w:p>
    <w:bookmarkStart w:name="z35" w:id="30"/>
    <w:p>
      <w:pPr>
        <w:spacing w:after="0"/>
        <w:ind w:left="0"/>
        <w:jc w:val="both"/>
      </w:pPr>
      <w:r>
        <w:rPr>
          <w:rFonts w:ascii="Times New Roman"/>
          <w:b w:val="false"/>
          <w:i w:val="false"/>
          <w:color w:val="000000"/>
          <w:sz w:val="28"/>
        </w:rPr>
        <w:t>
      4. Зерттеу өткізілген күн.</w:t>
      </w:r>
    </w:p>
    <w:bookmarkEnd w:id="30"/>
    <w:bookmarkStart w:name="z36" w:id="31"/>
    <w:p>
      <w:pPr>
        <w:spacing w:after="0"/>
        <w:ind w:left="0"/>
        <w:jc w:val="both"/>
      </w:pPr>
      <w:r>
        <w:rPr>
          <w:rFonts w:ascii="Times New Roman"/>
          <w:b w:val="false"/>
          <w:i w:val="false"/>
          <w:color w:val="000000"/>
          <w:sz w:val="28"/>
        </w:rPr>
        <w:t>
      5. Жануардың толық лақап аты (бар болса).</w:t>
      </w:r>
    </w:p>
    <w:bookmarkEnd w:id="31"/>
    <w:bookmarkStart w:name="z37" w:id="32"/>
    <w:p>
      <w:pPr>
        <w:spacing w:after="0"/>
        <w:ind w:left="0"/>
        <w:jc w:val="both"/>
      </w:pPr>
      <w:r>
        <w:rPr>
          <w:rFonts w:ascii="Times New Roman"/>
          <w:b w:val="false"/>
          <w:i w:val="false"/>
          <w:color w:val="000000"/>
          <w:sz w:val="28"/>
        </w:rPr>
        <w:t>
      6. Жануардың бірдейлендіру нөмірі.</w:t>
      </w:r>
    </w:p>
    <w:bookmarkEnd w:id="32"/>
    <w:bookmarkStart w:name="z38" w:id="33"/>
    <w:p>
      <w:pPr>
        <w:spacing w:after="0"/>
        <w:ind w:left="0"/>
        <w:jc w:val="both"/>
      </w:pPr>
      <w:r>
        <w:rPr>
          <w:rFonts w:ascii="Times New Roman"/>
          <w:b w:val="false"/>
          <w:i w:val="false"/>
          <w:color w:val="000000"/>
          <w:sz w:val="28"/>
        </w:rPr>
        <w:t>
      7. Жануардың туған күні (күн, ай, күнтізбелік жыл).</w:t>
      </w:r>
    </w:p>
    <w:bookmarkEnd w:id="33"/>
    <w:bookmarkStart w:name="z39" w:id="34"/>
    <w:p>
      <w:pPr>
        <w:spacing w:after="0"/>
        <w:ind w:left="0"/>
        <w:jc w:val="both"/>
      </w:pPr>
      <w:r>
        <w:rPr>
          <w:rFonts w:ascii="Times New Roman"/>
          <w:b w:val="false"/>
          <w:i w:val="false"/>
          <w:color w:val="000000"/>
          <w:sz w:val="28"/>
        </w:rPr>
        <w:t>
      8. Жануардың жынысы.</w:t>
      </w:r>
    </w:p>
    <w:bookmarkEnd w:id="34"/>
    <w:bookmarkStart w:name="z40" w:id="35"/>
    <w:p>
      <w:pPr>
        <w:spacing w:after="0"/>
        <w:ind w:left="0"/>
        <w:jc w:val="both"/>
      </w:pPr>
      <w:r>
        <w:rPr>
          <w:rFonts w:ascii="Times New Roman"/>
          <w:b w:val="false"/>
          <w:i w:val="false"/>
          <w:color w:val="000000"/>
          <w:sz w:val="28"/>
        </w:rPr>
        <w:t>
      9. Жануар түрі.</w:t>
      </w:r>
    </w:p>
    <w:bookmarkEnd w:id="35"/>
    <w:bookmarkStart w:name="z41" w:id="36"/>
    <w:p>
      <w:pPr>
        <w:spacing w:after="0"/>
        <w:ind w:left="0"/>
        <w:jc w:val="both"/>
      </w:pPr>
      <w:r>
        <w:rPr>
          <w:rFonts w:ascii="Times New Roman"/>
          <w:b w:val="false"/>
          <w:i w:val="false"/>
          <w:color w:val="000000"/>
          <w:sz w:val="28"/>
        </w:rPr>
        <w:t>
      10. Жануардың тұқымы (тұқымдылығы).</w:t>
      </w:r>
    </w:p>
    <w:bookmarkEnd w:id="36"/>
    <w:bookmarkStart w:name="z42" w:id="37"/>
    <w:p>
      <w:pPr>
        <w:spacing w:after="0"/>
        <w:ind w:left="0"/>
        <w:jc w:val="both"/>
      </w:pPr>
      <w:r>
        <w:rPr>
          <w:rFonts w:ascii="Times New Roman"/>
          <w:b w:val="false"/>
          <w:i w:val="false"/>
          <w:color w:val="000000"/>
          <w:sz w:val="28"/>
        </w:rPr>
        <w:t>
      11. Жануардың шығу тегi:</w:t>
      </w:r>
    </w:p>
    <w:bookmarkEnd w:id="37"/>
    <w:p>
      <w:pPr>
        <w:spacing w:after="0"/>
        <w:ind w:left="0"/>
        <w:jc w:val="both"/>
      </w:pPr>
      <w:r>
        <w:rPr>
          <w:rFonts w:ascii="Times New Roman"/>
          <w:b w:val="false"/>
          <w:i w:val="false"/>
          <w:color w:val="000000"/>
          <w:sz w:val="28"/>
        </w:rPr>
        <w:t>
      енесі – толық лақап аты (бар болса), шығарған елдің бірдейлендіру нөмірі;</w:t>
      </w:r>
    </w:p>
    <w:p>
      <w:pPr>
        <w:spacing w:after="0"/>
        <w:ind w:left="0"/>
        <w:jc w:val="both"/>
      </w:pPr>
      <w:r>
        <w:rPr>
          <w:rFonts w:ascii="Times New Roman"/>
          <w:b w:val="false"/>
          <w:i w:val="false"/>
          <w:color w:val="000000"/>
          <w:sz w:val="28"/>
        </w:rPr>
        <w:t>
      әкесі – толық лақап аты (бар болса), шығарған елдің бірдейлендіру нөмірі.</w:t>
      </w:r>
    </w:p>
    <w:bookmarkStart w:name="z43" w:id="38"/>
    <w:p>
      <w:pPr>
        <w:spacing w:after="0"/>
        <w:ind w:left="0"/>
        <w:jc w:val="both"/>
      </w:pPr>
      <w:r>
        <w:rPr>
          <w:rFonts w:ascii="Times New Roman"/>
          <w:b w:val="false"/>
          <w:i w:val="false"/>
          <w:color w:val="000000"/>
          <w:sz w:val="28"/>
        </w:rPr>
        <w:t>
      12. Генетикалық сараптама нәтижелері:</w:t>
      </w:r>
    </w:p>
    <w:bookmarkEnd w:id="38"/>
    <w:bookmarkStart w:name="z44" w:id="39"/>
    <w:p>
      <w:pPr>
        <w:spacing w:after="0"/>
        <w:ind w:left="0"/>
        <w:jc w:val="both"/>
      </w:pPr>
      <w:r>
        <w:rPr>
          <w:rFonts w:ascii="Times New Roman"/>
          <w:b w:val="false"/>
          <w:i w:val="false"/>
          <w:color w:val="000000"/>
          <w:sz w:val="28"/>
        </w:rPr>
        <w:t>
      1) генетикалық профиль (жануарлар геномындағы арнайы STR-маркерлерінің (микросателлиттердің) немесе SNP-маркерлерінің жиынтығы);</w:t>
      </w:r>
    </w:p>
    <w:bookmarkEnd w:id="39"/>
    <w:bookmarkStart w:name="z45" w:id="40"/>
    <w:p>
      <w:pPr>
        <w:spacing w:after="0"/>
        <w:ind w:left="0"/>
        <w:jc w:val="both"/>
      </w:pPr>
      <w:r>
        <w:rPr>
          <w:rFonts w:ascii="Times New Roman"/>
          <w:b w:val="false"/>
          <w:i w:val="false"/>
          <w:color w:val="000000"/>
          <w:sz w:val="28"/>
        </w:rPr>
        <w:t>
      2) шығу тегi (расталады/расталмайды);</w:t>
      </w:r>
    </w:p>
    <w:bookmarkEnd w:id="40"/>
    <w:bookmarkStart w:name="z46" w:id="41"/>
    <w:p>
      <w:pPr>
        <w:spacing w:after="0"/>
        <w:ind w:left="0"/>
        <w:jc w:val="both"/>
      </w:pPr>
      <w:r>
        <w:rPr>
          <w:rFonts w:ascii="Times New Roman"/>
          <w:b w:val="false"/>
          <w:i w:val="false"/>
          <w:color w:val="000000"/>
          <w:sz w:val="28"/>
        </w:rPr>
        <w:t>
      3) генетикалық ауытқулар;</w:t>
      </w:r>
    </w:p>
    <w:bookmarkEnd w:id="41"/>
    <w:bookmarkStart w:name="z47" w:id="42"/>
    <w:p>
      <w:pPr>
        <w:spacing w:after="0"/>
        <w:ind w:left="0"/>
        <w:jc w:val="both"/>
      </w:pPr>
      <w:r>
        <w:rPr>
          <w:rFonts w:ascii="Times New Roman"/>
          <w:b w:val="false"/>
          <w:i w:val="false"/>
          <w:color w:val="000000"/>
          <w:sz w:val="28"/>
        </w:rPr>
        <w:t>
      4) генетикалық анықталған детерминистік аурулар.</w:t>
      </w:r>
    </w:p>
    <w:bookmarkEnd w:id="42"/>
    <w:bookmarkStart w:name="z48" w:id="43"/>
    <w:p>
      <w:pPr>
        <w:spacing w:after="0"/>
        <w:ind w:left="0"/>
        <w:jc w:val="both"/>
      </w:pPr>
      <w:r>
        <w:rPr>
          <w:rFonts w:ascii="Times New Roman"/>
          <w:b w:val="false"/>
          <w:i w:val="false"/>
          <w:color w:val="000000"/>
          <w:sz w:val="28"/>
        </w:rPr>
        <w:t>
      13. Генетикалық сертификаттың берілген күні, генетикалық сертификатқа қол</w:t>
      </w:r>
    </w:p>
    <w:bookmarkEnd w:id="43"/>
    <w:p>
      <w:pPr>
        <w:spacing w:after="0"/>
        <w:ind w:left="0"/>
        <w:jc w:val="both"/>
      </w:pPr>
      <w:r>
        <w:rPr>
          <w:rFonts w:ascii="Times New Roman"/>
          <w:b w:val="false"/>
          <w:i w:val="false"/>
          <w:color w:val="000000"/>
          <w:sz w:val="28"/>
        </w:rPr>
        <w:t>
      қойған адамның аты, әкесінің аты (бар болса), тегі,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