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1793" w14:textId="2081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қағидаларын бекіту туралы" Қазақстан Республикасы Қорғаныс министрінің 2020 жылғы 2 маусымдағы № 250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1 ақпандағы № 67 бұйрығы. Қазақстан Республикасының Әділет министрлігінде 2023 жылғы 6 ақпанда № 31850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қағидаларын бекіту туралы" Қазақстан Республикасы Қорғаныс министрінің 2020 жылғы 2 маусымдағы № 250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20818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әуе кеңістігіндегі тыйым салынған аймақтар мен ұшуға шектеу қойылған аймақтар аумағының үстінен ұшып өтуге арнайы рұқсатты беру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www.egov.kz "электрондық үкімет" веб-порталы (бұдан әрі – портал) арқылы өтініш (бұдан әрі – өтініш) жасайды.</w:t>
      </w:r>
    </w:p>
    <w:bookmarkEnd w:id="5"/>
    <w:bookmarkStart w:name="z10" w:id="6"/>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қамтитын мемлекеттік қызмет көрсетуге қойылатын талаптар, сондай-ақ мемлекеттік қызмет көрсету ерекшеліктері ескерілген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көрсетуге қойылатын негізгі талаптар тізбесінде (бұдан әрі – Тізбе) жазылған.";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"5. Көрсетілетін қызметті алушы портал арқылы Тізбенің </w:t>
      </w:r>
      <w:r>
        <w:rPr>
          <w:rFonts w:ascii="Times New Roman"/>
          <w:b w:val="false"/>
          <w:i w:val="false"/>
          <w:color w:val="000000"/>
          <w:sz w:val="28"/>
        </w:rPr>
        <w:t>8-тармағында</w:t>
      </w:r>
      <w:r>
        <w:rPr>
          <w:rFonts w:ascii="Times New Roman"/>
          <w:b w:val="false"/>
          <w:i w:val="false"/>
          <w:color w:val="000000"/>
          <w:sz w:val="28"/>
        </w:rPr>
        <w:t xml:space="preserve"> көзделген тізбеге сәйкес құжаттар топтамасын толық ұсынбаған жағдайда көрсетілетін қызметті беруші құжатты одан әрі қараудан бас тартуды жолдайды және көрсетілетін қызметті алушының жеке кабинетіне көрсетілетін қызметті беруші уәкілетті адамының электрондық-цифрлық қолтаңбасы (бұдан әрі – ЭЦҚ) қойылған электрондық құжат нысанындағы хабарлама жолдау арқылы өтінішті қайтарады.";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"Жоғарыда көрсетілген органдардан жауап алғаннан кейін көрсетілетін қызметті берушінің жауапты құрылымдық бөлімшесі екі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тыйым салынған аймақтар мен ұшуға шектеу қойылған аймақтар аумағының үстінен ұшып өтуге рұқсатты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дәлелді бас тартуды жасайды.</w:t>
      </w:r>
    </w:p>
    <w:bookmarkEnd w:id="8"/>
    <w:bookmarkStart w:name="z15" w:id="9"/>
    <w:p>
      <w:pPr>
        <w:spacing w:after="0"/>
        <w:ind w:left="0"/>
        <w:jc w:val="both"/>
      </w:pPr>
      <w:r>
        <w:rPr>
          <w:rFonts w:ascii="Times New Roman"/>
          <w:b w:val="false"/>
          <w:i w:val="false"/>
          <w:color w:val="000000"/>
          <w:sz w:val="28"/>
        </w:rPr>
        <w:t xml:space="preserve">
      Бұл ретте осы Қағидаларға Тізбенің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көрсетуден бас тарту үшін негіздер бар болған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ұстанымын білдіруге мүмкіндік беру үшін тыңдау уақыты мен орны (тәсілі) туралы хабардар етеді.</w:t>
      </w:r>
    </w:p>
    <w:bookmarkEnd w:id="9"/>
    <w:bookmarkStart w:name="z16" w:id="1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жолданады. Тыңдау хабардар етілген күннен бастап 2 (екі) жұмыс күнінен кешіктірілмей жүргізіледі.</w:t>
      </w:r>
    </w:p>
    <w:bookmarkEnd w:id="10"/>
    <w:p>
      <w:pPr>
        <w:spacing w:after="0"/>
        <w:ind w:left="0"/>
        <w:jc w:val="both"/>
      </w:pPr>
      <w:r>
        <w:rPr>
          <w:rFonts w:ascii="Times New Roman"/>
          <w:b w:val="false"/>
          <w:i w:val="false"/>
          <w:color w:val="000000"/>
          <w:sz w:val="28"/>
        </w:rPr>
        <w:t>
      Тыңдау нәтижесі бойынша көрсетілетін қызметті беруші мемлекеттік қызмет көрсету нәтижесін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"9. Мемлекеттік қызмет көрсетуден бас тарту Тізбенің 9-тармағына сәйкес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xml:space="preserve">
      "10.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қызметтер көрсетуді мониторингтеудің ақпараттық жүйесіне мемлекеттік қызмет көрсету сатысы туралы деректерді енгізуді қамтамасыз етеді.</w:t>
      </w:r>
    </w:p>
    <w:bookmarkEnd w:id="12"/>
    <w:bookmarkStart w:name="z21" w:id="13"/>
    <w:p>
      <w:pPr>
        <w:spacing w:after="0"/>
        <w:ind w:left="0"/>
        <w:jc w:val="both"/>
      </w:pPr>
      <w:r>
        <w:rPr>
          <w:rFonts w:ascii="Times New Roman"/>
          <w:b w:val="false"/>
          <w:i w:val="false"/>
          <w:color w:val="000000"/>
          <w:sz w:val="28"/>
        </w:rPr>
        <w:t>
      Қағидаларға өзгерістер мен (немесе) толықтырулар енгізу кезінде көрсетілетін қызметті беруші әділет органдарында тиісті нормативтік құқықтық актіні мемлекеттік тіркегеннен кейін он жұмыс күні ішінде осындай өзгерістер мен (немесе) толықтырулар туралы ақпараты "электрондық үкімет" ақпараттық-коммуникациялық инфрақұрылымы операторына, Бірыңғай байланыс орталығына жолдайды".</w:t>
      </w:r>
    </w:p>
    <w:bookmarkEnd w:id="13"/>
    <w:bookmarkStart w:name="z22" w:id="1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4"/>
    <w:bookmarkStart w:name="z36" w:id="1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5"/>
    <w:bookmarkStart w:name="z23" w:id="16"/>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w:t>
      </w:r>
    </w:p>
    <w:bookmarkEnd w:id="16"/>
    <w:bookmarkStart w:name="z24" w:id="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7"/>
    <w:bookmarkStart w:name="z25" w:id="18"/>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18"/>
    <w:bookmarkStart w:name="z26" w:id="19"/>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19"/>
    <w:bookmarkStart w:name="z27" w:id="20"/>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20"/>
    <w:bookmarkStart w:name="z28" w:id="21"/>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21"/>
    <w:bookmarkStart w:name="z29" w:id="22"/>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1 ақпандағы</w:t>
            </w:r>
            <w:r>
              <w:br/>
            </w:r>
            <w:r>
              <w:rPr>
                <w:rFonts w:ascii="Times New Roman"/>
                <w:b w:val="false"/>
                <w:i w:val="false"/>
                <w:color w:val="000000"/>
                <w:sz w:val="20"/>
              </w:rPr>
              <w:t>№ 67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"Тыйым салынған аймақтар мен</w:t>
            </w:r>
            <w:r>
              <w:br/>
            </w:r>
            <w:r>
              <w:rPr>
                <w:rFonts w:ascii="Times New Roman"/>
                <w:b w:val="false"/>
                <w:i w:val="false"/>
                <w:color w:val="000000"/>
                <w:sz w:val="20"/>
              </w:rPr>
              <w:t>ұшуға шектеу қойылған</w:t>
            </w:r>
            <w:r>
              <w:br/>
            </w:r>
            <w:r>
              <w:rPr>
                <w:rFonts w:ascii="Times New Roman"/>
                <w:b w:val="false"/>
                <w:i w:val="false"/>
                <w:color w:val="000000"/>
                <w:sz w:val="20"/>
              </w:rPr>
              <w:t>аймақтар аумағының үстінен</w:t>
            </w:r>
            <w:r>
              <w:br/>
            </w:r>
            <w:r>
              <w:rPr>
                <w:rFonts w:ascii="Times New Roman"/>
                <w:b w:val="false"/>
                <w:i w:val="false"/>
                <w:color w:val="000000"/>
                <w:sz w:val="20"/>
              </w:rPr>
              <w:t>ұшып өтуге</w:t>
            </w:r>
            <w:r>
              <w:br/>
            </w: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күзет қызметімен және ұлттық</w:t>
            </w:r>
            <w:r>
              <w:br/>
            </w:r>
            <w:r>
              <w:rPr>
                <w:rFonts w:ascii="Times New Roman"/>
                <w:b w:val="false"/>
                <w:i w:val="false"/>
                <w:color w:val="000000"/>
                <w:sz w:val="20"/>
              </w:rPr>
              <w:t>қауіпсіздік органдарымен</w:t>
            </w:r>
            <w:r>
              <w:br/>
            </w:r>
            <w:r>
              <w:rPr>
                <w:rFonts w:ascii="Times New Roman"/>
                <w:b w:val="false"/>
                <w:i w:val="false"/>
                <w:color w:val="000000"/>
                <w:sz w:val="20"/>
              </w:rPr>
              <w:t>келісілгеннен кейін арнайы</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тәсілі (қолжетімділік арнасы)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аймақтар мен ұшуға шектеу қойылған аймақтар аумағының үстінен ұшып өтуге арнайы рұқсатты беру не мемлекеттiк қызметтi көрсетуден бас тарту туралы дәлелдi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жағдайда оны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және Қорғаныс министрі бекітетін қызмет уақыты регламентіне сәйкес демалыс және мереке күндерінен басқа, дүйсенбіден бастап жұмаға дейін сағат 9.00-ден 18.00-ге дейін, түскі асқа үзіліс сағат 13.00-ден 15.00-ге дейін.</w:t>
            </w:r>
          </w:p>
          <w:p>
            <w:pPr>
              <w:spacing w:after="20"/>
              <w:ind w:left="20"/>
              <w:jc w:val="both"/>
            </w:pPr>
            <w:r>
              <w:rPr>
                <w:rFonts w:ascii="Times New Roman"/>
                <w:b w:val="false"/>
                <w:i w:val="false"/>
                <w:color w:val="000000"/>
                <w:sz w:val="20"/>
              </w:rPr>
              <w:t>
Өтінішті қабылдау және мемлекеттік көрсетілетін қызмет нәтижесін беру: дүйсенбіден бастап жұмаға дейін сағат 9.00-ден 16.30-ға дейін, түскі асқа үзіліс сағат 13.00-ден 15.00-ге дейін.</w:t>
            </w:r>
          </w:p>
          <w:p>
            <w:pPr>
              <w:spacing w:after="20"/>
              <w:ind w:left="20"/>
              <w:jc w:val="both"/>
            </w:pPr>
            <w:r>
              <w:rPr>
                <w:rFonts w:ascii="Times New Roman"/>
                <w:b w:val="false"/>
                <w:i w:val="false"/>
                <w:color w:val="000000"/>
                <w:sz w:val="20"/>
              </w:rPr>
              <w:t>
Портал – жөндеу жұмысын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мекенжайы Қазақстан Республикасы Қорғаныс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нысанындағы өтініш. Жеке басын куәландыратын құжаттар, заңды тұлғаны тіркеу (қайта тіркеу), жеке кәсіпкерді тіркеу не жеке кәсіпкер ретінде қызметті бастағаны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Қазақстан Республикасының Мемлекеттік күзет қызметінен және/немесе Қазақстан Республикасының Ұлттық қауіпсіздік комитетінен мемлекеттік қызмет көрсету үшін қажет етілетін келісу туралы сұрау салуға берілген теріс жауап;</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белгілі бір мемлекеттік көрсетілетін қызметті алуды талап ететін жекелеген қызмет түріне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алумен байланысты арнайы құқығынан айырылды;</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Қазақстан Республикасы Қорғаныс министрлігінің www.gov.kz интернет-ресурсында көрсетілген көрсетілетін қызметті берушінің телефондары, порталдың "жеке кабинеті" және Бірыңғай байланыс орталығының 1414, 8 800 080 7777 телефондары арқылы мемлекеттік қызмет көрсету мәртебесі туралы ақпарат алуға мүмкіндігі бар.</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порталдың "жеке кабинеті", көрсетілетін қызметті берушінің анықтама қызметтері, сондай-ақ Бірыңғай байланыс орталығының 1414, 8 800 080 7777 телефондары арқылы мемлекеттік қызмет көрсету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"Тыйым салынған аймақтар мен</w:t>
            </w:r>
            <w:r>
              <w:br/>
            </w:r>
            <w:r>
              <w:rPr>
                <w:rFonts w:ascii="Times New Roman"/>
                <w:b w:val="false"/>
                <w:i w:val="false"/>
                <w:color w:val="000000"/>
                <w:sz w:val="20"/>
              </w:rPr>
              <w:t>ұшуға шектеу қойылған</w:t>
            </w:r>
            <w:r>
              <w:br/>
            </w:r>
            <w:r>
              <w:rPr>
                <w:rFonts w:ascii="Times New Roman"/>
                <w:b w:val="false"/>
                <w:i w:val="false"/>
                <w:color w:val="000000"/>
                <w:sz w:val="20"/>
              </w:rPr>
              <w:t>аймақтар аумағының үстінен</w:t>
            </w:r>
            <w:r>
              <w:br/>
            </w:r>
            <w:r>
              <w:rPr>
                <w:rFonts w:ascii="Times New Roman"/>
                <w:b w:val="false"/>
                <w:i w:val="false"/>
                <w:color w:val="000000"/>
                <w:sz w:val="20"/>
              </w:rPr>
              <w:t>ұшып өтуге</w:t>
            </w:r>
            <w:r>
              <w:br/>
            </w: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күзет қызметімен және ұлттық</w:t>
            </w:r>
            <w:r>
              <w:br/>
            </w:r>
            <w:r>
              <w:rPr>
                <w:rFonts w:ascii="Times New Roman"/>
                <w:b w:val="false"/>
                <w:i w:val="false"/>
                <w:color w:val="000000"/>
                <w:sz w:val="20"/>
              </w:rPr>
              <w:t>қауіпсіздік органдарымен</w:t>
            </w:r>
            <w:r>
              <w:br/>
            </w:r>
            <w:r>
              <w:rPr>
                <w:rFonts w:ascii="Times New Roman"/>
                <w:b w:val="false"/>
                <w:i w:val="false"/>
                <w:color w:val="000000"/>
                <w:sz w:val="20"/>
              </w:rPr>
              <w:t>келісілгеннен кейін арнайы</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көрсетілетін қызметті алушыға</w:t>
            </w:r>
          </w:p>
        </w:tc>
      </w:tr>
    </w:tbl>
    <w:p>
      <w:pPr>
        <w:spacing w:after="0"/>
        <w:ind w:left="0"/>
        <w:jc w:val="both"/>
      </w:pPr>
      <w:r>
        <w:rPr>
          <w:rFonts w:ascii="Times New Roman"/>
          <w:b w:val="false"/>
          <w:i w:val="false"/>
          <w:color w:val="000000"/>
          <w:sz w:val="28"/>
        </w:rPr>
        <w:t xml:space="preserve">
      __________________ № ________ </w:t>
      </w:r>
    </w:p>
    <w:bookmarkStart w:name="z35" w:id="23"/>
    <w:p>
      <w:pPr>
        <w:spacing w:after="0"/>
        <w:ind w:left="0"/>
        <w:jc w:val="left"/>
      </w:pPr>
      <w:r>
        <w:rPr>
          <w:rFonts w:ascii="Times New Roman"/>
          <w:b/>
          <w:i w:val="false"/>
          <w:color w:val="000000"/>
        </w:rPr>
        <w:t xml:space="preserve"> Тыйым салынған аймақтар мен ұшуға шектеу  қойылған аймақтар аумағының үстінен ұшып өтуге  арнайы рұқсат беруден  бас тарту</w:t>
      </w:r>
    </w:p>
    <w:bookmarkEnd w:id="23"/>
    <w:p>
      <w:pPr>
        <w:spacing w:after="0"/>
        <w:ind w:left="0"/>
        <w:jc w:val="both"/>
      </w:pPr>
      <w:r>
        <w:rPr>
          <w:rFonts w:ascii="Times New Roman"/>
          <w:b w:val="false"/>
          <w:i w:val="false"/>
          <w:color w:val="000000"/>
          <w:sz w:val="28"/>
        </w:rPr>
        <w:t xml:space="preserve">
      Қазақстан Республикасының Қорғаныс министрлігі Сіздің ______ жылғы _____________ </w:t>
      </w:r>
    </w:p>
    <w:p>
      <w:pPr>
        <w:spacing w:after="0"/>
        <w:ind w:left="0"/>
        <w:jc w:val="both"/>
      </w:pPr>
      <w:r>
        <w:rPr>
          <w:rFonts w:ascii="Times New Roman"/>
          <w:b w:val="false"/>
          <w:i w:val="false"/>
          <w:color w:val="000000"/>
          <w:sz w:val="28"/>
        </w:rPr>
        <w:t>
      № ____________ өтініміңізді қарап, мынаны хабарлайды.</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19-1-бабын</w:t>
      </w:r>
    </w:p>
    <w:p>
      <w:pPr>
        <w:spacing w:after="0"/>
        <w:ind w:left="0"/>
        <w:jc w:val="both"/>
      </w:pPr>
      <w:r>
        <w:rPr>
          <w:rFonts w:ascii="Times New Roman"/>
          <w:b w:val="false"/>
          <w:i w:val="false"/>
          <w:color w:val="000000"/>
          <w:sz w:val="28"/>
        </w:rPr>
        <w:t>
      басшылыққа ала отырып, тыйым салынған аймақтар мен ұшуға шектеу қойылған аймақтар</w:t>
      </w:r>
    </w:p>
    <w:p>
      <w:pPr>
        <w:spacing w:after="0"/>
        <w:ind w:left="0"/>
        <w:jc w:val="both"/>
      </w:pPr>
      <w:r>
        <w:rPr>
          <w:rFonts w:ascii="Times New Roman"/>
          <w:b w:val="false"/>
          <w:i w:val="false"/>
          <w:color w:val="000000"/>
          <w:sz w:val="28"/>
        </w:rPr>
        <w:t>
      аумағының үстінен ұшып өтуге арнайы рұқсатты беруден бас тартады.</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Әскери атағы Т.А.Ә. (бар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