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6b93" w14:textId="7606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превентивтік тетікке қатысушыларды іріктеу қағидаларын бекіту туралы</w:t>
      </w:r>
    </w:p>
    <w:p>
      <w:pPr>
        <w:spacing w:after="0"/>
        <w:ind w:left="0"/>
        <w:jc w:val="both"/>
      </w:pPr>
      <w:r>
        <w:rPr>
          <w:rFonts w:ascii="Times New Roman"/>
          <w:b w:val="false"/>
          <w:i w:val="false"/>
          <w:color w:val="000000"/>
          <w:sz w:val="28"/>
        </w:rPr>
        <w:t>Адам құқықтары жөніндегі уәкілдің 2023 жылғы 27 қаңтардағы № 4 бұйрығы. Қазақстан Республикасының Әділет министрлігінде 2023 жылғы 27 қаңтарда № 31836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Адам құқықтары жөніндегі уәкіл туралы" Қазақстан Республикасы Конституциялық Заңының 7-бабы </w:t>
      </w:r>
      <w:r>
        <w:rPr>
          <w:rFonts w:ascii="Times New Roman"/>
          <w:b w:val="false"/>
          <w:i w:val="false"/>
          <w:color w:val="000000"/>
          <w:sz w:val="28"/>
        </w:rPr>
        <w:t>14) тармақшасының</w:t>
      </w:r>
      <w:r>
        <w:rPr>
          <w:rFonts w:ascii="Times New Roman"/>
          <w:b w:val="false"/>
          <w:i w:val="false"/>
          <w:color w:val="000000"/>
          <w:sz w:val="28"/>
        </w:rPr>
        <w:t xml:space="preserve"> алтыншы абзацына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Ұлттық превентивтік тетікке қатысушыларды іріктеу қағидалары бекітілсін. </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Республикасындағы Адам құқықтары жөніндегі уәкілдің кейбір өкімдерінің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Адам құқықтары жөніндегі ұлттық орталық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Республикасындағы Адам құқықтары жөніндегі уәкілдің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Адам құқықтары жөніндегі ұлттық орталық басшысының міндетін атқарушы А.С. Умаровқа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Республикасындағы</w:t>
            </w:r>
          </w:p>
          <w:p>
            <w:pPr>
              <w:spacing w:after="20"/>
              <w:ind w:left="20"/>
              <w:jc w:val="both"/>
            </w:pPr>
          </w:p>
          <w:p>
            <w:pPr>
              <w:spacing w:after="20"/>
              <w:ind w:left="20"/>
              <w:jc w:val="both"/>
            </w:pPr>
            <w:r>
              <w:rPr>
                <w:rFonts w:ascii="Times New Roman"/>
                <w:b w:val="false"/>
                <w:i/>
                <w:color w:val="000000"/>
                <w:sz w:val="20"/>
              </w:rPr>
              <w:t xml:space="preserve">Адам құқықтары жөніндегі уәкіл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Ластаев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Адам құқықтары жөніндегі</w:t>
            </w:r>
            <w:r>
              <w:br/>
            </w:r>
            <w:r>
              <w:rPr>
                <w:rFonts w:ascii="Times New Roman"/>
                <w:b w:val="false"/>
                <w:i w:val="false"/>
                <w:color w:val="000000"/>
                <w:sz w:val="20"/>
              </w:rPr>
              <w:t>уәкіл 2023 жылғы 27 қаңтардағы</w:t>
            </w:r>
            <w:r>
              <w:br/>
            </w:r>
            <w:r>
              <w:rPr>
                <w:rFonts w:ascii="Times New Roman"/>
                <w:b w:val="false"/>
                <w:i w:val="false"/>
                <w:color w:val="000000"/>
                <w:sz w:val="20"/>
              </w:rPr>
              <w:t>№ 4 Бұйрыққа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Ұлттық превентивтік тетікке қатысушыларды іріктеу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ұлттық превентивтік тетікке қатысушыларды іріктеу қағидалары (бұдан әрі – Қағидалар) "Қазақстан Республикасындағы Адам құқықтары жөніндегі уәкіл туралы" Қазақстан Республикасы Конституциялық Заңының 7-бабы </w:t>
      </w:r>
      <w:r>
        <w:rPr>
          <w:rFonts w:ascii="Times New Roman"/>
          <w:b w:val="false"/>
          <w:i w:val="false"/>
          <w:color w:val="000000"/>
          <w:sz w:val="28"/>
        </w:rPr>
        <w:t>14) тармақшасының</w:t>
      </w:r>
      <w:r>
        <w:rPr>
          <w:rFonts w:ascii="Times New Roman"/>
          <w:b w:val="false"/>
          <w:i w:val="false"/>
          <w:color w:val="000000"/>
          <w:sz w:val="28"/>
        </w:rPr>
        <w:t xml:space="preserve"> бесінші абзацына сәйкес әзірленді және алдын ала бару және олардың өкілеттіктерін тоқтату үшін ұлттық превентивтік тетікке қатысушыларды іріктеу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Адам құқықтары жөніндегі уәкілдің 05.03.2026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Қазақстан Республикасындағы Адам құқықтары жөніндегі уәкіл (бұдан әрі - Уәкіл), сондай-ақ Үйлестіру кеңесі іріктейтін азаматтардың құқықтарын, заңды мүдделерін қорғауды жүзеге асыратын қоғамдық байқау комиссияларының және қоғамдық бірлестіктердің мүшелері, заңгерлер, әлеуметтік қызметкерлер, дәрігерлер ұлттық превентивтік тетікке қатысушылары болып табылады.</w:t>
      </w:r>
    </w:p>
    <w:bookmarkEnd w:id="10"/>
    <w:bookmarkStart w:name="z61" w:id="11"/>
    <w:p>
      <w:pPr>
        <w:spacing w:after="0"/>
        <w:ind w:left="0"/>
        <w:jc w:val="both"/>
      </w:pPr>
      <w:r>
        <w:rPr>
          <w:rFonts w:ascii="Times New Roman"/>
          <w:b w:val="false"/>
          <w:i w:val="false"/>
          <w:color w:val="000000"/>
          <w:sz w:val="28"/>
        </w:rPr>
        <w:t>
      2-1. Ұлттық превентивтік тетікке қатысушылар құрамына Қазақстан Республикасындағы Адам құқықтары жөніндегі уәкілмен ұсынылған Үйлестіру кеңесінің шешімі бойынша тұлғалар іріктелінуі мүмкін.</w:t>
      </w:r>
    </w:p>
    <w:bookmarkEnd w:id="11"/>
    <w:p>
      <w:pPr>
        <w:spacing w:after="0"/>
        <w:ind w:left="0"/>
        <w:jc w:val="both"/>
      </w:pPr>
      <w:r>
        <w:rPr>
          <w:rFonts w:ascii="Times New Roman"/>
          <w:b w:val="false"/>
          <w:i w:val="false"/>
          <w:color w:val="000000"/>
          <w:sz w:val="28"/>
        </w:rPr>
        <w:t xml:space="preserve">
      Қазақстан Республикасындағы Адам құқықтары жөніндегі уәкілдің ұсынысына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қоса беріледі.</w:t>
      </w:r>
    </w:p>
    <w:p>
      <w:pPr>
        <w:spacing w:after="0"/>
        <w:ind w:left="0"/>
        <w:jc w:val="both"/>
      </w:pPr>
      <w:r>
        <w:rPr>
          <w:rFonts w:ascii="Times New Roman"/>
          <w:b w:val="false"/>
          <w:i w:val="false"/>
          <w:color w:val="000000"/>
          <w:sz w:val="28"/>
        </w:rPr>
        <w:t xml:space="preserve">
      Үйлестіру кеңесі Қазақстан Республикасындағы Адам құқықтары жөніндегі уәкілдің ұсынысын алған күннен бастап бір ай ішінде оны қарайды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тәртіппен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Адам құқықтары жөніндегі уәкілдің 11.05.2023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3. Ұлттық превентивтік тетікке қатысушылары алдын ала болу үшін іріктеу кезінде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кез-келген өзге жағдаяттар бойынша қатысушылардың ешқайсысын ешқандай кемсітуге болмайды.</w:t>
      </w:r>
    </w:p>
    <w:bookmarkEnd w:id="12"/>
    <w:bookmarkStart w:name="z14" w:id="13"/>
    <w:p>
      <w:pPr>
        <w:spacing w:after="0"/>
        <w:ind w:left="0"/>
        <w:jc w:val="both"/>
      </w:pPr>
      <w:r>
        <w:rPr>
          <w:rFonts w:ascii="Times New Roman"/>
          <w:b w:val="false"/>
          <w:i w:val="false"/>
          <w:color w:val="000000"/>
          <w:sz w:val="28"/>
        </w:rPr>
        <w:t xml:space="preserve">
      4. Ұлттық превентивтік тетікке: </w:t>
      </w:r>
    </w:p>
    <w:bookmarkEnd w:id="13"/>
    <w:bookmarkStart w:name="z15" w:id="14"/>
    <w:p>
      <w:pPr>
        <w:spacing w:after="0"/>
        <w:ind w:left="0"/>
        <w:jc w:val="both"/>
      </w:pPr>
      <w:r>
        <w:rPr>
          <w:rFonts w:ascii="Times New Roman"/>
          <w:b w:val="false"/>
          <w:i w:val="false"/>
          <w:color w:val="000000"/>
          <w:sz w:val="28"/>
        </w:rPr>
        <w:t>
      1) Қазақстан Республикасының азаматы болып табылмайтын тұлғалар;</w:t>
      </w:r>
    </w:p>
    <w:bookmarkEnd w:id="14"/>
    <w:bookmarkStart w:name="z16" w:id="15"/>
    <w:p>
      <w:pPr>
        <w:spacing w:after="0"/>
        <w:ind w:left="0"/>
        <w:jc w:val="both"/>
      </w:pPr>
      <w:r>
        <w:rPr>
          <w:rFonts w:ascii="Times New Roman"/>
          <w:b w:val="false"/>
          <w:i w:val="false"/>
          <w:color w:val="000000"/>
          <w:sz w:val="28"/>
        </w:rPr>
        <w:t>
      2) сотталғандығы заңда белгіленген тәртіппен жойылмаған немесе алынбаған тұлғалар;</w:t>
      </w:r>
    </w:p>
    <w:bookmarkEnd w:id="15"/>
    <w:bookmarkStart w:name="z17" w:id="16"/>
    <w:p>
      <w:pPr>
        <w:spacing w:after="0"/>
        <w:ind w:left="0"/>
        <w:jc w:val="both"/>
      </w:pPr>
      <w:r>
        <w:rPr>
          <w:rFonts w:ascii="Times New Roman"/>
          <w:b w:val="false"/>
          <w:i w:val="false"/>
          <w:color w:val="000000"/>
          <w:sz w:val="28"/>
        </w:rPr>
        <w:t>
      3) қылмыс жасауда күдікті немесе айып тағылып отырған тұлғалар;</w:t>
      </w:r>
    </w:p>
    <w:bookmarkEnd w:id="16"/>
    <w:bookmarkStart w:name="z18" w:id="17"/>
    <w:p>
      <w:pPr>
        <w:spacing w:after="0"/>
        <w:ind w:left="0"/>
        <w:jc w:val="both"/>
      </w:pPr>
      <w:r>
        <w:rPr>
          <w:rFonts w:ascii="Times New Roman"/>
          <w:b w:val="false"/>
          <w:i w:val="false"/>
          <w:color w:val="000000"/>
          <w:sz w:val="28"/>
        </w:rPr>
        <w:t>
      4) сот әрекетке қабілетсіз немесе әрекетке қабілеттілігі шектелген деп таныған тұлғалар;</w:t>
      </w:r>
    </w:p>
    <w:bookmarkEnd w:id="17"/>
    <w:bookmarkStart w:name="z19" w:id="18"/>
    <w:p>
      <w:pPr>
        <w:spacing w:after="0"/>
        <w:ind w:left="0"/>
        <w:jc w:val="both"/>
      </w:pPr>
      <w:r>
        <w:rPr>
          <w:rFonts w:ascii="Times New Roman"/>
          <w:b w:val="false"/>
          <w:i w:val="false"/>
          <w:color w:val="000000"/>
          <w:sz w:val="28"/>
        </w:rPr>
        <w:t>
      5) судьялар, адвокаттар, мемлекеттік қызметшілер және әскери қызметшілер, сондай-ақ құқық қорғау органдары және арнаулы мемлекеттік органдардың, азаматтық қорғау органдарының қызметкерлері;</w:t>
      </w:r>
    </w:p>
    <w:bookmarkEnd w:id="18"/>
    <w:bookmarkStart w:name="z20" w:id="19"/>
    <w:p>
      <w:pPr>
        <w:spacing w:after="0"/>
        <w:ind w:left="0"/>
        <w:jc w:val="both"/>
      </w:pPr>
      <w:r>
        <w:rPr>
          <w:rFonts w:ascii="Times New Roman"/>
          <w:b w:val="false"/>
          <w:i w:val="false"/>
          <w:color w:val="000000"/>
          <w:sz w:val="28"/>
        </w:rPr>
        <w:t>
      6) психиатрда және/немесе наркологта есепте тұратын тұлғалар, және/немесе психикалық денсаулық саласында медициналық көмек көрсететін ұйымдарда динамикалық бақылаудағы адамдар ұлттық алдын алу тетігінің қатысушылары бола алмайды;</w:t>
      </w:r>
    </w:p>
    <w:bookmarkEnd w:id="19"/>
    <w:bookmarkStart w:name="z21" w:id="20"/>
    <w:p>
      <w:pPr>
        <w:spacing w:after="0"/>
        <w:ind w:left="0"/>
        <w:jc w:val="both"/>
      </w:pPr>
      <w:r>
        <w:rPr>
          <w:rFonts w:ascii="Times New Roman"/>
          <w:b w:val="false"/>
          <w:i w:val="false"/>
          <w:color w:val="000000"/>
          <w:sz w:val="28"/>
        </w:rPr>
        <w:t>
      7) қасақана қылмыс жасағаны үшін ақталмайтын негіздер бойынша қылмыстық жауапкершіліктен босатылған тұлғалар;</w:t>
      </w:r>
    </w:p>
    <w:bookmarkEnd w:id="20"/>
    <w:bookmarkStart w:name="z22" w:id="21"/>
    <w:p>
      <w:pPr>
        <w:spacing w:after="0"/>
        <w:ind w:left="0"/>
        <w:jc w:val="both"/>
      </w:pPr>
      <w:r>
        <w:rPr>
          <w:rFonts w:ascii="Times New Roman"/>
          <w:b w:val="false"/>
          <w:i w:val="false"/>
          <w:color w:val="000000"/>
          <w:sz w:val="28"/>
        </w:rPr>
        <w:t>
      8) жағымсыз себептермен мемлекеттік немесе әскери қызметтен, азаматтық қорғау органдарындағы қызметтен, құқық қорғау және арнайы мемлекеттік органдардан, соттардан босатылған немесе адвокаттар коллегиясынан шығарылған тұлғалар;</w:t>
      </w:r>
    </w:p>
    <w:bookmarkEnd w:id="21"/>
    <w:bookmarkStart w:name="z23" w:id="22"/>
    <w:p>
      <w:pPr>
        <w:spacing w:after="0"/>
        <w:ind w:left="0"/>
        <w:jc w:val="both"/>
      </w:pPr>
      <w:r>
        <w:rPr>
          <w:rFonts w:ascii="Times New Roman"/>
          <w:b w:val="false"/>
          <w:i w:val="false"/>
          <w:color w:val="000000"/>
          <w:sz w:val="28"/>
        </w:rPr>
        <w:t>
      9) адвокаттық қызметпен айналысуға лицензиясынан айырылған тұлғалар қатысушы бола алмайды.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Адам құқықтары жөніндегі уәкілдің 03.03.2026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22.06.2026 </w:t>
      </w:r>
      <w:r>
        <w:rPr>
          <w:rFonts w:ascii="Times New Roman"/>
          <w:b w:val="false"/>
          <w:i w:val="false"/>
          <w:color w:val="000000"/>
          <w:sz w:val="28"/>
        </w:rPr>
        <w:t>№ 17</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2-тарау. Ұлттық превентивтік тетікке  қатысушыларын іріктеу тәртібі</w:t>
      </w:r>
    </w:p>
    <w:bookmarkEnd w:id="23"/>
    <w:bookmarkStart w:name="z25" w:id="24"/>
    <w:p>
      <w:pPr>
        <w:spacing w:after="0"/>
        <w:ind w:left="0"/>
        <w:jc w:val="both"/>
      </w:pPr>
      <w:r>
        <w:rPr>
          <w:rFonts w:ascii="Times New Roman"/>
          <w:b w:val="false"/>
          <w:i w:val="false"/>
          <w:color w:val="000000"/>
          <w:sz w:val="28"/>
        </w:rPr>
        <w:t>
      5. Ұлттық превентивтік тетікке қатысушыларының құрамын қалыптастыру бірқатар жүйелі кезеңдерді қамтиды:</w:t>
      </w:r>
    </w:p>
    <w:bookmarkEnd w:id="24"/>
    <w:bookmarkStart w:name="z26" w:id="25"/>
    <w:p>
      <w:pPr>
        <w:spacing w:after="0"/>
        <w:ind w:left="0"/>
        <w:jc w:val="both"/>
      </w:pPr>
      <w:r>
        <w:rPr>
          <w:rFonts w:ascii="Times New Roman"/>
          <w:b w:val="false"/>
          <w:i w:val="false"/>
          <w:color w:val="000000"/>
          <w:sz w:val="28"/>
        </w:rPr>
        <w:t xml:space="preserve">
      1) Уәкілдің ресми интернет-ресурсында іріктеу өткізу туралы хабарландыру жариялау; </w:t>
      </w:r>
    </w:p>
    <w:bookmarkEnd w:id="25"/>
    <w:bookmarkStart w:name="z27" w:id="26"/>
    <w:p>
      <w:pPr>
        <w:spacing w:after="0"/>
        <w:ind w:left="0"/>
        <w:jc w:val="both"/>
      </w:pPr>
      <w:r>
        <w:rPr>
          <w:rFonts w:ascii="Times New Roman"/>
          <w:b w:val="false"/>
          <w:i w:val="false"/>
          <w:color w:val="000000"/>
          <w:sz w:val="28"/>
        </w:rPr>
        <w:t xml:space="preserve">
      2) үміткерлердің құжаттарын қабылдау және қарау; </w:t>
      </w:r>
    </w:p>
    <w:bookmarkEnd w:id="26"/>
    <w:bookmarkStart w:name="z28" w:id="27"/>
    <w:p>
      <w:pPr>
        <w:spacing w:after="0"/>
        <w:ind w:left="0"/>
        <w:jc w:val="both"/>
      </w:pPr>
      <w:r>
        <w:rPr>
          <w:rFonts w:ascii="Times New Roman"/>
          <w:b w:val="false"/>
          <w:i w:val="false"/>
          <w:color w:val="000000"/>
          <w:sz w:val="28"/>
        </w:rPr>
        <w:t>
      3) Үйлестіру кеңесінің шешімдері негізінде ұлттық превентивтік тетікке қатысушыларының құрамына қабылдау.</w:t>
      </w:r>
    </w:p>
    <w:bookmarkEnd w:id="27"/>
    <w:bookmarkStart w:name="z29" w:id="28"/>
    <w:p>
      <w:pPr>
        <w:spacing w:after="0"/>
        <w:ind w:left="0"/>
        <w:jc w:val="both"/>
      </w:pPr>
      <w:r>
        <w:rPr>
          <w:rFonts w:ascii="Times New Roman"/>
          <w:b w:val="false"/>
          <w:i w:val="false"/>
          <w:color w:val="000000"/>
          <w:sz w:val="28"/>
        </w:rPr>
        <w:t xml:space="preserve">
      6. Ұлттық превентивтік тетікке қатысушыларының құрамына енгізу үшін кандидаттар Үйлестіру кеңесіне мынадай құжаттармен: </w:t>
      </w:r>
    </w:p>
    <w:bookmarkEnd w:id="28"/>
    <w:bookmarkStart w:name="z30" w:id="29"/>
    <w:p>
      <w:pPr>
        <w:spacing w:after="0"/>
        <w:ind w:left="0"/>
        <w:jc w:val="both"/>
      </w:pPr>
      <w:r>
        <w:rPr>
          <w:rFonts w:ascii="Times New Roman"/>
          <w:b w:val="false"/>
          <w:i w:val="false"/>
          <w:color w:val="000000"/>
          <w:sz w:val="28"/>
        </w:rPr>
        <w:t>
      1) жеке басын куәландыратын құжаттың көшірмесі;</w:t>
      </w:r>
    </w:p>
    <w:bookmarkEnd w:id="29"/>
    <w:bookmarkStart w:name="z31" w:id="30"/>
    <w:p>
      <w:pPr>
        <w:spacing w:after="0"/>
        <w:ind w:left="0"/>
        <w:jc w:val="both"/>
      </w:pPr>
      <w:r>
        <w:rPr>
          <w:rFonts w:ascii="Times New Roman"/>
          <w:b w:val="false"/>
          <w:i w:val="false"/>
          <w:color w:val="000000"/>
          <w:sz w:val="28"/>
        </w:rPr>
        <w:t>
      2) үміткердің өз қолымен жазылған өмірбаяны;</w:t>
      </w:r>
    </w:p>
    <w:bookmarkEnd w:id="30"/>
    <w:bookmarkStart w:name="z32" w:id="31"/>
    <w:p>
      <w:pPr>
        <w:spacing w:after="0"/>
        <w:ind w:left="0"/>
        <w:jc w:val="both"/>
      </w:pPr>
      <w:r>
        <w:rPr>
          <w:rFonts w:ascii="Times New Roman"/>
          <w:b w:val="false"/>
          <w:i w:val="false"/>
          <w:color w:val="000000"/>
          <w:sz w:val="28"/>
        </w:rPr>
        <w:t>
      3) білімі туралы дипломның көшірмесі, ал ол болмаған жағдайда аттестаттың көшірмесі;</w:t>
      </w:r>
    </w:p>
    <w:bookmarkEnd w:id="31"/>
    <w:bookmarkStart w:name="z33" w:id="32"/>
    <w:p>
      <w:pPr>
        <w:spacing w:after="0"/>
        <w:ind w:left="0"/>
        <w:jc w:val="both"/>
      </w:pPr>
      <w:r>
        <w:rPr>
          <w:rFonts w:ascii="Times New Roman"/>
          <w:b w:val="false"/>
          <w:i w:val="false"/>
          <w:color w:val="000000"/>
          <w:sz w:val="28"/>
        </w:rPr>
        <w:t>
      4) еңбек қызметін растайтын, жұмыс орнынан кадр қызметі куәландырған құжаттың көшірмесі;</w:t>
      </w:r>
    </w:p>
    <w:bookmarkEnd w:id="32"/>
    <w:bookmarkStart w:name="z34" w:id="33"/>
    <w:p>
      <w:pPr>
        <w:spacing w:after="0"/>
        <w:ind w:left="0"/>
        <w:jc w:val="both"/>
      </w:pPr>
      <w:r>
        <w:rPr>
          <w:rFonts w:ascii="Times New Roman"/>
          <w:b w:val="false"/>
          <w:i w:val="false"/>
          <w:color w:val="000000"/>
          <w:sz w:val="28"/>
        </w:rPr>
        <w:t>
      5) жұмыс орнынан анықтама (жұмыс болған жағдайда);</w:t>
      </w:r>
    </w:p>
    <w:bookmarkEnd w:id="33"/>
    <w:bookmarkStart w:name="z35" w:id="34"/>
    <w:p>
      <w:pPr>
        <w:spacing w:after="0"/>
        <w:ind w:left="0"/>
        <w:jc w:val="both"/>
      </w:pPr>
      <w:r>
        <w:rPr>
          <w:rFonts w:ascii="Times New Roman"/>
          <w:b w:val="false"/>
          <w:i w:val="false"/>
          <w:color w:val="000000"/>
          <w:sz w:val="28"/>
        </w:rPr>
        <w:t>
      6) республика бойынша мәліметтерді көрсете отырып, оны ұсынғанға дейін кемінде бір ай бұрын берілген соттылығының жоқтығы туралы анықтама;</w:t>
      </w:r>
    </w:p>
    <w:bookmarkEnd w:id="34"/>
    <w:bookmarkStart w:name="z36" w:id="35"/>
    <w:p>
      <w:pPr>
        <w:spacing w:after="0"/>
        <w:ind w:left="0"/>
        <w:jc w:val="both"/>
      </w:pPr>
      <w:r>
        <w:rPr>
          <w:rFonts w:ascii="Times New Roman"/>
          <w:b w:val="false"/>
          <w:i w:val="false"/>
          <w:color w:val="000000"/>
          <w:sz w:val="28"/>
        </w:rPr>
        <w:t>
      7) психоневрологиялық диспансерден берілген сәтте жарамды анықтама;</w:t>
      </w:r>
    </w:p>
    <w:bookmarkEnd w:id="35"/>
    <w:bookmarkStart w:name="z37" w:id="36"/>
    <w:p>
      <w:pPr>
        <w:spacing w:after="0"/>
        <w:ind w:left="0"/>
        <w:jc w:val="both"/>
      </w:pPr>
      <w:r>
        <w:rPr>
          <w:rFonts w:ascii="Times New Roman"/>
          <w:b w:val="false"/>
          <w:i w:val="false"/>
          <w:color w:val="000000"/>
          <w:sz w:val="28"/>
        </w:rPr>
        <w:t>
      8) наркологиялық диспансерден берілген сәтте жарамды анықтама;</w:t>
      </w:r>
    </w:p>
    <w:bookmarkEnd w:id="36"/>
    <w:bookmarkStart w:name="z38" w:id="37"/>
    <w:p>
      <w:pPr>
        <w:spacing w:after="0"/>
        <w:ind w:left="0"/>
        <w:jc w:val="both"/>
      </w:pPr>
      <w:r>
        <w:rPr>
          <w:rFonts w:ascii="Times New Roman"/>
          <w:b w:val="false"/>
          <w:i w:val="false"/>
          <w:color w:val="000000"/>
          <w:sz w:val="28"/>
        </w:rPr>
        <w:t>
      9) үй, жұмыс және ұялы телефондары, сондай-ақ дербес электрондық мекен-жайы көрсетілген бөлек парақ;</w:t>
      </w:r>
    </w:p>
    <w:bookmarkEnd w:id="37"/>
    <w:bookmarkStart w:name="z39" w:id="38"/>
    <w:p>
      <w:pPr>
        <w:spacing w:after="0"/>
        <w:ind w:left="0"/>
        <w:jc w:val="both"/>
      </w:pPr>
      <w:r>
        <w:rPr>
          <w:rFonts w:ascii="Times New Roman"/>
          <w:b w:val="false"/>
          <w:i w:val="false"/>
          <w:color w:val="000000"/>
          <w:sz w:val="28"/>
        </w:rPr>
        <w:t>
      10) электрондық форматта 3 х 4 фотосуретті, осы Қағидаларға қосымшаға сәйкес нысан бойынша өтініш беріледі.</w:t>
      </w:r>
    </w:p>
    <w:bookmarkEnd w:id="38"/>
    <w:bookmarkStart w:name="z40" w:id="39"/>
    <w:p>
      <w:pPr>
        <w:spacing w:after="0"/>
        <w:ind w:left="0"/>
        <w:jc w:val="both"/>
      </w:pPr>
      <w:r>
        <w:rPr>
          <w:rFonts w:ascii="Times New Roman"/>
          <w:b w:val="false"/>
          <w:i w:val="false"/>
          <w:color w:val="000000"/>
          <w:sz w:val="28"/>
        </w:rPr>
        <w:t>
      7. Құжаттар Уәкілдің Жұмыс органымен Уәкілдің ресми интернет-ресурсында іріктеу туралы хабарландыру жарияланған күннен бастап күнтізбелік отыз күн ішінде қолма-қол, пошта немесе электрондық пошта арқылы қабылданады.</w:t>
      </w:r>
    </w:p>
    <w:bookmarkEnd w:id="39"/>
    <w:bookmarkStart w:name="z41" w:id="40"/>
    <w:p>
      <w:pPr>
        <w:spacing w:after="0"/>
        <w:ind w:left="0"/>
        <w:jc w:val="both"/>
      </w:pPr>
      <w:r>
        <w:rPr>
          <w:rFonts w:ascii="Times New Roman"/>
          <w:b w:val="false"/>
          <w:i w:val="false"/>
          <w:color w:val="000000"/>
          <w:sz w:val="28"/>
        </w:rPr>
        <w:t>
      8. Үміткерлердің көрінеу жалған ақпарат пен құжаттар ұсыну фактісін анықтау олардың іріктеуден оның кез-келген кезеңінде шығарылуы үшін негіз болып табылады.</w:t>
      </w:r>
    </w:p>
    <w:bookmarkEnd w:id="40"/>
    <w:bookmarkStart w:name="z42" w:id="41"/>
    <w:p>
      <w:pPr>
        <w:spacing w:after="0"/>
        <w:ind w:left="0"/>
        <w:jc w:val="both"/>
      </w:pPr>
      <w:r>
        <w:rPr>
          <w:rFonts w:ascii="Times New Roman"/>
          <w:b w:val="false"/>
          <w:i w:val="false"/>
          <w:color w:val="000000"/>
          <w:sz w:val="28"/>
        </w:rPr>
        <w:t>
      9. Азаматтардың құқықтарын, заңды мүдделерін қорғауды жүзеге асыратын қоғамдық байқау комиссияларының (бұдан әрі – ҚБК) және қоғамдық бірлестіктердің (бұдан әрі – ҮЕҰ) ҰАТҚ құрамына енгізу үшін өздерінің мүшелерін ҚБК және ҮЕҰ жалпы жиналысының шешімі бойынша не ҚБК немесе ҮЕҰ Төрағасының (Бірінші басшысының) жазбаша ұсынысы бойынша ұсынады.</w:t>
      </w:r>
    </w:p>
    <w:bookmarkEnd w:id="41"/>
    <w:bookmarkStart w:name="z43" w:id="42"/>
    <w:p>
      <w:pPr>
        <w:spacing w:after="0"/>
        <w:ind w:left="0"/>
        <w:jc w:val="both"/>
      </w:pPr>
      <w:r>
        <w:rPr>
          <w:rFonts w:ascii="Times New Roman"/>
          <w:b w:val="false"/>
          <w:i w:val="false"/>
          <w:color w:val="000000"/>
          <w:sz w:val="28"/>
        </w:rPr>
        <w:t>
      10. Ұлттық превентивтік тетіктің құрамына енгізу үшін ҚБК немесе ҮЕҰ үміткері осы Қағидалардың 6-тармағында көрсетілген құжаттарды ұсынады.</w:t>
      </w:r>
    </w:p>
    <w:bookmarkEnd w:id="42"/>
    <w:bookmarkStart w:name="z44" w:id="43"/>
    <w:p>
      <w:pPr>
        <w:spacing w:after="0"/>
        <w:ind w:left="0"/>
        <w:jc w:val="both"/>
      </w:pPr>
      <w:r>
        <w:rPr>
          <w:rFonts w:ascii="Times New Roman"/>
          <w:b w:val="false"/>
          <w:i w:val="false"/>
          <w:color w:val="000000"/>
          <w:sz w:val="28"/>
        </w:rPr>
        <w:t>
      11. Үйлестіру кеңесі құжаттарды қарау қорытындысы бойынша ашық дауыс беру жолымен қарапайым көпшілік дауысымен ұлттық превентивтік тетіктің құрамына үміткердің алынуы немесе алынудан бас тарту туралы шешім қабылдайды.</w:t>
      </w:r>
    </w:p>
    <w:bookmarkEnd w:id="43"/>
    <w:bookmarkStart w:name="z45" w:id="44"/>
    <w:p>
      <w:pPr>
        <w:spacing w:after="0"/>
        <w:ind w:left="0"/>
        <w:jc w:val="both"/>
      </w:pPr>
      <w:r>
        <w:rPr>
          <w:rFonts w:ascii="Times New Roman"/>
          <w:b w:val="false"/>
          <w:i w:val="false"/>
          <w:color w:val="000000"/>
          <w:sz w:val="28"/>
        </w:rPr>
        <w:t>
      12. Үйлестіру кеңесі үміткерге іріктеу нәтижелері туралы Уәкілдің ресми интернет-ресурсында, сондай-ақ хабарламаны электрондық поштаға жіберу арқылы хабарлайды.</w:t>
      </w:r>
    </w:p>
    <w:bookmarkEnd w:id="44"/>
    <w:bookmarkStart w:name="z46" w:id="45"/>
    <w:p>
      <w:pPr>
        <w:spacing w:after="0"/>
        <w:ind w:left="0"/>
        <w:jc w:val="both"/>
      </w:pPr>
      <w:r>
        <w:rPr>
          <w:rFonts w:ascii="Times New Roman"/>
          <w:b w:val="false"/>
          <w:i w:val="false"/>
          <w:color w:val="000000"/>
          <w:sz w:val="28"/>
        </w:rPr>
        <w:t>
      13. Үйлестіру кеңесінің шешімі мен ұлттық превентивтік тетікке іріктелген тізім Уәкілдің интернет-ресурсында орналастырылады.</w:t>
      </w:r>
    </w:p>
    <w:bookmarkEnd w:id="45"/>
    <w:bookmarkStart w:name="z47" w:id="46"/>
    <w:p>
      <w:pPr>
        <w:spacing w:after="0"/>
        <w:ind w:left="0"/>
        <w:jc w:val="both"/>
      </w:pPr>
      <w:r>
        <w:rPr>
          <w:rFonts w:ascii="Times New Roman"/>
          <w:b w:val="false"/>
          <w:i w:val="false"/>
          <w:color w:val="000000"/>
          <w:sz w:val="28"/>
        </w:rPr>
        <w:t>
      14. Үміткерлер арасынан ұлттық превентивтік тетіктің құрамы Үйлестіру кеңесінің шешімімен бекітіледі.</w:t>
      </w:r>
    </w:p>
    <w:bookmarkEnd w:id="46"/>
    <w:bookmarkStart w:name="z48" w:id="47"/>
    <w:p>
      <w:pPr>
        <w:spacing w:after="0"/>
        <w:ind w:left="0"/>
        <w:jc w:val="both"/>
      </w:pPr>
      <w:r>
        <w:rPr>
          <w:rFonts w:ascii="Times New Roman"/>
          <w:b w:val="false"/>
          <w:i w:val="false"/>
          <w:color w:val="000000"/>
          <w:sz w:val="28"/>
        </w:rPr>
        <w:t>
      15. Ұлттық превентивтік тетіктің өкілеттік мерзімі екі жылға анықталады. Ұлттық превентивтік тетіктің өкілеттік мерзімі аяқталғаннан кейін Үйлестіру кеңесі есепті жылдың (кезеңнің) соңында келесі мерзімге превентивтік тетікке қатысушыларын іріктеуді жүргізеді.</w:t>
      </w:r>
    </w:p>
    <w:bookmarkEnd w:id="47"/>
    <w:bookmarkStart w:name="z49" w:id="48"/>
    <w:p>
      <w:pPr>
        <w:spacing w:after="0"/>
        <w:ind w:left="0"/>
        <w:jc w:val="both"/>
      </w:pPr>
      <w:r>
        <w:rPr>
          <w:rFonts w:ascii="Times New Roman"/>
          <w:b w:val="false"/>
          <w:i w:val="false"/>
          <w:color w:val="000000"/>
          <w:sz w:val="28"/>
        </w:rPr>
        <w:t xml:space="preserve">
      16. Өкілеттілігі тоқтатылған ұлттық превентивтік тетіктің алдағы мерзімге ұлттық превентивтік тетіктің құрамында жұмысты жалғастыруға ниет білдірген жағдайда Үйлестіру кеңесіне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және </w:t>
      </w:r>
      <w:r>
        <w:rPr>
          <w:rFonts w:ascii="Times New Roman"/>
          <w:b w:val="false"/>
          <w:i w:val="false"/>
          <w:color w:val="000000"/>
          <w:sz w:val="28"/>
        </w:rPr>
        <w:t>7-тармағының</w:t>
      </w:r>
      <w:r>
        <w:rPr>
          <w:rFonts w:ascii="Times New Roman"/>
          <w:b w:val="false"/>
          <w:i w:val="false"/>
          <w:color w:val="000000"/>
          <w:sz w:val="28"/>
        </w:rPr>
        <w:t xml:space="preserve"> 5), 6), 7), 8), 9) тармақшаларында көрсетілген құжаттарды ұсынады.</w:t>
      </w:r>
    </w:p>
    <w:bookmarkEnd w:id="48"/>
    <w:bookmarkStart w:name="z50" w:id="49"/>
    <w:p>
      <w:pPr>
        <w:spacing w:after="0"/>
        <w:ind w:left="0"/>
        <w:jc w:val="both"/>
      </w:pPr>
      <w:r>
        <w:rPr>
          <w:rFonts w:ascii="Times New Roman"/>
          <w:b w:val="false"/>
          <w:i w:val="false"/>
          <w:color w:val="000000"/>
          <w:sz w:val="28"/>
        </w:rPr>
        <w:t>
      17. Ұлттық превентивтік тетікке қатысушының өкілеттігі мерзімінен бұрын тоқтатылған жағдайда, ұлттық превентивтік тетікке жаңа қатысушыны сайлау ағымдағы мерзімге іріктеуде бұрын мәлімделген кандидаттар қатарынан Үйлестіру кеңесінің шешімімен жүргізіледі.</w:t>
      </w:r>
    </w:p>
    <w:bookmarkEnd w:id="49"/>
    <w:bookmarkStart w:name="z62" w:id="50"/>
    <w:p>
      <w:pPr>
        <w:spacing w:after="0"/>
        <w:ind w:left="0"/>
        <w:jc w:val="both"/>
      </w:pPr>
      <w:r>
        <w:rPr>
          <w:rFonts w:ascii="Times New Roman"/>
          <w:b w:val="false"/>
          <w:i w:val="false"/>
          <w:color w:val="000000"/>
          <w:sz w:val="28"/>
        </w:rPr>
        <w:t>
      18. Ұлттық алдын алу тетігіне қатысушының өкілеттігін тоқтату негіздері:</w:t>
      </w:r>
    </w:p>
    <w:bookmarkEnd w:id="50"/>
    <w:bookmarkStart w:name="z63" w:id="51"/>
    <w:p>
      <w:pPr>
        <w:spacing w:after="0"/>
        <w:ind w:left="0"/>
        <w:jc w:val="both"/>
      </w:pPr>
      <w:r>
        <w:rPr>
          <w:rFonts w:ascii="Times New Roman"/>
          <w:b w:val="false"/>
          <w:i w:val="false"/>
          <w:color w:val="000000"/>
          <w:sz w:val="28"/>
        </w:rPr>
        <w:t>
      1) ұлттық алдын алу тетігінің қызметін реттейтін заңдардың ережелерін бұзу;</w:t>
      </w:r>
    </w:p>
    <w:bookmarkEnd w:id="51"/>
    <w:bookmarkStart w:name="z64" w:id="52"/>
    <w:p>
      <w:pPr>
        <w:spacing w:after="0"/>
        <w:ind w:left="0"/>
        <w:jc w:val="both"/>
      </w:pPr>
      <w:r>
        <w:rPr>
          <w:rFonts w:ascii="Times New Roman"/>
          <w:b w:val="false"/>
          <w:i w:val="false"/>
          <w:color w:val="000000"/>
          <w:sz w:val="28"/>
        </w:rPr>
        <w:t>
      2) өз өкілеттіктерін тоқтату туралы жазбаша өтініш;</w:t>
      </w:r>
    </w:p>
    <w:bookmarkEnd w:id="52"/>
    <w:bookmarkStart w:name="z65" w:id="53"/>
    <w:p>
      <w:pPr>
        <w:spacing w:after="0"/>
        <w:ind w:left="0"/>
        <w:jc w:val="both"/>
      </w:pPr>
      <w:r>
        <w:rPr>
          <w:rFonts w:ascii="Times New Roman"/>
          <w:b w:val="false"/>
          <w:i w:val="false"/>
          <w:color w:val="000000"/>
          <w:sz w:val="28"/>
        </w:rPr>
        <w:t>
      3) қайтыс болу не оны қайтыс болды деп жариялау туралы сот шешімінің заңды күшіне енуі;</w:t>
      </w:r>
    </w:p>
    <w:bookmarkEnd w:id="53"/>
    <w:bookmarkStart w:name="z66" w:id="54"/>
    <w:p>
      <w:pPr>
        <w:spacing w:after="0"/>
        <w:ind w:left="0"/>
        <w:jc w:val="both"/>
      </w:pPr>
      <w:r>
        <w:rPr>
          <w:rFonts w:ascii="Times New Roman"/>
          <w:b w:val="false"/>
          <w:i w:val="false"/>
          <w:color w:val="000000"/>
          <w:sz w:val="28"/>
        </w:rPr>
        <w:t>
      4) Қазақстан Республикасы аумағынан тыс тұрақты тұруға кету;</w:t>
      </w:r>
    </w:p>
    <w:bookmarkEnd w:id="54"/>
    <w:bookmarkStart w:name="z67" w:id="55"/>
    <w:p>
      <w:pPr>
        <w:spacing w:after="0"/>
        <w:ind w:left="0"/>
        <w:jc w:val="both"/>
      </w:pPr>
      <w:r>
        <w:rPr>
          <w:rFonts w:ascii="Times New Roman"/>
          <w:b w:val="false"/>
          <w:i w:val="false"/>
          <w:color w:val="000000"/>
          <w:sz w:val="28"/>
        </w:rPr>
        <w:t>
      5) Қазақстан Республикасының азаматтығын жоғалту;</w:t>
      </w:r>
    </w:p>
    <w:bookmarkEnd w:id="55"/>
    <w:bookmarkStart w:name="z68" w:id="56"/>
    <w:p>
      <w:pPr>
        <w:spacing w:after="0"/>
        <w:ind w:left="0"/>
        <w:jc w:val="both"/>
      </w:pPr>
      <w:r>
        <w:rPr>
          <w:rFonts w:ascii="Times New Roman"/>
          <w:b w:val="false"/>
          <w:i w:val="false"/>
          <w:color w:val="000000"/>
          <w:sz w:val="28"/>
        </w:rPr>
        <w:t>
      6) соттың айыптау үкімі заңды күшіне енуі;</w:t>
      </w:r>
    </w:p>
    <w:bookmarkEnd w:id="56"/>
    <w:bookmarkStart w:name="z69" w:id="57"/>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жағдайлардың басталуы.</w:t>
      </w:r>
    </w:p>
    <w:bookmarkEnd w:id="57"/>
    <w:bookmarkStart w:name="z70" w:id="58"/>
    <w:p>
      <w:pPr>
        <w:spacing w:after="0"/>
        <w:ind w:left="0"/>
        <w:jc w:val="both"/>
      </w:pPr>
      <w:r>
        <w:rPr>
          <w:rFonts w:ascii="Times New Roman"/>
          <w:b w:val="false"/>
          <w:i w:val="false"/>
          <w:color w:val="000000"/>
          <w:sz w:val="28"/>
        </w:rPr>
        <w:t xml:space="preserve">
      Ұлттық алдын алу тетігіне қатысушының өкілеттіктерін осы тармақтың 1) және 7) тармақшаларында көзделген негіздер бойынша тоқтату Үйлестіру кеңесінің шешімі бойынша Қазақстан Республикасындағы Адам құқықтары жөніндегі уәкілдің 2023 жылғы 20 қаңтардағы № 1 бұйрығымен бекітілген Қазақстан Республикасындағы Адам құқықтары жөніндегі уәкіл жанындағы Үйлестіру кеңесі туралы Ереженің </w:t>
      </w:r>
      <w:r>
        <w:rPr>
          <w:rFonts w:ascii="Times New Roman"/>
          <w:b w:val="false"/>
          <w:i w:val="false"/>
          <w:color w:val="000000"/>
          <w:sz w:val="28"/>
        </w:rPr>
        <w:t>6-тарауында</w:t>
      </w:r>
      <w:r>
        <w:rPr>
          <w:rFonts w:ascii="Times New Roman"/>
          <w:b w:val="false"/>
          <w:i w:val="false"/>
          <w:color w:val="000000"/>
          <w:sz w:val="28"/>
        </w:rPr>
        <w:t xml:space="preserve"> көзделген тәртіппен Үйлестіру кеңесінің шешімі бойынша жүзеге асырылады (тіркелген нормативтік құқықтық актілерді мемлекеттік тіркеу тізілімінде № 31749) (бұдан әрі – Үйлестіру кеңесі туралы ереже).</w:t>
      </w:r>
    </w:p>
    <w:bookmarkEnd w:id="58"/>
    <w:bookmarkStart w:name="z71" w:id="59"/>
    <w:p>
      <w:pPr>
        <w:spacing w:after="0"/>
        <w:ind w:left="0"/>
        <w:jc w:val="both"/>
      </w:pPr>
      <w:r>
        <w:rPr>
          <w:rFonts w:ascii="Times New Roman"/>
          <w:b w:val="false"/>
          <w:i w:val="false"/>
          <w:color w:val="000000"/>
          <w:sz w:val="28"/>
        </w:rPr>
        <w:t>
      Ұлттық алдын алу тетігіне қатысушының өкілеттіктерін осы тармақтың 2), 3), 4), 5) және 6) тармақшаларында көзделген негіздер бойынша тоқтату Үйлестіру кеңесінің мүшелерін хабардар ете отырып Уәкілдің шешімі бойынша жүзеге асырылады немесе Үйлестіру кеңесінің отырысына шығарылады.</w:t>
      </w:r>
    </w:p>
    <w:bookmarkEnd w:id="59"/>
    <w:bookmarkStart w:name="z72" w:id="60"/>
    <w:p>
      <w:pPr>
        <w:spacing w:after="0"/>
        <w:ind w:left="0"/>
        <w:jc w:val="both"/>
      </w:pPr>
      <w:r>
        <w:rPr>
          <w:rFonts w:ascii="Times New Roman"/>
          <w:b w:val="false"/>
          <w:i w:val="false"/>
          <w:color w:val="000000"/>
          <w:sz w:val="28"/>
        </w:rPr>
        <w:t>
      Егер Үйлестіру кеңесі мүшесінен осы мәселені талқылау туралы ұсыныс хабарланған күннен бастап бес жұмыс күні ішінде келіп түссе, оны қарау Үйлестіру кеңесі туралы Ереженің 6-тарауында көзделген тәртіппен жүргізіледі.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18-тармақпен толықтырылды - ҚР Адам құқықтары жөніндегі уәкілдің 05.03.2026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превентивтік тетікке</w:t>
            </w:r>
            <w:r>
              <w:br/>
            </w:r>
            <w:r>
              <w:rPr>
                <w:rFonts w:ascii="Times New Roman"/>
                <w:b w:val="false"/>
                <w:i w:val="false"/>
                <w:color w:val="000000"/>
                <w:sz w:val="20"/>
              </w:rPr>
              <w:t>қатысушыларды іріктеу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Адам құқықтары жөніндегі уәкіл</w:t>
            </w:r>
            <w:r>
              <w:br/>
            </w:r>
            <w:r>
              <w:rPr>
                <w:rFonts w:ascii="Times New Roman"/>
                <w:b w:val="false"/>
                <w:i w:val="false"/>
                <w:color w:val="000000"/>
                <w:sz w:val="20"/>
              </w:rPr>
              <w:t>жанындағы Үйлестіру кеңесі</w:t>
            </w:r>
          </w:p>
        </w:tc>
      </w:tr>
    </w:tbl>
    <w:bookmarkStart w:name="z53" w:id="61"/>
    <w:p>
      <w:pPr>
        <w:spacing w:after="0"/>
        <w:ind w:left="0"/>
        <w:jc w:val="left"/>
      </w:pPr>
      <w:r>
        <w:rPr>
          <w:rFonts w:ascii="Times New Roman"/>
          <w:b/>
          <w:i w:val="false"/>
          <w:color w:val="000000"/>
        </w:rPr>
        <w:t xml:space="preserve"> Өтініш</w:t>
      </w:r>
    </w:p>
    <w:bookmarkEnd w:id="61"/>
    <w:p>
      <w:pPr>
        <w:spacing w:after="0"/>
        <w:ind w:left="0"/>
        <w:jc w:val="both"/>
      </w:pPr>
      <w:r>
        <w:rPr>
          <w:rFonts w:ascii="Times New Roman"/>
          <w:b w:val="false"/>
          <w:i w:val="false"/>
          <w:color w:val="000000"/>
          <w:sz w:val="28"/>
        </w:rPr>
        <w:t>
      ___________ облысы/қаласы бойынша ұлттық превентивтік тетікке қатысушыларының</w:t>
      </w:r>
    </w:p>
    <w:p>
      <w:pPr>
        <w:spacing w:after="0"/>
        <w:ind w:left="0"/>
        <w:jc w:val="both"/>
      </w:pPr>
      <w:r>
        <w:rPr>
          <w:rFonts w:ascii="Times New Roman"/>
          <w:b w:val="false"/>
          <w:i w:val="false"/>
          <w:color w:val="000000"/>
          <w:sz w:val="28"/>
        </w:rPr>
        <w:t>
      құрамына енгізу үшін менің кандидатурамды қарауыңызды сұраймын.</w:t>
      </w:r>
    </w:p>
    <w:p>
      <w:pPr>
        <w:spacing w:after="0"/>
        <w:ind w:left="0"/>
        <w:jc w:val="both"/>
      </w:pPr>
      <w:r>
        <w:rPr>
          <w:rFonts w:ascii="Times New Roman"/>
          <w:b w:val="false"/>
          <w:i w:val="false"/>
          <w:color w:val="000000"/>
          <w:sz w:val="28"/>
        </w:rPr>
        <w:t>
      Жұмыс орны және лауазымы (болған жағдайда):______________________</w:t>
      </w:r>
    </w:p>
    <w:p>
      <w:pPr>
        <w:spacing w:after="0"/>
        <w:ind w:left="0"/>
        <w:jc w:val="both"/>
      </w:pPr>
      <w:r>
        <w:rPr>
          <w:rFonts w:ascii="Times New Roman"/>
          <w:b w:val="false"/>
          <w:i w:val="false"/>
          <w:color w:val="000000"/>
          <w:sz w:val="28"/>
        </w:rPr>
        <w:t>
                                                                        Т.А.Ә.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Адам құқықтары жөніндегі уәкіл</w:t>
            </w:r>
            <w:r>
              <w:br/>
            </w:r>
            <w:r>
              <w:rPr>
                <w:rFonts w:ascii="Times New Roman"/>
                <w:b w:val="false"/>
                <w:i w:val="false"/>
                <w:color w:val="000000"/>
                <w:sz w:val="20"/>
              </w:rPr>
              <w:t>2023 жылғы 27 қаңтардағы</w:t>
            </w:r>
            <w:r>
              <w:br/>
            </w:r>
            <w:r>
              <w:rPr>
                <w:rFonts w:ascii="Times New Roman"/>
                <w:b w:val="false"/>
                <w:i w:val="false"/>
                <w:color w:val="000000"/>
                <w:sz w:val="20"/>
              </w:rPr>
              <w:t>№ 4 Бұйрыққа</w:t>
            </w:r>
            <w:r>
              <w:br/>
            </w:r>
            <w:r>
              <w:rPr>
                <w:rFonts w:ascii="Times New Roman"/>
                <w:b w:val="false"/>
                <w:i w:val="false"/>
                <w:color w:val="000000"/>
                <w:sz w:val="20"/>
              </w:rPr>
              <w:t>2-қосымша</w:t>
            </w:r>
          </w:p>
        </w:tc>
      </w:tr>
    </w:tbl>
    <w:bookmarkStart w:name="z55" w:id="62"/>
    <w:p>
      <w:pPr>
        <w:spacing w:after="0"/>
        <w:ind w:left="0"/>
        <w:jc w:val="left"/>
      </w:pPr>
      <w:r>
        <w:rPr>
          <w:rFonts w:ascii="Times New Roman"/>
          <w:b/>
          <w:i w:val="false"/>
          <w:color w:val="000000"/>
        </w:rPr>
        <w:t xml:space="preserve"> Адам құқықтары жөніндегі уәкілдің кейбір өкімдерінің тізбесі</w:t>
      </w:r>
    </w:p>
    <w:bookmarkEnd w:id="62"/>
    <w:bookmarkStart w:name="z56" w:id="63"/>
    <w:p>
      <w:pPr>
        <w:spacing w:after="0"/>
        <w:ind w:left="0"/>
        <w:jc w:val="both"/>
      </w:pPr>
      <w:r>
        <w:rPr>
          <w:rFonts w:ascii="Times New Roman"/>
          <w:b w:val="false"/>
          <w:i w:val="false"/>
          <w:color w:val="000000"/>
          <w:sz w:val="28"/>
        </w:rPr>
        <w:t xml:space="preserve">
      1. "Ұлттық алдын алу тетігінің қатысушыларын іріктеу қағидаларын бекіту туралы" Адам құқықтары жөніндегі уәкілдің 2013 жылғы 26 қыркүйектегі № 20 </w:t>
      </w:r>
      <w:r>
        <w:rPr>
          <w:rFonts w:ascii="Times New Roman"/>
          <w:b w:val="false"/>
          <w:i w:val="false"/>
          <w:color w:val="000000"/>
          <w:sz w:val="28"/>
        </w:rPr>
        <w:t>өкімі</w:t>
      </w:r>
      <w:r>
        <w:rPr>
          <w:rFonts w:ascii="Times New Roman"/>
          <w:b w:val="false"/>
          <w:i w:val="false"/>
          <w:color w:val="000000"/>
          <w:sz w:val="28"/>
        </w:rPr>
        <w:t xml:space="preserve"> (Нормативтік құқықтық актілерді мемлекеттік тіркеу тізілімінде № 8892 болып тіркелген).</w:t>
      </w:r>
    </w:p>
    <w:bookmarkEnd w:id="63"/>
    <w:bookmarkStart w:name="z57" w:id="64"/>
    <w:p>
      <w:pPr>
        <w:spacing w:after="0"/>
        <w:ind w:left="0"/>
        <w:jc w:val="both"/>
      </w:pPr>
      <w:r>
        <w:rPr>
          <w:rFonts w:ascii="Times New Roman"/>
          <w:b w:val="false"/>
          <w:i w:val="false"/>
          <w:color w:val="000000"/>
          <w:sz w:val="28"/>
        </w:rPr>
        <w:t xml:space="preserve">
      2. "Адам құқықтары жөніндегі уәкілдің кейбір өкімдеріне өзгерістер енгізу туралы" Адам құқықтары жөніндегі уәкілдің 2014 жылғы 18 қыркүйектегі № 14 өкімімен бекітілген Адам құқықтары жөніндегі уәкілдің кейбір өкімдеріне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9815 болып тіркелген).</w:t>
      </w:r>
    </w:p>
    <w:bookmarkEnd w:id="64"/>
    <w:bookmarkStart w:name="z58" w:id="65"/>
    <w:p>
      <w:pPr>
        <w:spacing w:after="0"/>
        <w:ind w:left="0"/>
        <w:jc w:val="both"/>
      </w:pPr>
      <w:r>
        <w:rPr>
          <w:rFonts w:ascii="Times New Roman"/>
          <w:b w:val="false"/>
          <w:i w:val="false"/>
          <w:color w:val="000000"/>
          <w:sz w:val="28"/>
        </w:rPr>
        <w:t xml:space="preserve">
      3. Адам құқықтары жөніндегі уәкілдің 2019 жылғы 3 сәуірдегі "Қазақстан Республикасындағы Адам құқықтары жөніндегі уәкілдің кейбір өкімдеріне өзгерістер мен толықтырулар енгізу туралы" № 5 өкімімен бекітілген өзгерістер мен толықтырулар енгізілетін, Қазақстан Республикасындағы Адам құқықтары жөніндегі уәкілдің өкімдері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19033 болып тіркелген).</w:t>
      </w:r>
    </w:p>
    <w:bookmarkEnd w:id="65"/>
    <w:bookmarkStart w:name="z59" w:id="66"/>
    <w:p>
      <w:pPr>
        <w:spacing w:after="0"/>
        <w:ind w:left="0"/>
        <w:jc w:val="both"/>
      </w:pPr>
      <w:r>
        <w:rPr>
          <w:rFonts w:ascii="Times New Roman"/>
          <w:b w:val="false"/>
          <w:i w:val="false"/>
          <w:color w:val="000000"/>
          <w:sz w:val="28"/>
        </w:rPr>
        <w:t xml:space="preserve">
      4. "Адам құқықтары жөніндегі уәкілдің 2013 жылғы 26 қыркүйектегі № 20 өкіміне "Ұлттық алдын алу тетігінің қатысушыларын іріктеу қағидаларын бекіту туралы" өзгерістер енгізу туралы" Адам құқықтары жөніндегі уәкілдің 2019 жылғы 27 маусымдағы № 16 </w:t>
      </w:r>
      <w:r>
        <w:rPr>
          <w:rFonts w:ascii="Times New Roman"/>
          <w:b w:val="false"/>
          <w:i w:val="false"/>
          <w:color w:val="000000"/>
          <w:sz w:val="28"/>
        </w:rPr>
        <w:t>өкімі</w:t>
      </w:r>
      <w:r>
        <w:rPr>
          <w:rFonts w:ascii="Times New Roman"/>
          <w:b w:val="false"/>
          <w:i w:val="false"/>
          <w:color w:val="000000"/>
          <w:sz w:val="28"/>
        </w:rPr>
        <w:t xml:space="preserve"> (Нормативтік құқықтық актілерді мемлекеттік тіркеу тізілімінде № 19073 болып тіркелген).</w:t>
      </w:r>
    </w:p>
    <w:bookmarkEnd w:id="66"/>
    <w:bookmarkStart w:name="z60" w:id="67"/>
    <w:p>
      <w:pPr>
        <w:spacing w:after="0"/>
        <w:ind w:left="0"/>
        <w:jc w:val="both"/>
      </w:pPr>
      <w:r>
        <w:rPr>
          <w:rFonts w:ascii="Times New Roman"/>
          <w:b w:val="false"/>
          <w:i w:val="false"/>
          <w:color w:val="000000"/>
          <w:sz w:val="28"/>
        </w:rPr>
        <w:t xml:space="preserve">
      5. "Адам құқықтары жөніндегі уәкілдің 2013 жылғы 26 қыркүйектегі "Ұлттық алдын алу тетігінің қатысушыларын іріктеу қағидаларын бекіту туралы" № 20 өкіміне өзгерістер енгізу туралы" Адам құқықтары жөніндегі уәкілдің 2021 жылғы 27 желтоқсандағы № 134 </w:t>
      </w:r>
      <w:r>
        <w:rPr>
          <w:rFonts w:ascii="Times New Roman"/>
          <w:b w:val="false"/>
          <w:i w:val="false"/>
          <w:color w:val="000000"/>
          <w:sz w:val="28"/>
        </w:rPr>
        <w:t>өкімі</w:t>
      </w:r>
      <w:r>
        <w:rPr>
          <w:rFonts w:ascii="Times New Roman"/>
          <w:b w:val="false"/>
          <w:i w:val="false"/>
          <w:color w:val="000000"/>
          <w:sz w:val="28"/>
        </w:rPr>
        <w:t xml:space="preserve"> (Нормативтік құқықтық актілерді мемлекеттік тіркеу тізілімінде № 26350 болып тіркелген).</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