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c9e4" w14:textId="30cc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қаңтардағы № 13 бұйрығы. Қазақстан Республикасының Әділет министрлігінде 2023 жылғы 1 ақпанда № 31833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Әлеуметтік-экономикалық даму болжамын әзірлеу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7) тармақшасы мынадай редакцияда жазылсын: </w:t>
      </w:r>
    </w:p>
    <w:bookmarkStart w:name="z5" w:id="3"/>
    <w:p>
      <w:pPr>
        <w:spacing w:after="0"/>
        <w:ind w:left="0"/>
        <w:jc w:val="both"/>
      </w:pPr>
      <w:r>
        <w:rPr>
          <w:rFonts w:ascii="Times New Roman"/>
          <w:b w:val="false"/>
          <w:i w:val="false"/>
          <w:color w:val="000000"/>
          <w:sz w:val="28"/>
        </w:rPr>
        <w:t>
      "7) мемлекеттік жоспарлау жөніндегі орталық уәкілетті орган бірінші кезеңдегі Қазақстан Республикасының әлеуметтік-экономикалық даму болжамының жобасын Республикалық бюджет комиссиясы мақұлдағаннан кейін Қазақстан Республикасының Жоғары аудиторлық палатасына жолдайды және 3 (үш) жұмыс күні ішінде бұқаралық ақпарат құралдарында жариялайды.";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7) тармақшасы мынадай редакцияда жазылсын: </w:t>
      </w:r>
    </w:p>
    <w:bookmarkStart w:name="z7" w:id="4"/>
    <w:p>
      <w:pPr>
        <w:spacing w:after="0"/>
        <w:ind w:left="0"/>
        <w:jc w:val="both"/>
      </w:pPr>
      <w:r>
        <w:rPr>
          <w:rFonts w:ascii="Times New Roman"/>
          <w:b w:val="false"/>
          <w:i w:val="false"/>
          <w:color w:val="000000"/>
          <w:sz w:val="28"/>
        </w:rPr>
        <w:t>
      "7) мемлекеттік жоспарлау жөніндегі орталық уәкілетті орган жоспарланатын кезеңнің алдындағы жылдың 15 тамызынан кешіктірмей екінші кезеңдегі Қазақстан Республикасының әлеуметтік-экономикалық даму болжамының жобасын қалыптастырады және Республикалық бюджет комиссиясының қарауына енгізеді, Қазақстан Республикасының Жоғары аудиторлық палатасына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 әзірлеу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bl>
    <w:bookmarkStart w:name="z16" w:id="10"/>
    <w:p>
      <w:pPr>
        <w:spacing w:after="0"/>
        <w:ind w:left="0"/>
        <w:jc w:val="left"/>
      </w:pPr>
      <w:r>
        <w:rPr>
          <w:rFonts w:ascii="Times New Roman"/>
          <w:b/>
          <w:i w:val="false"/>
          <w:color w:val="000000"/>
        </w:rPr>
        <w:t xml:space="preserve"> Қазақстан Республикасының әлеуметтік-экономикалық дамуының болжамды параметрлерін есептеу үшін қажетті ақпараттар мен көрсеткіштердің нысандары және тізбесі</w:t>
      </w:r>
    </w:p>
    <w:bookmarkEnd w:id="10"/>
    <w:bookmarkStart w:name="z17" w:id="11"/>
    <w:p>
      <w:pPr>
        <w:spacing w:after="0"/>
        <w:ind w:left="0"/>
        <w:jc w:val="both"/>
      </w:pPr>
      <w:r>
        <w:rPr>
          <w:rFonts w:ascii="Times New Roman"/>
          <w:b w:val="false"/>
          <w:i w:val="false"/>
          <w:color w:val="000000"/>
          <w:sz w:val="28"/>
        </w:rPr>
        <w:t>
      1-нысан</w:t>
      </w:r>
    </w:p>
    <w:bookmarkEnd w:id="11"/>
    <w:bookmarkStart w:name="z18" w:id="12"/>
    <w:p>
      <w:pPr>
        <w:spacing w:after="0"/>
        <w:ind w:left="0"/>
        <w:jc w:val="both"/>
      </w:pPr>
      <w:r>
        <w:rPr>
          <w:rFonts w:ascii="Times New Roman"/>
          <w:b w:val="false"/>
          <w:i w:val="false"/>
          <w:color w:val="000000"/>
          <w:sz w:val="28"/>
        </w:rPr>
        <w:t>
      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елдің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ағымдағы даму серпіні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есептік және болжамды деректердің алшақтықтарын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ИИДМ, Қаржымині, СИМ, ЭМ, АШМ, АҚДМ, ЦДИАӨМ, ІІМ, МСМ, ОАМ, ҒЖБМ, ДСМ, Еңбекмині, МҚІА, СІМ, ЭТРМ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ИИДМ, АШМ,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тежеу жөніндегі шараларды қоса алғанда, ақша-кредит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СИМ, АШМ,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ЭТРМ, СИМ, МСМ, АҚДМ, ЦДҚАӨМ, ОАМ, ҒЖБМ,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АҚДМ, ЦДИАӨМ, МСМ,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 және бәсекелестік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инновация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ОАМ, ҒЖБМ, ДСМ,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ЭТРМ,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ЭТРМ,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 СИМ, ЦДИАӨМ, Еңбекмині, ОАМ, ҒЖБМ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СИМ, АШМ, ЦДИАӨМ,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ОАМ, ҒЖБМ,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бюджеттік параметрлердің және Ұлттық қордың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ДСМ, ӘМСҚ, МӘСҚ, Жәбірленушілерге өтемақы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басымдықтарды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борыштың болжамын қоса алғанда,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bookmarkStart w:name="z19" w:id="13"/>
    <w:p>
      <w:pPr>
        <w:spacing w:after="0"/>
        <w:ind w:left="0"/>
        <w:jc w:val="both"/>
      </w:pPr>
      <w:r>
        <w:rPr>
          <w:rFonts w:ascii="Times New Roman"/>
          <w:b w:val="false"/>
          <w:i w:val="false"/>
          <w:color w:val="000000"/>
          <w:sz w:val="28"/>
        </w:rPr>
        <w:t>
      2-нысан</w:t>
      </w:r>
    </w:p>
    <w:bookmarkEnd w:id="13"/>
    <w:bookmarkStart w:name="z20" w:id="14"/>
    <w:p>
      <w:pPr>
        <w:spacing w:after="0"/>
        <w:ind w:left="0"/>
        <w:jc w:val="both"/>
      </w:pPr>
      <w:r>
        <w:rPr>
          <w:rFonts w:ascii="Times New Roman"/>
          <w:b w:val="false"/>
          <w:i w:val="false"/>
          <w:color w:val="000000"/>
          <w:sz w:val="28"/>
        </w:rPr>
        <w:t>
      2. Қазақстан Республикасының әлеуметтік-экономикалық дамуының болжамды параметрлерін есептеуге қажетті көрсеткіштер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АҚШ доллары 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АШМ,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НКИ инвестициялар,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бағамы, АҚШ долларына қатысты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бағасы, бір баррелі үшін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(ХҚҰ консенсус-болжамы)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(ХҚҰ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(көрсетілетін қызметтері),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(көрсетілетін қызметі),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кен орны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қоспағанда, кендерді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ИИДМ, 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ИИДМ,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 алдыңғы жылға қарағанда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миллиард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миллион АҚШ доллары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миллиард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деңгейінің шамасынан төмен халықтың үлесі, %-бен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көмір қойыртпасын қоспағандағы мәліметтер</w:t>
            </w:r>
          </w:p>
        </w:tc>
      </w:tr>
    </w:tbl>
    <w:bookmarkStart w:name="z21" w:id="15"/>
    <w:p>
      <w:pPr>
        <w:spacing w:after="0"/>
        <w:ind w:left="0"/>
        <w:jc w:val="both"/>
      </w:pPr>
      <w:r>
        <w:rPr>
          <w:rFonts w:ascii="Times New Roman"/>
          <w:b w:val="false"/>
          <w:i w:val="false"/>
          <w:color w:val="000000"/>
          <w:sz w:val="28"/>
        </w:rPr>
        <w:t>
      3-нысан</w:t>
      </w:r>
    </w:p>
    <w:bookmarkEnd w:id="15"/>
    <w:bookmarkStart w:name="z22" w:id="16"/>
    <w:p>
      <w:pPr>
        <w:spacing w:after="0"/>
        <w:ind w:left="0"/>
        <w:jc w:val="both"/>
      </w:pPr>
      <w:r>
        <w:rPr>
          <w:rFonts w:ascii="Times New Roman"/>
          <w:b w:val="false"/>
          <w:i w:val="false"/>
          <w:color w:val="000000"/>
          <w:sz w:val="28"/>
        </w:rPr>
        <w:t>
      3. Қазақстан Республикасының бюджеті мен Ұлттық қорының жоспарлы кезеңге арналған параметрлер тізбесі</w:t>
      </w:r>
    </w:p>
    <w:bookmarkEnd w:id="16"/>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әлеуметтік сақтандыру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Жәбірленушілерге өтемақы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both"/>
      </w:pPr>
      <w:r>
        <w:rPr>
          <w:rFonts w:ascii="Times New Roman"/>
          <w:b w:val="false"/>
          <w:i w:val="false"/>
          <w:color w:val="000000"/>
          <w:sz w:val="28"/>
        </w:rPr>
        <w:t>
      4-нысан</w:t>
      </w:r>
    </w:p>
    <w:bookmarkEnd w:id="17"/>
    <w:bookmarkStart w:name="z24" w:id="18"/>
    <w:p>
      <w:pPr>
        <w:spacing w:after="0"/>
        <w:ind w:left="0"/>
        <w:jc w:val="both"/>
      </w:pPr>
      <w:r>
        <w:rPr>
          <w:rFonts w:ascii="Times New Roman"/>
          <w:b w:val="false"/>
          <w:i w:val="false"/>
          <w:color w:val="000000"/>
          <w:sz w:val="28"/>
        </w:rPr>
        <w:t>
      4. Пайдалану бағыттары бойынша негізгі капиталға салынған инвестициялар болжамы</w:t>
      </w:r>
    </w:p>
    <w:bookmarkEnd w:id="18"/>
    <w:p>
      <w:pPr>
        <w:spacing w:after="0"/>
        <w:ind w:left="0"/>
        <w:jc w:val="both"/>
      </w:pPr>
      <w:r>
        <w:rPr>
          <w:rFonts w:ascii="Times New Roman"/>
          <w:b w:val="false"/>
          <w:i w:val="false"/>
          <w:color w:val="000000"/>
          <w:sz w:val="28"/>
        </w:rPr>
        <w:t>
      миллиард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жабдықтау,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ИИДМ,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 мен мотоциклдерді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инвестициялардың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НКИ инвестициялар, алдыңғы жылға қарағанда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both"/>
      </w:pPr>
      <w:r>
        <w:rPr>
          <w:rFonts w:ascii="Times New Roman"/>
          <w:b w:val="false"/>
          <w:i w:val="false"/>
          <w:color w:val="000000"/>
          <w:sz w:val="28"/>
        </w:rPr>
        <w:t>
      5-нысан</w:t>
      </w:r>
    </w:p>
    <w:bookmarkEnd w:id="19"/>
    <w:bookmarkStart w:name="z26" w:id="20"/>
    <w:p>
      <w:pPr>
        <w:spacing w:after="0"/>
        <w:ind w:left="0"/>
        <w:jc w:val="both"/>
      </w:pPr>
      <w:r>
        <w:rPr>
          <w:rFonts w:ascii="Times New Roman"/>
          <w:b w:val="false"/>
          <w:i w:val="false"/>
          <w:color w:val="000000"/>
          <w:sz w:val="28"/>
        </w:rPr>
        <w:t>
      5. Қазақстан Республикасының макроэкономикалық даму көрсеткіштерінің 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bookmarkEnd w:id="20"/>
    <w:bookmarkStart w:name="z27" w:id="21"/>
    <w:p>
      <w:pPr>
        <w:spacing w:after="0"/>
        <w:ind w:left="0"/>
        <w:jc w:val="both"/>
      </w:pPr>
      <w:r>
        <w:rPr>
          <w:rFonts w:ascii="Times New Roman"/>
          <w:b w:val="false"/>
          <w:i w:val="false"/>
          <w:color w:val="000000"/>
          <w:sz w:val="28"/>
        </w:rPr>
        <w:t>
      1. Әлеуметтік-экономикалық саясатты қалыптастыру</w:t>
      </w:r>
    </w:p>
    <w:bookmarkEnd w:id="21"/>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Республикасындағы мемлекеттік жоспарлау жүйесінің құжаттарында, Мемлекет басшысының, Қазақстан Республикасы Үкіметінің тапсырмаларында, Қазақстан Республикасы Президентінің Қазақстан халқына жыл сайынғы жолдауларында айқындалған саясатқа сәйкес келтіру қажет.</w:t>
      </w:r>
    </w:p>
    <w:p>
      <w:pPr>
        <w:spacing w:after="0"/>
        <w:ind w:left="0"/>
        <w:jc w:val="both"/>
      </w:pPr>
      <w:r>
        <w:rPr>
          <w:rFonts w:ascii="Times New Roman"/>
          <w:b w:val="false"/>
          <w:i w:val="false"/>
          <w:color w:val="000000"/>
          <w:sz w:val="28"/>
        </w:rPr>
        <w:t>
      Ақпаратта, алдағы жоспарланатын (бесжылдық) кезеңге арналған міндеттерді, нысаналы индикаторларды, міндеттер нәтижелерінің көрсеткіштерін және жоспарланатын кезеңнің соңына қарай нысаналы көрсеткіштерге қол жеткізуді көрсете отырып, осы салада іске асырылатын тұжырымдамалар, ұлттық жобалар мен мемлекеттік бағдарламалар көрсетіледі.</w:t>
      </w:r>
    </w:p>
    <w:p>
      <w:pPr>
        <w:spacing w:after="0"/>
        <w:ind w:left="0"/>
        <w:jc w:val="both"/>
      </w:pPr>
      <w:r>
        <w:rPr>
          <w:rFonts w:ascii="Times New Roman"/>
          <w:b w:val="false"/>
          <w:i w:val="false"/>
          <w:color w:val="000000"/>
          <w:sz w:val="28"/>
        </w:rPr>
        <w:t>
      Сондай-ақ ақпаратта жоспарланатын және іске асырылатын шараларды, жобаларды, алдағы жоспарланатын (бесжылдық) кезеңнің соңына қарай нысаналы көрсеткіштерге қол жеткізуді көрсете отырып, жетекшілік ететін саладағы саясаттың басымдықтары мен негізгі бағыттары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(бесжылдық) кезеңге арналған Әлеуметтік-экономикалық даму болжамы шеңберінде мақұлданған әлеуметтік-экономикалық саясаттың негізгі жалпыұлттық басымдықтары мен бағыттарына сәйкес келмеген кезде салалық жобалар мемлекеттік бюджеттен қаржыландырумен қамтамасыз етілмейді.</w:t>
      </w:r>
    </w:p>
    <w:bookmarkStart w:name="z28" w:id="22"/>
    <w:p>
      <w:pPr>
        <w:spacing w:after="0"/>
        <w:ind w:left="0"/>
        <w:jc w:val="both"/>
      </w:pPr>
      <w:r>
        <w:rPr>
          <w:rFonts w:ascii="Times New Roman"/>
          <w:b w:val="false"/>
          <w:i w:val="false"/>
          <w:color w:val="000000"/>
          <w:sz w:val="28"/>
        </w:rPr>
        <w:t>
      2. Орта мерзімді (бес жылдық) кезеңге арналған салаларды дамытудың болжамды көрсеткіштерін әзірлеу</w:t>
      </w:r>
    </w:p>
    <w:bookmarkEnd w:id="22"/>
    <w:p>
      <w:pPr>
        <w:spacing w:after="0"/>
        <w:ind w:left="0"/>
        <w:jc w:val="both"/>
      </w:pPr>
      <w:r>
        <w:rPr>
          <w:rFonts w:ascii="Times New Roman"/>
          <w:b w:val="false"/>
          <w:i w:val="false"/>
          <w:color w:val="000000"/>
          <w:sz w:val="28"/>
        </w:rPr>
        <w:t>
      Алдағы жоспарланатын (бес жылдық) кезеңге жетекшілік ететін саланы дамытудың болжамды көрсеткіштерін әзірлеуге жауапты мемлекеттік органдар іске асырылатын жобалар мен тапсырмалардың төмендеу немесе өсу факторларын, себептерін көрсете отырып, алдағы жоспарланатын (бес жылдық) кезеңге әрбір болжанатын көрсеткіштің күтілетін төмендеуі және (немесе) ұлғаюы бойынша жазбаша негіздеме ұсынады.</w:t>
      </w:r>
    </w:p>
    <w:p>
      <w:pPr>
        <w:spacing w:after="0"/>
        <w:ind w:left="0"/>
        <w:jc w:val="both"/>
      </w:pPr>
      <w:r>
        <w:rPr>
          <w:rFonts w:ascii="Times New Roman"/>
          <w:b w:val="false"/>
          <w:i w:val="false"/>
          <w:color w:val="000000"/>
          <w:sz w:val="28"/>
        </w:rPr>
        <w:t>
      Ақпарат барынша қысқаша, қазақ және орыс тілдерінде баяндалады.</w:t>
      </w:r>
    </w:p>
    <w:bookmarkStart w:name="z29"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аббревиатуралардың және қысқартылған сөздердің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сақтандару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қабілетінің паритеті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