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1f27" w14:textId="4991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31 қаңтардағы № 61 бұйрығы. Қазақстан Республикасының Әділет министрлігінде 2023 жылғы 1 ақпанда № 31827 болып тіркелді. Күші жойылды - ҚР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2023 жылғы</w:t>
            </w:r>
            <w:r>
              <w:br/>
            </w:r>
            <w:r>
              <w:rPr>
                <w:rFonts w:ascii="Times New Roman"/>
                <w:b w:val="false"/>
                <w:i w:val="false"/>
                <w:color w:val="000000"/>
                <w:sz w:val="20"/>
              </w:rPr>
              <w:t>31 қаңтардағы № 61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8"/>
    <w:bookmarkStart w:name="z70" w:id="9"/>
    <w:p>
      <w:pPr>
        <w:spacing w:after="0"/>
        <w:ind w:left="0"/>
        <w:jc w:val="both"/>
      </w:pPr>
      <w:r>
        <w:rPr>
          <w:rFonts w:ascii="Times New Roman"/>
          <w:b w:val="false"/>
          <w:i w:val="false"/>
          <w:color w:val="000000"/>
          <w:sz w:val="28"/>
        </w:rPr>
        <w:t xml:space="preserve">
      2. "Жаңа ғимараттар мен құрылыстарды, олардың кешендерін салуға, сондай-ақ қолданыстағы ғимараттар мен құрылыстарды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2" w:id="10"/>
    <w:p>
      <w:pPr>
        <w:spacing w:after="0"/>
        <w:ind w:left="0"/>
        <w:jc w:val="both"/>
      </w:pPr>
      <w:r>
        <w:rPr>
          <w:rFonts w:ascii="Times New Roman"/>
          <w:b w:val="false"/>
          <w:i w:val="false"/>
          <w:color w:val="000000"/>
          <w:sz w:val="28"/>
        </w:rPr>
        <w:t>
      "25. Ведомстводан тыс кешенді сараптама жүргізу барысында сарапшылар:</w:t>
      </w:r>
    </w:p>
    <w:bookmarkEnd w:id="10"/>
    <w:bookmarkStart w:name="z73" w:id="11"/>
    <w:p>
      <w:pPr>
        <w:spacing w:after="0"/>
        <w:ind w:left="0"/>
        <w:jc w:val="both"/>
      </w:pPr>
      <w:r>
        <w:rPr>
          <w:rFonts w:ascii="Times New Roman"/>
          <w:b w:val="false"/>
          <w:i w:val="false"/>
          <w:color w:val="000000"/>
          <w:sz w:val="28"/>
        </w:rPr>
        <w:t>
      1) Қазақстан Республикасының заңнамасында белгіленген тәртіппен тапсырыс берушілерден және жобаның әзірлеушілерінен қажетті материалдарды және ақпаратты сұратады және алады;</w:t>
      </w:r>
    </w:p>
    <w:bookmarkEnd w:id="11"/>
    <w:bookmarkStart w:name="z74" w:id="12"/>
    <w:p>
      <w:pPr>
        <w:spacing w:after="0"/>
        <w:ind w:left="0"/>
        <w:jc w:val="both"/>
      </w:pPr>
      <w:r>
        <w:rPr>
          <w:rFonts w:ascii="Times New Roman"/>
          <w:b w:val="false"/>
          <w:i w:val="false"/>
          <w:color w:val="000000"/>
          <w:sz w:val="28"/>
        </w:rPr>
        <w:t>
      2) осы Қағидалардың 38-тармағында көзделген тәртіппен оларды жою мақсатында қолданыстағы заңнаманың және нормативтік-техникалық құжаттардың тармақтарына, баптарына сілтеме жасай отырып, негізделген және дәлелді ескертулер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6" w:id="13"/>
    <w:p>
      <w:pPr>
        <w:spacing w:after="0"/>
        <w:ind w:left="0"/>
        <w:jc w:val="both"/>
      </w:pPr>
      <w:r>
        <w:rPr>
          <w:rFonts w:ascii="Times New Roman"/>
          <w:b w:val="false"/>
          <w:i w:val="false"/>
          <w:color w:val="000000"/>
          <w:sz w:val="28"/>
        </w:rPr>
        <w:t>
      "27. Ведомстводан тыс кешенді сараптаманың теріс қорытындысы жобаның жобалау және құрылыс, қоршаған ортаны қорғау саласындағы бастапқы құжаттарда (материалдарда, деректерде) белгіленген талаптарға, шарттарға немесе шектеулерге және мемлекеттік (мемлекетаралық) нормативтерге, санитариялық-эпидемиологиялық талаптарға және гигиеналық нормативтерге, сондай-ақ қоршаған ортаны қорғау саласындағы нормативтік-әдістемелік құжаттарға сәйкессіздігі анықталған және жойылмаған жағдайларда жасалады және тапсырыс берушіге жіберіледі.</w:t>
      </w:r>
    </w:p>
    <w:bookmarkEnd w:id="13"/>
    <w:bookmarkStart w:name="z77" w:id="14"/>
    <w:p>
      <w:pPr>
        <w:spacing w:after="0"/>
        <w:ind w:left="0"/>
        <w:jc w:val="both"/>
      </w:pPr>
      <w:r>
        <w:rPr>
          <w:rFonts w:ascii="Times New Roman"/>
          <w:b w:val="false"/>
          <w:i w:val="false"/>
          <w:color w:val="000000"/>
          <w:sz w:val="28"/>
        </w:rPr>
        <w:t>
      Бұл жағдайларда сараптама жүргізуге арналған шарттың қолданылуы тоқтатылады.";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9" w:id="15"/>
    <w:p>
      <w:pPr>
        <w:spacing w:after="0"/>
        <w:ind w:left="0"/>
        <w:jc w:val="both"/>
      </w:pPr>
      <w:r>
        <w:rPr>
          <w:rFonts w:ascii="Times New Roman"/>
          <w:b w:val="false"/>
          <w:i w:val="false"/>
          <w:color w:val="000000"/>
          <w:sz w:val="28"/>
        </w:rPr>
        <w:t>
      "38. Ведомстводан тыс кешенді сараптама жүргізу барысында сарапшылар тапсырыс берушіге:</w:t>
      </w:r>
    </w:p>
    <w:bookmarkEnd w:id="15"/>
    <w:bookmarkStart w:name="z80" w:id="16"/>
    <w:p>
      <w:pPr>
        <w:spacing w:after="0"/>
        <w:ind w:left="0"/>
        <w:jc w:val="both"/>
      </w:pPr>
      <w:r>
        <w:rPr>
          <w:rFonts w:ascii="Times New Roman"/>
          <w:b w:val="false"/>
          <w:i w:val="false"/>
          <w:color w:val="000000"/>
          <w:sz w:val="28"/>
        </w:rPr>
        <w:t>
      сараптаманың ұзақтығы 45 (қырық бес) жұмыс күнінен аспаған кезде шарт күшіне енген және ескертулер берілген күннен бастап тапсырыс беруші 10 (он) жұмыс күнінен аспайтын мерзімде оларды жойған күннен бастап 20 (жиырма) жұмыс күнінен;</w:t>
      </w:r>
    </w:p>
    <w:bookmarkEnd w:id="16"/>
    <w:p>
      <w:pPr>
        <w:spacing w:after="0"/>
        <w:ind w:left="0"/>
        <w:jc w:val="both"/>
      </w:pPr>
      <w:r>
        <w:rPr>
          <w:rFonts w:ascii="Times New Roman"/>
          <w:b w:val="false"/>
          <w:i w:val="false"/>
          <w:color w:val="000000"/>
          <w:sz w:val="28"/>
        </w:rPr>
        <w:t>
      сараптаманың ұзақтығы 30 (отыз) жұмыс күнінен аспаған кезде шарт күшіне енген және ескертулер берілген күннен бастап Тапсырыс беруші 5 (бес) жұмыс күннен аспайтын мерзімде оларды жойған күннен бастап 15 (он бес) жұмыс күнінен;</w:t>
      </w:r>
    </w:p>
    <w:bookmarkStart w:name="z81" w:id="17"/>
    <w:p>
      <w:pPr>
        <w:spacing w:after="0"/>
        <w:ind w:left="0"/>
        <w:jc w:val="both"/>
      </w:pPr>
      <w:r>
        <w:rPr>
          <w:rFonts w:ascii="Times New Roman"/>
          <w:b w:val="false"/>
          <w:i w:val="false"/>
          <w:color w:val="000000"/>
          <w:sz w:val="28"/>
        </w:rPr>
        <w:t>
      сараптаманың ұзақтығы 10 (он) жұмыс күнінен аспаған кезде шарт күшіне енген және ескертулер берілген күннен бастап Тапсырыс беруші 1 (бір) жұмыс күннен аспайтын мерзімде оларды жойған күннен бастап 4 (төрт) жұмыс күнінен;</w:t>
      </w:r>
    </w:p>
    <w:bookmarkEnd w:id="17"/>
    <w:p>
      <w:pPr>
        <w:spacing w:after="0"/>
        <w:ind w:left="0"/>
        <w:jc w:val="both"/>
      </w:pPr>
      <w:r>
        <w:rPr>
          <w:rFonts w:ascii="Times New Roman"/>
          <w:b w:val="false"/>
          <w:i w:val="false"/>
          <w:color w:val="000000"/>
          <w:sz w:val="28"/>
        </w:rPr>
        <w:t>
      сараптаманың ұзақтығы 60 (алпыс) жұмыс күннен аспаған кезде шарт күшіне енген және ескертулер берілген күннен бастап тапсырыс беруші 14 (он төрт) жұмыс күннен аспайтын мерзімде оларды жойған күннен бастап 26 (жиырма алты) жұмыс күнінен кешіктірмей қолданыстағы заңнаманың және нормативтік-техникалық құжаттардың тармақтарына, баптарына сілтеме жасай отырып, сарапшылардың негізделген және дәлелді ескертулер береді, олар шекті қарау кезінде тапсырыс берушілерге беріледі.</w:t>
      </w:r>
    </w:p>
    <w:bookmarkStart w:name="z82" w:id="18"/>
    <w:p>
      <w:pPr>
        <w:spacing w:after="0"/>
        <w:ind w:left="0"/>
        <w:jc w:val="both"/>
      </w:pPr>
      <w:r>
        <w:rPr>
          <w:rFonts w:ascii="Times New Roman"/>
          <w:b w:val="false"/>
          <w:i w:val="false"/>
          <w:color w:val="000000"/>
          <w:sz w:val="28"/>
        </w:rPr>
        <w:t>
      Сарапшылардың дәлелді ескертулері белгіленген мерзімде жойылмаған жағдайларда, теріс жиынтық қорытынды жасалады.";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69-14-тармақ</w:t>
      </w:r>
      <w:r>
        <w:rPr>
          <w:rFonts w:ascii="Times New Roman"/>
          <w:b w:val="false"/>
          <w:i w:val="false"/>
          <w:color w:val="000000"/>
          <w:sz w:val="28"/>
        </w:rPr>
        <w:t xml:space="preserve"> мынадай редакцияда жазылсын:</w:t>
      </w:r>
    </w:p>
    <w:bookmarkStart w:name="z84" w:id="19"/>
    <w:p>
      <w:pPr>
        <w:spacing w:after="0"/>
        <w:ind w:left="0"/>
        <w:jc w:val="both"/>
      </w:pPr>
      <w:r>
        <w:rPr>
          <w:rFonts w:ascii="Times New Roman"/>
          <w:b w:val="false"/>
          <w:i w:val="false"/>
          <w:color w:val="000000"/>
          <w:sz w:val="28"/>
        </w:rPr>
        <w:t>
      "69-14. Ведомстводан тыс кешенді сараптама жүргізу барысында сарапшылар сараптамалық сүйемелдеу режимінде тапсырыс берушіге:</w:t>
      </w:r>
    </w:p>
    <w:bookmarkEnd w:id="19"/>
    <w:bookmarkStart w:name="z85" w:id="20"/>
    <w:p>
      <w:pPr>
        <w:spacing w:after="0"/>
        <w:ind w:left="0"/>
        <w:jc w:val="both"/>
      </w:pPr>
      <w:r>
        <w:rPr>
          <w:rFonts w:ascii="Times New Roman"/>
          <w:b w:val="false"/>
          <w:i w:val="false"/>
          <w:color w:val="000000"/>
          <w:sz w:val="28"/>
        </w:rPr>
        <w:t>
      сараптаманың ұзақтығы 45 (қырық бес) жұмыс күнінен аспаған кезде шарт күшіне енген және ескертулер берілген күннен бастап Тапсырыс беруші 10 (он) жұмыс күнінен аспайтын мерзімде оларды жойған күннен бастап 20 (жиырма) жұмыс күнінен;</w:t>
      </w:r>
    </w:p>
    <w:bookmarkEnd w:id="20"/>
    <w:p>
      <w:pPr>
        <w:spacing w:after="0"/>
        <w:ind w:left="0"/>
        <w:jc w:val="both"/>
      </w:pPr>
      <w:r>
        <w:rPr>
          <w:rFonts w:ascii="Times New Roman"/>
          <w:b w:val="false"/>
          <w:i w:val="false"/>
          <w:color w:val="000000"/>
          <w:sz w:val="28"/>
        </w:rPr>
        <w:t>
      сараптаманың ұзақтығы 30 (отыз) жұмыс күнінен аспаған кезде шарт күшіне енген және ескертулер берілген күннен бастап Тапсырыс беруші 5 (бес) жұмыс күнінен аспайтын мерзімде оларды жойған күннен бастап 15 (он бес) жұмыс күнінен;</w:t>
      </w:r>
    </w:p>
    <w:bookmarkStart w:name="z86" w:id="21"/>
    <w:p>
      <w:pPr>
        <w:spacing w:after="0"/>
        <w:ind w:left="0"/>
        <w:jc w:val="both"/>
      </w:pPr>
      <w:r>
        <w:rPr>
          <w:rFonts w:ascii="Times New Roman"/>
          <w:b w:val="false"/>
          <w:i w:val="false"/>
          <w:color w:val="000000"/>
          <w:sz w:val="28"/>
        </w:rPr>
        <w:t>
      сараптаманың ұзақтығы 20 (жиырма) жұмыс күнінен аспаған кезде шарт күшіне енген және ескертулер берілген күннен бастап Тапсырыс беруші 3 (үш) жұмыс күнінен аспайтын мерзімде оларды жойған күннен бастап 9 (тоғыз) жұмыс күнінен;</w:t>
      </w:r>
    </w:p>
    <w:bookmarkEnd w:id="21"/>
    <w:p>
      <w:pPr>
        <w:spacing w:after="0"/>
        <w:ind w:left="0"/>
        <w:jc w:val="both"/>
      </w:pPr>
      <w:r>
        <w:rPr>
          <w:rFonts w:ascii="Times New Roman"/>
          <w:b w:val="false"/>
          <w:i w:val="false"/>
          <w:color w:val="000000"/>
          <w:sz w:val="28"/>
        </w:rPr>
        <w:t>
      сараптаманың ұзақтығы 10 (он) жұмыс күнінен аспаған кезде шарт күшіне енген және ескертулер берілген күннен бастап Тапсырыс беруші 1 (бір) жұмыс күннен аспайтын мерзімде 4 (төрт) жұмыс күнінен кешіктірмей қолданыстағы заңнаманың және нормативтік-техникалық құжаттардың тармақтарына, баптарына сілтеме жасай отырып, сарапшылардың негізделген және дәлелді ескертулер береді, олар шекті қарау кезінде тапсырыс берушілерге беріледі.</w:t>
      </w:r>
    </w:p>
    <w:bookmarkStart w:name="z87" w:id="22"/>
    <w:p>
      <w:pPr>
        <w:spacing w:after="0"/>
        <w:ind w:left="0"/>
        <w:jc w:val="both"/>
      </w:pPr>
      <w:r>
        <w:rPr>
          <w:rFonts w:ascii="Times New Roman"/>
          <w:b w:val="false"/>
          <w:i w:val="false"/>
          <w:color w:val="000000"/>
          <w:sz w:val="28"/>
        </w:rPr>
        <w:t>
      Сарапшылардың дәлелді ескертулері белгіленген мерзімде жойылмаған жағдайларда, теріс жиынтық қорытынды жасалады.".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м.а. 10.04.2026 </w:t>
      </w:r>
      <w:r>
        <w:rPr>
          <w:rFonts w:ascii="Times New Roman"/>
          <w:b w:val="false"/>
          <w:i w:val="false"/>
          <w:color w:val="000000"/>
          <w:sz w:val="28"/>
        </w:rPr>
        <w:t>№ 162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