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9a44d" w14:textId="e09a4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оқу орнынан кейінгі білім берудің білім беру бағдарламаларын іске асыратын Қазақстан Республикасы Бас прокуратурасының жанындағы Құқық қорғау органдары академиясына оқуға қабылдау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2023 жылғы 27 қаңтардағы № 45 бұйрығы. Қазақстан Республикасының Әділет министрлігінде 2023 жылғы 30 қаңтарда № 31809 болып тіркелді.</w:t>
      </w:r>
    </w:p>
    <w:p>
      <w:pPr>
        <w:spacing w:after="0"/>
        <w:ind w:left="0"/>
        <w:jc w:val="both"/>
      </w:pPr>
      <w:bookmarkStart w:name="z1" w:id="0"/>
      <w:r>
        <w:rPr>
          <w:rFonts w:ascii="Times New Roman"/>
          <w:b w:val="false"/>
          <w:i w:val="false"/>
          <w:color w:val="000000"/>
          <w:sz w:val="28"/>
        </w:rPr>
        <w:t xml:space="preserve">
      "Прокуратура туралы" Қазақстан Республикасының Конституциялық Заңының </w:t>
      </w:r>
      <w:r>
        <w:rPr>
          <w:rFonts w:ascii="Times New Roman"/>
          <w:b w:val="false"/>
          <w:i w:val="false"/>
          <w:color w:val="000000"/>
          <w:sz w:val="28"/>
        </w:rPr>
        <w:t>9-бабының</w:t>
      </w:r>
      <w:r>
        <w:rPr>
          <w:rFonts w:ascii="Times New Roman"/>
          <w:b w:val="false"/>
          <w:i w:val="false"/>
          <w:color w:val="000000"/>
          <w:sz w:val="28"/>
        </w:rPr>
        <w:t xml:space="preserve">  22) тармақшасына, "Білім туралы" Қазақстан Республикасының Заңының </w:t>
      </w:r>
      <w:r>
        <w:rPr>
          <w:rFonts w:ascii="Times New Roman"/>
          <w:b w:val="false"/>
          <w:i w:val="false"/>
          <w:color w:val="000000"/>
          <w:sz w:val="28"/>
        </w:rPr>
        <w:t>5-1-бабының</w:t>
      </w:r>
      <w:r>
        <w:rPr>
          <w:rFonts w:ascii="Times New Roman"/>
          <w:b w:val="false"/>
          <w:i w:val="false"/>
          <w:color w:val="000000"/>
          <w:sz w:val="28"/>
        </w:rPr>
        <w:t xml:space="preserve"> 9) тармақшасына, "Құқық қорғау қызметі туралы" Қазақстан Республикасының Заңының </w:t>
      </w:r>
      <w:r>
        <w:rPr>
          <w:rFonts w:ascii="Times New Roman"/>
          <w:b w:val="false"/>
          <w:i w:val="false"/>
          <w:color w:val="000000"/>
          <w:sz w:val="28"/>
        </w:rPr>
        <w:t>9-бабының</w:t>
      </w:r>
      <w:r>
        <w:rPr>
          <w:rFonts w:ascii="Times New Roman"/>
          <w:b w:val="false"/>
          <w:i w:val="false"/>
          <w:color w:val="000000"/>
          <w:sz w:val="28"/>
        </w:rPr>
        <w:t xml:space="preserve"> 1-тармағына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Жоғары оқу орнынан кейінгі білім берудің білім беру бағдарламаларын іске асыратын Қазақстан Республикасы Бас прокуратурасының жанындағы Құқық қорғау органдары академиясына оқуға қабылдау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Бас Прокурорының кейбір бұйрықтарының және кейбір бұйрықтарының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Бас прокуратурасының жанындағы Құқық қорғау органдары академиясы (бұдан әрі – Академия):</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Бас прокуратурасының интернет-ресурсында орналастыруды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Академияның ректорына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күнiнен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Бас Прокуроры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27 қаңтардағы</w:t>
            </w:r>
            <w:r>
              <w:br/>
            </w:r>
            <w:r>
              <w:rPr>
                <w:rFonts w:ascii="Times New Roman"/>
                <w:b w:val="false"/>
                <w:i w:val="false"/>
                <w:color w:val="000000"/>
                <w:sz w:val="20"/>
              </w:rPr>
              <w:t>№ 45 бұйрығына</w:t>
            </w:r>
            <w:r>
              <w:br/>
            </w:r>
            <w:r>
              <w:rPr>
                <w:rFonts w:ascii="Times New Roman"/>
                <w:b w:val="false"/>
                <w:i w:val="false"/>
                <w:color w:val="000000"/>
                <w:sz w:val="20"/>
              </w:rPr>
              <w:t>1-қосымша</w:t>
            </w:r>
          </w:p>
        </w:tc>
      </w:tr>
    </w:tbl>
    <w:bookmarkStart w:name="z8" w:id="6"/>
    <w:p>
      <w:pPr>
        <w:spacing w:after="0"/>
        <w:ind w:left="0"/>
        <w:jc w:val="left"/>
      </w:pPr>
      <w:r>
        <w:rPr>
          <w:rFonts w:ascii="Times New Roman"/>
          <w:b/>
          <w:i w:val="false"/>
          <w:color w:val="000000"/>
        </w:rPr>
        <w:t xml:space="preserve"> Жоғары оқу орнынан кейінгі білім берудің білім беру бағдарламаларын іске асыратын Қазақстан Республикасы Бас прокуратурасының жанындағы Құқық қорғау органдары академиясына оқуға қабылдау қағидалары</w:t>
      </w:r>
    </w:p>
    <w:bookmarkEnd w:id="6"/>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1. Осы Жоғары оқу орнынан кейінгі білім берудің білім беру бағдарламаларын іске асыратын Қазақстан Республикасы Бас прокуратурасының жанындағы Құқық қорғау органдарының академиясына оқуға қабылдау қағидалары (бұдан әрі – Қағидалар) Қазақстан Республикасы Бас прокуратурасының жанындағы Құқық қорғау органдары академиясының (бұдан әрі – Академия) магистратурасы мен докторантурасына оқуға түсуге үміткерлерді қабылдау тәртібін анықтайды.</w:t>
      </w:r>
    </w:p>
    <w:bookmarkEnd w:id="8"/>
    <w:bookmarkStart w:name="z75" w:id="9"/>
    <w:p>
      <w:pPr>
        <w:spacing w:after="0"/>
        <w:ind w:left="0"/>
        <w:jc w:val="both"/>
      </w:pPr>
      <w:r>
        <w:rPr>
          <w:rFonts w:ascii="Times New Roman"/>
          <w:b w:val="false"/>
          <w:i w:val="false"/>
          <w:color w:val="000000"/>
          <w:sz w:val="28"/>
        </w:rPr>
        <w:t>
      1-1. Осы Қағидаларда мынадай ұғым пайдаланылады:</w:t>
      </w:r>
    </w:p>
    <w:bookmarkEnd w:id="9"/>
    <w:p>
      <w:pPr>
        <w:spacing w:after="0"/>
        <w:ind w:left="0"/>
        <w:jc w:val="both"/>
      </w:pPr>
      <w:r>
        <w:rPr>
          <w:rFonts w:ascii="Times New Roman"/>
          <w:b w:val="false"/>
          <w:i w:val="false"/>
          <w:color w:val="000000"/>
          <w:sz w:val="28"/>
        </w:rPr>
        <w:t>
      1) цифрлық автоматтандырылған деректер базасы (бұдан әрі - цифрлық жүйе) – құқық қорғау қызметіне түсу мәселелері бойынша персоналды жоспарлауға, іріктеуге (қабылдауға) және басқаруға байланысты қызметті автоматтандыруға арналған ақпаратты жинауды, сақтауды, беруді және өңдеуді қамтамасыз ететін бағдарламалық-аппараттық кешен.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1-1-тармақпен толықтырылды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2. Магистратурада және докторантурада кадрларды даярлау күндізгі оқыту нысаны бойынша, сондай-ақ қашықтан оқытуды қолдану арқылы жүзеге асырылады.</w:t>
      </w:r>
    </w:p>
    <w:bookmarkEnd w:id="10"/>
    <w:bookmarkStart w:name="z12" w:id="11"/>
    <w:p>
      <w:pPr>
        <w:spacing w:after="0"/>
        <w:ind w:left="0"/>
        <w:jc w:val="both"/>
      </w:pPr>
      <w:r>
        <w:rPr>
          <w:rFonts w:ascii="Times New Roman"/>
          <w:b w:val="false"/>
          <w:i w:val="false"/>
          <w:color w:val="000000"/>
          <w:sz w:val="28"/>
        </w:rPr>
        <w:t>
      3. Академия магистранттары мен докторанттарының контингентін қалыптастыру:</w:t>
      </w:r>
    </w:p>
    <w:bookmarkEnd w:id="11"/>
    <w:p>
      <w:pPr>
        <w:spacing w:after="0"/>
        <w:ind w:left="0"/>
        <w:jc w:val="both"/>
      </w:pPr>
      <w:r>
        <w:rPr>
          <w:rFonts w:ascii="Times New Roman"/>
          <w:b w:val="false"/>
          <w:i w:val="false"/>
          <w:color w:val="000000"/>
          <w:sz w:val="28"/>
        </w:rPr>
        <w:t>
      1) жоғары оқу орнынан кейінгі білімі бар кадрларды даярлауға мемлекеттік білім беру тапсырысын орналастыру;</w:t>
      </w:r>
    </w:p>
    <w:p>
      <w:pPr>
        <w:spacing w:after="0"/>
        <w:ind w:left="0"/>
        <w:jc w:val="both"/>
      </w:pPr>
      <w:r>
        <w:rPr>
          <w:rFonts w:ascii="Times New Roman"/>
          <w:b w:val="false"/>
          <w:i w:val="false"/>
          <w:color w:val="000000"/>
          <w:sz w:val="28"/>
        </w:rPr>
        <w:t>
      2) қашықтан оқыту бойынша, сондай-ақ бюджеттен тыс немесе білім алушының өз қаражаты есебінен оқуға ақы төлеу арқылы қабылдау жоспарлары бойынша жүзеге асырылады.</w:t>
      </w:r>
    </w:p>
    <w:p>
      <w:pPr>
        <w:spacing w:after="0"/>
        <w:ind w:left="0"/>
        <w:jc w:val="both"/>
      </w:pPr>
      <w:r>
        <w:rPr>
          <w:rFonts w:ascii="Times New Roman"/>
          <w:b w:val="false"/>
          <w:i w:val="false"/>
          <w:color w:val="000000"/>
          <w:sz w:val="28"/>
        </w:rPr>
        <w:t>
      Мемлекеттік білім беру тапсырысының және қабылдау жоспарының көлемі оқыту қажеттіліктеріне сәйкес айқындалады.</w:t>
      </w:r>
    </w:p>
    <w:p>
      <w:pPr>
        <w:spacing w:after="0"/>
        <w:ind w:left="0"/>
        <w:jc w:val="both"/>
      </w:pPr>
      <w:r>
        <w:rPr>
          <w:rFonts w:ascii="Times New Roman"/>
          <w:b w:val="false"/>
          <w:i w:val="false"/>
          <w:color w:val="000000"/>
          <w:sz w:val="28"/>
        </w:rPr>
        <w:t>
      Оқыту қажеттілігі:</w:t>
      </w:r>
    </w:p>
    <w:p>
      <w:pPr>
        <w:spacing w:after="0"/>
        <w:ind w:left="0"/>
        <w:jc w:val="both"/>
      </w:pPr>
      <w:r>
        <w:rPr>
          <w:rFonts w:ascii="Times New Roman"/>
          <w:b w:val="false"/>
          <w:i w:val="false"/>
          <w:color w:val="000000"/>
          <w:sz w:val="28"/>
        </w:rPr>
        <w:t>
      1) тікелей басшымен, ол Қазақстан Республикасы құқық қорғау органдарының қызметкерін және әскери қызметшісін қызметтік міндеттерді орындауға қажетті оның құзыреттері мен дағдыларын дамыту үшін оқуға жіберу туралы шешім қабылдайды;</w:t>
      </w:r>
    </w:p>
    <w:p>
      <w:pPr>
        <w:spacing w:after="0"/>
        <w:ind w:left="0"/>
        <w:jc w:val="both"/>
      </w:pPr>
      <w:r>
        <w:rPr>
          <w:rFonts w:ascii="Times New Roman"/>
          <w:b w:val="false"/>
          <w:i w:val="false"/>
          <w:color w:val="000000"/>
          <w:sz w:val="28"/>
        </w:rPr>
        <w:t>
      2) Академия Қазақстан Республикасының құқық қорғау және мемлекеттік органдарының қызметкерлеріне сауалнама жүргізу арқылы, сондай-ақ Қазақстан Республикасының азаматтарының және шетел азаматтарының өтінімдері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12.04.2024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Академия магистратура мен докторантураға қабылдауды:</w:t>
      </w:r>
    </w:p>
    <w:p>
      <w:pPr>
        <w:spacing w:after="0"/>
        <w:ind w:left="0"/>
        <w:jc w:val="both"/>
      </w:pPr>
      <w:r>
        <w:rPr>
          <w:rFonts w:ascii="Times New Roman"/>
          <w:b w:val="false"/>
          <w:i w:val="false"/>
          <w:color w:val="000000"/>
          <w:sz w:val="28"/>
        </w:rPr>
        <w:t>
      1) Қазақстан Республикасы құқық қорғау органдарының қызметкерлерін және әскери қызметшілерін республикалық бюджет есебінен мемлекеттік білім беру тапсырысын орналастыру;</w:t>
      </w:r>
    </w:p>
    <w:p>
      <w:pPr>
        <w:spacing w:after="0"/>
        <w:ind w:left="0"/>
        <w:jc w:val="both"/>
      </w:pPr>
      <w:r>
        <w:rPr>
          <w:rFonts w:ascii="Times New Roman"/>
          <w:b w:val="false"/>
          <w:i w:val="false"/>
          <w:color w:val="000000"/>
          <w:sz w:val="28"/>
        </w:rPr>
        <w:t>
      2) Қазақстан Республикасының азаматтарын және шетел азаматтарын бюджеттен тыс немесе өз қаражаты есебінен оқуға ақы төлеу арқылы жүзеге асыра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Бас Прокурорының 12.04.2024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4. Академияның магистратурасына және докторантурасына үміткерлерді қабылдау оқуға түсу емтихандарының нәтижелері бойынша конкурстық негізде жүзеге асырылады.</w:t>
      </w:r>
    </w:p>
    <w:bookmarkEnd w:id="12"/>
    <w:bookmarkStart w:name="z14" w:id="13"/>
    <w:p>
      <w:pPr>
        <w:spacing w:after="0"/>
        <w:ind w:left="0"/>
        <w:jc w:val="both"/>
      </w:pPr>
      <w:r>
        <w:rPr>
          <w:rFonts w:ascii="Times New Roman"/>
          <w:b w:val="false"/>
          <w:i w:val="false"/>
          <w:color w:val="000000"/>
          <w:sz w:val="28"/>
        </w:rPr>
        <w:t>
      5. Магистратураға және докторантураға түсетіндердің құжаттарын қабылдау цифрлық жүйе арқылы мынадай мерзімдерде:</w:t>
      </w:r>
    </w:p>
    <w:bookmarkEnd w:id="13"/>
    <w:bookmarkStart w:name="z76" w:id="14"/>
    <w:p>
      <w:pPr>
        <w:spacing w:after="0"/>
        <w:ind w:left="0"/>
        <w:jc w:val="both"/>
      </w:pPr>
      <w:r>
        <w:rPr>
          <w:rFonts w:ascii="Times New Roman"/>
          <w:b w:val="false"/>
          <w:i w:val="false"/>
          <w:color w:val="000000"/>
          <w:sz w:val="28"/>
        </w:rPr>
        <w:t>
      1) күнтізбелік жылдың 1 сәуірі - 25 шілдесі аралығында;</w:t>
      </w:r>
    </w:p>
    <w:bookmarkEnd w:id="14"/>
    <w:bookmarkStart w:name="z77" w:id="15"/>
    <w:p>
      <w:pPr>
        <w:spacing w:after="0"/>
        <w:ind w:left="0"/>
        <w:jc w:val="both"/>
      </w:pPr>
      <w:r>
        <w:rPr>
          <w:rFonts w:ascii="Times New Roman"/>
          <w:b w:val="false"/>
          <w:i w:val="false"/>
          <w:color w:val="000000"/>
          <w:sz w:val="28"/>
        </w:rPr>
        <w:t>
      2) күнтізбелік жылдың 25 қазаны - 20 қарашасы аралығында (ваканттық қабылдау орындары болған кезде) жүзеге асырылады.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78" w:id="16"/>
    <w:p>
      <w:pPr>
        <w:spacing w:after="0"/>
        <w:ind w:left="0"/>
        <w:jc w:val="both"/>
      </w:pPr>
      <w:r>
        <w:rPr>
          <w:rFonts w:ascii="Times New Roman"/>
          <w:b w:val="false"/>
          <w:i w:val="false"/>
          <w:color w:val="000000"/>
          <w:sz w:val="28"/>
        </w:rPr>
        <w:t>
      5-1. Магистратура мен докторантураға құжаттарды беру және түсу емтихандарын тапсыру үшін үміткер цифрлық жүйеде жеке сәйкестендіру нөмірінің (бұдан әрі – ЖСН) көмегімен тіркеуден өтеді.</w:t>
      </w:r>
    </w:p>
    <w:bookmarkEnd w:id="16"/>
    <w:p>
      <w:pPr>
        <w:spacing w:after="0"/>
        <w:ind w:left="0"/>
        <w:jc w:val="both"/>
      </w:pPr>
      <w:r>
        <w:rPr>
          <w:rFonts w:ascii="Times New Roman"/>
          <w:b w:val="false"/>
          <w:i w:val="false"/>
          <w:color w:val="000000"/>
          <w:sz w:val="28"/>
        </w:rPr>
        <w:t>
      Үміткерді тіркеу рәсімінен кейін жеке кабинет цифрлық жүйеде автоматты түрде құрылады.</w:t>
      </w:r>
    </w:p>
    <w:p>
      <w:pPr>
        <w:spacing w:after="0"/>
        <w:ind w:left="0"/>
        <w:jc w:val="both"/>
      </w:pPr>
      <w:r>
        <w:rPr>
          <w:rFonts w:ascii="Times New Roman"/>
          <w:b w:val="false"/>
          <w:i w:val="false"/>
          <w:color w:val="000000"/>
          <w:sz w:val="28"/>
        </w:rPr>
        <w:t>
      Тіркелген үміткерлердің жеке кабинетке кіруі электрондық цифрлық қолтаңба және авторландырудың өзге де тәсілдері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5-1-тармақпен толықтырылды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79" w:id="17"/>
    <w:p>
      <w:pPr>
        <w:spacing w:after="0"/>
        <w:ind w:left="0"/>
        <w:jc w:val="both"/>
      </w:pPr>
      <w:r>
        <w:rPr>
          <w:rFonts w:ascii="Times New Roman"/>
          <w:b w:val="false"/>
          <w:i w:val="false"/>
          <w:color w:val="000000"/>
          <w:sz w:val="28"/>
        </w:rPr>
        <w:t>
      5-2. Цифрлық жүйеде тіркелу кезінде үміткер құпиялылық саясатымен, пайдаланушы келісімімен танысады, дербес деректерді жинауға және өңдеуге өзінің келісімін растайды және мынадай:</w:t>
      </w:r>
    </w:p>
    <w:bookmarkEnd w:id="17"/>
    <w:bookmarkStart w:name="z80" w:id="18"/>
    <w:p>
      <w:pPr>
        <w:spacing w:after="0"/>
        <w:ind w:left="0"/>
        <w:jc w:val="both"/>
      </w:pPr>
      <w:r>
        <w:rPr>
          <w:rFonts w:ascii="Times New Roman"/>
          <w:b w:val="false"/>
          <w:i w:val="false"/>
          <w:color w:val="000000"/>
          <w:sz w:val="28"/>
        </w:rPr>
        <w:t>
      1) интернет желісіне кемінде 10 мб/сек жылдамдықпен қосылған дербес компьютерге, сондай-ақ дұрыс жұмыс істейтін веб-камера мен микрофонға қолжетімділіктің болуы туралы, көрсетілген компьютерлік техника болмаған жағдайда үміткер аумақтық құқық қорғау органдарының арнайы жабдықталған үй-жайларында іріктеу кезеңдерінен өтуге келісім береді;</w:t>
      </w:r>
    </w:p>
    <w:bookmarkEnd w:id="18"/>
    <w:bookmarkStart w:name="z81" w:id="19"/>
    <w:p>
      <w:pPr>
        <w:spacing w:after="0"/>
        <w:ind w:left="0"/>
        <w:jc w:val="both"/>
      </w:pPr>
      <w:r>
        <w:rPr>
          <w:rFonts w:ascii="Times New Roman"/>
          <w:b w:val="false"/>
          <w:i w:val="false"/>
          <w:color w:val="000000"/>
          <w:sz w:val="28"/>
        </w:rPr>
        <w:t>
      2) үміткер осы Қағидалардың талаптарын сақтамаған, дәйексіз ақпарат пен құжаттар ұсынылған жағдайларда құжаттарды қабылдаудың және түсу емтиханын тапсырудың кез келген кезеңінде алып тастауға келісім туралы міндеттемелерді қабылдайды.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5-2-тармақпен толықтырылды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82" w:id="20"/>
    <w:p>
      <w:pPr>
        <w:spacing w:after="0"/>
        <w:ind w:left="0"/>
        <w:jc w:val="both"/>
      </w:pPr>
      <w:r>
        <w:rPr>
          <w:rFonts w:ascii="Times New Roman"/>
          <w:b w:val="false"/>
          <w:i w:val="false"/>
          <w:color w:val="000000"/>
          <w:sz w:val="28"/>
        </w:rPr>
        <w:t>
      5-3. Тіркелгеннен кейін үміткерге кездейсоқ тәртіпте жеке нөмір беріледі, ол қабылдаудың барлық кезеңдерінде үміткердің деректерін иесіздендіру үшін қолданылады.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5-3-тармақпен толықтырылды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21"/>
    <w:p>
      <w:pPr>
        <w:spacing w:after="0"/>
        <w:ind w:left="0"/>
        <w:jc w:val="both"/>
      </w:pPr>
      <w:r>
        <w:rPr>
          <w:rFonts w:ascii="Times New Roman"/>
          <w:b w:val="false"/>
          <w:i w:val="false"/>
          <w:color w:val="000000"/>
          <w:sz w:val="28"/>
        </w:rPr>
        <w:t>
      5-4. Тіркелген үміткерлердің жеке кабинетке кіруі екі факторлы аутентификацияны пайдалану арқылы жүзеге асырылады.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5-4-тармақпен толықтырылды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22"/>
    <w:p>
      <w:pPr>
        <w:spacing w:after="0"/>
        <w:ind w:left="0"/>
        <w:jc w:val="both"/>
      </w:pPr>
      <w:r>
        <w:rPr>
          <w:rFonts w:ascii="Times New Roman"/>
          <w:b w:val="false"/>
          <w:i w:val="false"/>
          <w:color w:val="000000"/>
          <w:sz w:val="28"/>
        </w:rPr>
        <w:t>
      6. Түсу емтихандары мынадай мерзімдерде:</w:t>
      </w:r>
    </w:p>
    <w:bookmarkEnd w:id="22"/>
    <w:p>
      <w:pPr>
        <w:spacing w:after="0"/>
        <w:ind w:left="0"/>
        <w:jc w:val="both"/>
      </w:pPr>
      <w:r>
        <w:rPr>
          <w:rFonts w:ascii="Times New Roman"/>
          <w:b w:val="false"/>
          <w:i w:val="false"/>
          <w:color w:val="000000"/>
          <w:sz w:val="28"/>
        </w:rPr>
        <w:t>
      1) күнтізбелік жылдың 10-20 тамызы аралығында, оқуға қабылдау – күнтізбелік жылдың 1 қыркүйегінен;</w:t>
      </w:r>
    </w:p>
    <w:p>
      <w:pPr>
        <w:spacing w:after="0"/>
        <w:ind w:left="0"/>
        <w:jc w:val="both"/>
      </w:pPr>
      <w:r>
        <w:rPr>
          <w:rFonts w:ascii="Times New Roman"/>
          <w:b w:val="false"/>
          <w:i w:val="false"/>
          <w:color w:val="000000"/>
          <w:sz w:val="28"/>
        </w:rPr>
        <w:t>
      2) күнтізбелік жылдың 25 қарашасы - 10 желтоқсаны аралығында (ваканттық қабылдау орындар болған кезде), оқуға қабылдау – күнтізбелік жылдың 10 қаңтарынан бастап жүзеге асырылады.</w:t>
      </w:r>
    </w:p>
    <w:p>
      <w:pPr>
        <w:spacing w:after="0"/>
        <w:ind w:left="0"/>
        <w:jc w:val="both"/>
      </w:pPr>
      <w:r>
        <w:rPr>
          <w:rFonts w:ascii="Times New Roman"/>
          <w:b w:val="false"/>
          <w:i w:val="false"/>
          <w:color w:val="000000"/>
          <w:sz w:val="28"/>
        </w:rPr>
        <w:t>
      Қабылдау туралы Академия ректорының бұйрығы күнтізбелік жылдың 25 тамызына дейін және күнтізбелік жылдың 25 желтоқсанына дейін (ваканттық қабылдау орындар болған кезде)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Бас Прокурорының 12.04.2024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23"/>
    <w:p>
      <w:pPr>
        <w:spacing w:after="0"/>
        <w:ind w:left="0"/>
        <w:jc w:val="both"/>
      </w:pPr>
      <w:r>
        <w:rPr>
          <w:rFonts w:ascii="Times New Roman"/>
          <w:b w:val="false"/>
          <w:i w:val="false"/>
          <w:color w:val="000000"/>
          <w:sz w:val="28"/>
        </w:rPr>
        <w:t>
      7. Құжаттарды және түсу емтихандарын қабылдау мерзімдері Қазақстан Республикасы Бас Прокурорының бұйрығымен ұзартылуы немесе ауыстырылуы мүмкін.</w:t>
      </w:r>
    </w:p>
    <w:bookmarkEnd w:id="23"/>
    <w:bookmarkStart w:name="z17" w:id="24"/>
    <w:p>
      <w:pPr>
        <w:spacing w:after="0"/>
        <w:ind w:left="0"/>
        <w:jc w:val="left"/>
      </w:pPr>
      <w:r>
        <w:rPr>
          <w:rFonts w:ascii="Times New Roman"/>
          <w:b/>
          <w:i w:val="false"/>
          <w:color w:val="000000"/>
        </w:rPr>
        <w:t xml:space="preserve"> 2-тарау. Магистратураға және докторантураға қабылдау тәртібі</w:t>
      </w:r>
    </w:p>
    <w:bookmarkEnd w:id="24"/>
    <w:bookmarkStart w:name="z18" w:id="25"/>
    <w:p>
      <w:pPr>
        <w:spacing w:after="0"/>
        <w:ind w:left="0"/>
        <w:jc w:val="both"/>
      </w:pPr>
      <w:r>
        <w:rPr>
          <w:rFonts w:ascii="Times New Roman"/>
          <w:b w:val="false"/>
          <w:i w:val="false"/>
          <w:color w:val="000000"/>
          <w:sz w:val="28"/>
        </w:rPr>
        <w:t>
      8. Ғылыми-педагогикалық бағыт бойынша магистратураға, оның ішінде қашықтан оқытуға жоғары білім берудің білім беру бағдарламаларын меңгерген және құқық қорғау органдарында кемінде бір жыл практикалық жұмыс өтілі бар Қазақстан Республикасы құқық қорғау органдарының қызметкерлері және әскери қызметшілері қабылданады.</w:t>
      </w:r>
    </w:p>
    <w:bookmarkEnd w:id="25"/>
    <w:p>
      <w:pPr>
        <w:spacing w:after="0"/>
        <w:ind w:left="0"/>
        <w:jc w:val="both"/>
      </w:pPr>
      <w:r>
        <w:rPr>
          <w:rFonts w:ascii="Times New Roman"/>
          <w:b w:val="false"/>
          <w:i w:val="false"/>
          <w:color w:val="000000"/>
          <w:sz w:val="28"/>
        </w:rPr>
        <w:t>
      Бейіндік бағыт бойынша магистратураға, оның ішінде қашықтан оқытуға жоғары білім берудің білім беру бағдарламаларын меңгерген және құқық қорғау органдарында кемінде екі жыл практикалық жұмыс өтілі бар Қазақстан Республикасы құқық қорғау органдарының қызметкерлері және әскери қызметшілері қабылданады.</w:t>
      </w:r>
    </w:p>
    <w:p>
      <w:pPr>
        <w:spacing w:after="0"/>
        <w:ind w:left="0"/>
        <w:jc w:val="both"/>
      </w:pPr>
      <w:r>
        <w:rPr>
          <w:rFonts w:ascii="Times New Roman"/>
          <w:b w:val="false"/>
          <w:i w:val="false"/>
          <w:color w:val="000000"/>
          <w:sz w:val="28"/>
        </w:rPr>
        <w:t>
      Ғылыми-педагогикалық және бейіндік бағыттар бойынша магистратураға, оның ішінде қашықтан оқытуға жоғары білім берудің білім беру бағдарламаларын меңгерген Қазақстан Республикасының азаматтары және шетел азаматтары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Бас Прокурорының 23.12.2025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6"/>
    <w:p>
      <w:pPr>
        <w:spacing w:after="0"/>
        <w:ind w:left="0"/>
        <w:jc w:val="both"/>
      </w:pPr>
      <w:r>
        <w:rPr>
          <w:rFonts w:ascii="Times New Roman"/>
          <w:b w:val="false"/>
          <w:i w:val="false"/>
          <w:color w:val="000000"/>
          <w:sz w:val="28"/>
        </w:rPr>
        <w:t xml:space="preserve">
      9. Ғылыми-педагогикалық бағыт бойынша докторантураға, оның ішінде қашықтан оқытуға құқық қорғау қызметіңде кемінде бес жыл немесе мемлекеттік қызметте кемінде бес жыл, оның ішінде құқық қорғау органдарында лауазымдарда кемінде үш жыл өтілі бар және "магистр" дәрежесі бар Қазақстан Республикасы құқық қорғау органдарының қызметкерлері және әскери қызметшілері қабылданады. </w:t>
      </w:r>
    </w:p>
    <w:bookmarkEnd w:id="26"/>
    <w:p>
      <w:pPr>
        <w:spacing w:after="0"/>
        <w:ind w:left="0"/>
        <w:jc w:val="both"/>
      </w:pPr>
      <w:r>
        <w:rPr>
          <w:rFonts w:ascii="Times New Roman"/>
          <w:b w:val="false"/>
          <w:i w:val="false"/>
          <w:color w:val="000000"/>
          <w:sz w:val="28"/>
        </w:rPr>
        <w:t>
      Бейіндік бағыттағы магистратураны бітірген адамдар ғылыми-педагогикалық магистратураның педагогикалық бейіндегі жоғары оқу орнынан кейінгі білімнің білім беру бағдарламасын олар қосымша игерген кезде қабылданады.</w:t>
      </w:r>
    </w:p>
    <w:p>
      <w:pPr>
        <w:spacing w:after="0"/>
        <w:ind w:left="0"/>
        <w:jc w:val="both"/>
      </w:pPr>
      <w:r>
        <w:rPr>
          <w:rFonts w:ascii="Times New Roman"/>
          <w:b w:val="false"/>
          <w:i w:val="false"/>
          <w:color w:val="000000"/>
          <w:sz w:val="28"/>
        </w:rPr>
        <w:t>
      Бейіндік докторантураға, оның ішінде қашықтан оқытуға құқық қорғау қызметінде кемінде бес жыл немесе мемлекеттік қызметте кемінде бес жыл, оның ішінде құқық қорғау органдарында лауазымдарда кемінде үш жыл өтілі бар және "магистр" дәрежесі бар немесе бейіндік магистратураға теңестірілген арнайы жоғары білімді меңгерген Қазақстан Республикасы құқық қорғау органдарының қызметкерлері және әскери қызметшілері қабылданады.</w:t>
      </w:r>
    </w:p>
    <w:p>
      <w:pPr>
        <w:spacing w:after="0"/>
        <w:ind w:left="0"/>
        <w:jc w:val="both"/>
      </w:pPr>
      <w:r>
        <w:rPr>
          <w:rFonts w:ascii="Times New Roman"/>
          <w:b w:val="false"/>
          <w:i w:val="false"/>
          <w:color w:val="000000"/>
          <w:sz w:val="28"/>
        </w:rPr>
        <w:t>
      Ғылыми-педагогикалық және бейіндік бағыттағы докторантураға, оның ішінде қашықтан оқытуға "магистр" дәрежесі немесе бейіндік магистратураға теңестірілген арнайы жоғары білімі бар Қазақстан Республикасының азаматтары және шетел азаматтары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Бас Прокурорының 23.12.2025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27"/>
    <w:p>
      <w:pPr>
        <w:spacing w:after="0"/>
        <w:ind w:left="0"/>
        <w:jc w:val="both"/>
      </w:pPr>
      <w:r>
        <w:rPr>
          <w:rFonts w:ascii="Times New Roman"/>
          <w:b w:val="false"/>
          <w:i w:val="false"/>
          <w:color w:val="000000"/>
          <w:sz w:val="28"/>
        </w:rPr>
        <w:t xml:space="preserve">
      9-1. Құқық қорғау қызметі туралы" Қазақстан Республикасы Заңының </w:t>
      </w:r>
      <w:r>
        <w:rPr>
          <w:rFonts w:ascii="Times New Roman"/>
          <w:b w:val="false"/>
          <w:i w:val="false"/>
          <w:color w:val="000000"/>
          <w:sz w:val="28"/>
        </w:rPr>
        <w:t>77-бабына</w:t>
      </w:r>
      <w:r>
        <w:rPr>
          <w:rFonts w:ascii="Times New Roman"/>
          <w:b w:val="false"/>
          <w:i w:val="false"/>
          <w:color w:val="000000"/>
          <w:sz w:val="28"/>
        </w:rPr>
        <w:t xml:space="preserve"> сәйкес демалыста болған қызметкер, Академияның магистратурасына және докторантурасына демалыстан шыққан және құқық қорғау органдарында штаттық лауазымға тағайындалған кезде оқуға қабылданады.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9-1-тармақпен толықтырылды- ҚР Бас Прокурорының 12.04.2024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28"/>
    <w:p>
      <w:pPr>
        <w:spacing w:after="0"/>
        <w:ind w:left="0"/>
        <w:jc w:val="both"/>
      </w:pPr>
      <w:r>
        <w:rPr>
          <w:rFonts w:ascii="Times New Roman"/>
          <w:b w:val="false"/>
          <w:i w:val="false"/>
          <w:color w:val="000000"/>
          <w:sz w:val="28"/>
        </w:rPr>
        <w:t>
      10. Академияның магистратурасы мен докторантурасына құжаттарды қабылдауды және оқуға түсу емтихандарын өткізуді ұйымдастыру үшін қабылдау комиссиясы құрылады, оның құрамы Академия ректорының бұйрығымен бекітіледі.</w:t>
      </w:r>
    </w:p>
    <w:bookmarkEnd w:id="28"/>
    <w:bookmarkStart w:name="z21" w:id="29"/>
    <w:p>
      <w:pPr>
        <w:spacing w:after="0"/>
        <w:ind w:left="0"/>
        <w:jc w:val="both"/>
      </w:pPr>
      <w:r>
        <w:rPr>
          <w:rFonts w:ascii="Times New Roman"/>
          <w:b w:val="false"/>
          <w:i w:val="false"/>
          <w:color w:val="000000"/>
          <w:sz w:val="28"/>
        </w:rPr>
        <w:t>
      11. Қабылдау комиссиясының құрамы төрағадан, хатшыдан және комиссияның кемінде үш мүшесінен құрылады.</w:t>
      </w:r>
    </w:p>
    <w:bookmarkEnd w:id="29"/>
    <w:p>
      <w:pPr>
        <w:spacing w:after="0"/>
        <w:ind w:left="0"/>
        <w:jc w:val="both"/>
      </w:pPr>
      <w:r>
        <w:rPr>
          <w:rFonts w:ascii="Times New Roman"/>
          <w:b w:val="false"/>
          <w:i w:val="false"/>
          <w:color w:val="000000"/>
          <w:sz w:val="28"/>
        </w:rPr>
        <w:t>
      Академия ректоры қабылдау комиссиясының төрағасы болып табылады, ол қабылдау комиссиясының қызметін басқарады.</w:t>
      </w:r>
    </w:p>
    <w:p>
      <w:pPr>
        <w:spacing w:after="0"/>
        <w:ind w:left="0"/>
        <w:jc w:val="both"/>
      </w:pPr>
      <w:r>
        <w:rPr>
          <w:rFonts w:ascii="Times New Roman"/>
          <w:b w:val="false"/>
          <w:i w:val="false"/>
          <w:color w:val="000000"/>
          <w:sz w:val="28"/>
        </w:rPr>
        <w:t>
      Қабылдау комиссиясының хатшысы болып Академия қызметкері тағайындалады.</w:t>
      </w:r>
    </w:p>
    <w:bookmarkStart w:name="z22" w:id="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Қабылдау комиссиясы:</w:t>
      </w:r>
    </w:p>
    <w:bookmarkEnd w:id="30"/>
    <w:bookmarkStart w:name="z71" w:id="31"/>
    <w:p>
      <w:pPr>
        <w:spacing w:after="0"/>
        <w:ind w:left="0"/>
        <w:jc w:val="both"/>
      </w:pPr>
      <w:r>
        <w:rPr>
          <w:rFonts w:ascii="Times New Roman"/>
          <w:b w:val="false"/>
          <w:i w:val="false"/>
          <w:color w:val="000000"/>
          <w:sz w:val="28"/>
        </w:rPr>
        <w:t>
      1) осы Қағидалардың 15 және 16-тармақтарында көрсетілген ұсынылған құжаттардың толықтығын тексереді және үміткерлердің осы Қағидалардың 8 және 9-тармақтарының талаптарына сәйкестігін айқындайды.</w:t>
      </w:r>
    </w:p>
    <w:bookmarkEnd w:id="31"/>
    <w:bookmarkStart w:name="z72" w:id="32"/>
    <w:p>
      <w:pPr>
        <w:spacing w:after="0"/>
        <w:ind w:left="0"/>
        <w:jc w:val="both"/>
      </w:pPr>
      <w:r>
        <w:rPr>
          <w:rFonts w:ascii="Times New Roman"/>
          <w:b w:val="false"/>
          <w:i w:val="false"/>
          <w:color w:val="000000"/>
          <w:sz w:val="28"/>
        </w:rPr>
        <w:t>
      2) оқуға түсуге үміткерлердің тізімін қалыптастырады;</w:t>
      </w:r>
    </w:p>
    <w:bookmarkEnd w:id="32"/>
    <w:bookmarkStart w:name="z73" w:id="33"/>
    <w:p>
      <w:pPr>
        <w:spacing w:after="0"/>
        <w:ind w:left="0"/>
        <w:jc w:val="both"/>
      </w:pPr>
      <w:r>
        <w:rPr>
          <w:rFonts w:ascii="Times New Roman"/>
          <w:b w:val="false"/>
          <w:i w:val="false"/>
          <w:color w:val="000000"/>
          <w:sz w:val="28"/>
        </w:rPr>
        <w:t>
      3) емтихандық комиссия жұмысының нәтижелерін ескере отырып, Академияның магистранттары мен докторанттарының қатарына қабылдау туралы мәселені қарастырады;</w:t>
      </w:r>
    </w:p>
    <w:bookmarkEnd w:id="33"/>
    <w:bookmarkStart w:name="z74" w:id="34"/>
    <w:p>
      <w:pPr>
        <w:spacing w:after="0"/>
        <w:ind w:left="0"/>
        <w:jc w:val="both"/>
      </w:pPr>
      <w:r>
        <w:rPr>
          <w:rFonts w:ascii="Times New Roman"/>
          <w:b w:val="false"/>
          <w:i w:val="false"/>
          <w:color w:val="000000"/>
          <w:sz w:val="28"/>
        </w:rPr>
        <w:t>
      4) оқуға үміткерлерді қабылдау қорытындыларын талдайды және жұмысты одан әрі жетілдіру бойынша ұсыныстарды қалыптастырады.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Бас Прокурорының 23.12.2025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35"/>
    <w:p>
      <w:pPr>
        <w:spacing w:after="0"/>
        <w:ind w:left="0"/>
        <w:jc w:val="both"/>
      </w:pPr>
      <w:r>
        <w:rPr>
          <w:rFonts w:ascii="Times New Roman"/>
          <w:b w:val="false"/>
          <w:i w:val="false"/>
          <w:color w:val="000000"/>
          <w:sz w:val="28"/>
        </w:rPr>
        <w:t>
      13. Қабылдау комиссиясының қызметі жұмыс жоспарына сәйкес іске асырылады. Қабылдау комиссиясының отырыстары қажеттілікке байланысты өткізіледі.</w:t>
      </w:r>
    </w:p>
    <w:bookmarkEnd w:id="35"/>
    <w:bookmarkStart w:name="z24" w:id="36"/>
    <w:p>
      <w:pPr>
        <w:spacing w:after="0"/>
        <w:ind w:left="0"/>
        <w:jc w:val="both"/>
      </w:pPr>
      <w:r>
        <w:rPr>
          <w:rFonts w:ascii="Times New Roman"/>
          <w:b w:val="false"/>
          <w:i w:val="false"/>
          <w:color w:val="000000"/>
          <w:sz w:val="28"/>
        </w:rPr>
        <w:t>
      14. Қабылдау комиссиясының шешімдері еркін нысандағы хаттамамен ресімделеді және бекітілген құрамның кемінде үштен екісі болған жағдайда дауыстың қарапайым көпшілігімен қабылданады. Дауыстар тең болған жағдайда қабылдау комиссиясы төрағасының пікірі шешуші болып табылады.</w:t>
      </w:r>
    </w:p>
    <w:bookmarkEnd w:id="36"/>
    <w:bookmarkStart w:name="z25" w:id="37"/>
    <w:p>
      <w:pPr>
        <w:spacing w:after="0"/>
        <w:ind w:left="0"/>
        <w:jc w:val="both"/>
      </w:pPr>
      <w:r>
        <w:rPr>
          <w:rFonts w:ascii="Times New Roman"/>
          <w:b w:val="false"/>
          <w:i w:val="false"/>
          <w:color w:val="000000"/>
          <w:sz w:val="28"/>
        </w:rPr>
        <w:t>
      15. Академияның магистратурасына оқуға түсу үшін үміткерлер қабылдау комиссиясына цифрлық жүйе арқылы мынадай құжаттарды:</w:t>
      </w:r>
    </w:p>
    <w:bookmarkEnd w:id="37"/>
    <w:bookmarkStart w:name="z84" w:id="38"/>
    <w:p>
      <w:pPr>
        <w:spacing w:after="0"/>
        <w:ind w:left="0"/>
        <w:jc w:val="both"/>
      </w:pPr>
      <w:r>
        <w:rPr>
          <w:rFonts w:ascii="Times New Roman"/>
          <w:b w:val="false"/>
          <w:i w:val="false"/>
          <w:color w:val="000000"/>
          <w:sz w:val="28"/>
        </w:rPr>
        <w:t>
      1) осы Қағидаларға 1-қосымшаға сәйкес нысан бойынша электрондық цифрлық қолтаңба арқылы қол қойылған Академия ректорының атына баянат;</w:t>
      </w:r>
    </w:p>
    <w:bookmarkEnd w:id="38"/>
    <w:bookmarkStart w:name="z85" w:id="39"/>
    <w:p>
      <w:pPr>
        <w:spacing w:after="0"/>
        <w:ind w:left="0"/>
        <w:jc w:val="both"/>
      </w:pPr>
      <w:r>
        <w:rPr>
          <w:rFonts w:ascii="Times New Roman"/>
          <w:b w:val="false"/>
          <w:i w:val="false"/>
          <w:color w:val="000000"/>
          <w:sz w:val="28"/>
        </w:rPr>
        <w:t xml:space="preserve">
      2) жоғары білім туралы құжат немесе цифрлық құжаттар сервисінен электрондық құжат (құжаттың қосымшасымен бірге), ал шетелдік білім беру мекемелерімен берілген дипломдар үшін нострификация процедурасын өткенін растау немесе "Білім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деп тану құжаттарын;</w:t>
      </w:r>
    </w:p>
    <w:bookmarkEnd w:id="39"/>
    <w:bookmarkStart w:name="z86" w:id="40"/>
    <w:p>
      <w:pPr>
        <w:spacing w:after="0"/>
        <w:ind w:left="0"/>
        <w:jc w:val="both"/>
      </w:pPr>
      <w:r>
        <w:rPr>
          <w:rFonts w:ascii="Times New Roman"/>
          <w:b w:val="false"/>
          <w:i w:val="false"/>
          <w:color w:val="000000"/>
          <w:sz w:val="28"/>
        </w:rPr>
        <w:t>
      3) осы Қағидалардың 24-тармағына сәйкес шет тілін меңгергенін растайтын халықаралық сертификаттың көшірмесін (ол бар болған жағдайда);</w:t>
      </w:r>
    </w:p>
    <w:bookmarkEnd w:id="40"/>
    <w:bookmarkStart w:name="z87" w:id="41"/>
    <w:p>
      <w:pPr>
        <w:spacing w:after="0"/>
        <w:ind w:left="0"/>
        <w:jc w:val="both"/>
      </w:pPr>
      <w:r>
        <w:rPr>
          <w:rFonts w:ascii="Times New Roman"/>
          <w:b w:val="false"/>
          <w:i w:val="false"/>
          <w:color w:val="000000"/>
          <w:sz w:val="28"/>
        </w:rPr>
        <w:t>
      4) құқық қорғау органдарындағы еңбек өтілі туралы анықтама;</w:t>
      </w:r>
    </w:p>
    <w:bookmarkEnd w:id="41"/>
    <w:bookmarkStart w:name="z88" w:id="42"/>
    <w:p>
      <w:pPr>
        <w:spacing w:after="0"/>
        <w:ind w:left="0"/>
        <w:jc w:val="both"/>
      </w:pPr>
      <w:r>
        <w:rPr>
          <w:rFonts w:ascii="Times New Roman"/>
          <w:b w:val="false"/>
          <w:i w:val="false"/>
          <w:color w:val="000000"/>
          <w:sz w:val="28"/>
        </w:rPr>
        <w:t>
      5) ғылыми және ғылыми-әдістемелік жұмыстарының тізімін (олар бар болған жағдайда);</w:t>
      </w:r>
    </w:p>
    <w:bookmarkEnd w:id="42"/>
    <w:bookmarkStart w:name="z89" w:id="43"/>
    <w:p>
      <w:pPr>
        <w:spacing w:after="0"/>
        <w:ind w:left="0"/>
        <w:jc w:val="both"/>
      </w:pPr>
      <w:r>
        <w:rPr>
          <w:rFonts w:ascii="Times New Roman"/>
          <w:b w:val="false"/>
          <w:i w:val="false"/>
          <w:color w:val="000000"/>
          <w:sz w:val="28"/>
        </w:rPr>
        <w:t xml:space="preserve">
      6) ғылыми стипендиялар мен гранттар беру туралы сертификаттарды (олар бар болған жағдайда); </w:t>
      </w:r>
    </w:p>
    <w:bookmarkEnd w:id="43"/>
    <w:bookmarkStart w:name="z90" w:id="44"/>
    <w:p>
      <w:pPr>
        <w:spacing w:after="0"/>
        <w:ind w:left="0"/>
        <w:jc w:val="both"/>
      </w:pPr>
      <w:r>
        <w:rPr>
          <w:rFonts w:ascii="Times New Roman"/>
          <w:b w:val="false"/>
          <w:i w:val="false"/>
          <w:color w:val="000000"/>
          <w:sz w:val="28"/>
        </w:rPr>
        <w:t>
      7) ғылыми конференциялар мен конкурстарға қатысқаны дипломдар көшірмесін (олар бар болған жағдайда);</w:t>
      </w:r>
    </w:p>
    <w:bookmarkEnd w:id="44"/>
    <w:bookmarkStart w:name="z91" w:id="45"/>
    <w:p>
      <w:pPr>
        <w:spacing w:after="0"/>
        <w:ind w:left="0"/>
        <w:jc w:val="both"/>
      </w:pPr>
      <w:r>
        <w:rPr>
          <w:rFonts w:ascii="Times New Roman"/>
          <w:b w:val="false"/>
          <w:i w:val="false"/>
          <w:color w:val="000000"/>
          <w:sz w:val="28"/>
        </w:rPr>
        <w:t>
      8) Академияның ғылыми-білім беру қызметіне қатысқанын растайтын анықтаманы (олар бар болған жағдайда);</w:t>
      </w:r>
    </w:p>
    <w:bookmarkEnd w:id="45"/>
    <w:bookmarkStart w:name="z92" w:id="46"/>
    <w:p>
      <w:pPr>
        <w:spacing w:after="0"/>
        <w:ind w:left="0"/>
        <w:jc w:val="both"/>
      </w:pPr>
      <w:r>
        <w:rPr>
          <w:rFonts w:ascii="Times New Roman"/>
          <w:b w:val="false"/>
          <w:i w:val="false"/>
          <w:color w:val="000000"/>
          <w:sz w:val="28"/>
        </w:rPr>
        <w:t>
      9)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ҚР-ДСМ-175/2020 бұйрығымен бекітілген 075-У нысанындағы электрондық форматтағы медициналық анықтаманың (Нормативтік құқықтық актілерді мемлекеттік тіркеу тізілімінде № 21579 болып тіркелген) көшірмесін;</w:t>
      </w:r>
    </w:p>
    <w:bookmarkEnd w:id="46"/>
    <w:bookmarkStart w:name="z93" w:id="47"/>
    <w:p>
      <w:pPr>
        <w:spacing w:after="0"/>
        <w:ind w:left="0"/>
        <w:jc w:val="both"/>
      </w:pPr>
      <w:r>
        <w:rPr>
          <w:rFonts w:ascii="Times New Roman"/>
          <w:b w:val="false"/>
          <w:i w:val="false"/>
          <w:color w:val="000000"/>
          <w:sz w:val="28"/>
        </w:rPr>
        <w:t xml:space="preserve">
      10) 10 мбайттан аспайтын 3х4 сантиметр көлеміндегі фотосурет; </w:t>
      </w:r>
    </w:p>
    <w:bookmarkEnd w:id="47"/>
    <w:bookmarkStart w:name="z94" w:id="48"/>
    <w:p>
      <w:pPr>
        <w:spacing w:after="0"/>
        <w:ind w:left="0"/>
        <w:jc w:val="both"/>
      </w:pPr>
      <w:r>
        <w:rPr>
          <w:rFonts w:ascii="Times New Roman"/>
          <w:b w:val="false"/>
          <w:i w:val="false"/>
          <w:color w:val="000000"/>
          <w:sz w:val="28"/>
        </w:rPr>
        <w:t>
      11) шетел азаматтарын қоспағанда, шет тілі бойынша тестілеуге қатысу үшін төлем туралы түбіртектің көшірмесі ұсынады.</w:t>
      </w:r>
    </w:p>
    <w:bookmarkEnd w:id="48"/>
    <w:bookmarkStart w:name="z95" w:id="49"/>
    <w:p>
      <w:pPr>
        <w:spacing w:after="0"/>
        <w:ind w:left="0"/>
        <w:jc w:val="both"/>
      </w:pPr>
      <w:r>
        <w:rPr>
          <w:rFonts w:ascii="Times New Roman"/>
          <w:b w:val="false"/>
          <w:i w:val="false"/>
          <w:color w:val="000000"/>
          <w:sz w:val="28"/>
        </w:rPr>
        <w:t>
      Қағидалардың осы тармағында көрсетілген құжаттарды үміткер өз қолымен жүктейді.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6" w:id="50"/>
    <w:p>
      <w:pPr>
        <w:spacing w:after="0"/>
        <w:ind w:left="0"/>
        <w:jc w:val="both"/>
      </w:pPr>
      <w:r>
        <w:rPr>
          <w:rFonts w:ascii="Times New Roman"/>
          <w:b w:val="false"/>
          <w:i w:val="false"/>
          <w:color w:val="000000"/>
          <w:sz w:val="28"/>
        </w:rPr>
        <w:t>
      16. Академияның докторантурасына оқуға түсу үшін үміткерлер цифрлық жүйе арқылы қабылдау комиссиясына:</w:t>
      </w:r>
    </w:p>
    <w:bookmarkEnd w:id="50"/>
    <w:bookmarkStart w:name="z96" w:id="51"/>
    <w:p>
      <w:pPr>
        <w:spacing w:after="0"/>
        <w:ind w:left="0"/>
        <w:jc w:val="both"/>
      </w:pPr>
      <w:r>
        <w:rPr>
          <w:rFonts w:ascii="Times New Roman"/>
          <w:b w:val="false"/>
          <w:i w:val="false"/>
          <w:color w:val="000000"/>
          <w:sz w:val="28"/>
        </w:rPr>
        <w:t>
      1) осы Қағидалардың 15-тармағының 1), 2), 3), 4), 5), 6), 7), 8), 9), 10) және 11) тармақшаларында көрсетілген құжаттарды;</w:t>
      </w:r>
    </w:p>
    <w:bookmarkEnd w:id="51"/>
    <w:bookmarkStart w:name="z97" w:id="52"/>
    <w:p>
      <w:pPr>
        <w:spacing w:after="0"/>
        <w:ind w:left="0"/>
        <w:jc w:val="both"/>
      </w:pPr>
      <w:r>
        <w:rPr>
          <w:rFonts w:ascii="Times New Roman"/>
          <w:b w:val="false"/>
          <w:i w:val="false"/>
          <w:color w:val="000000"/>
          <w:sz w:val="28"/>
        </w:rPr>
        <w:t xml:space="preserve">
      2) жоғары оқу орнынан кейінгі білімі туралы құжат немесе цифрлық құжаттар сервисінен электрондық құжат (құжаттың қосымшасымен бірге), шетелдік білім беру мекемелері берген дипломдар үшін нострификация процедурасын өткенін растау немесе "Білім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деп танылғанын растайтын құжаттарды;</w:t>
      </w:r>
    </w:p>
    <w:bookmarkEnd w:id="52"/>
    <w:bookmarkStart w:name="z98" w:id="53"/>
    <w:p>
      <w:pPr>
        <w:spacing w:after="0"/>
        <w:ind w:left="0"/>
        <w:jc w:val="both"/>
      </w:pPr>
      <w:r>
        <w:rPr>
          <w:rFonts w:ascii="Times New Roman"/>
          <w:b w:val="false"/>
          <w:i w:val="false"/>
          <w:color w:val="000000"/>
          <w:sz w:val="28"/>
        </w:rPr>
        <w:t>
      3) негізгі дипломға педагогикалық бейіндегі білім беру бағдарламаларды игергені туралы куәліктің көшірмесін (бейінді бағыттағы магистратураны бітірген үміткерлер үшін) ұсынады.</w:t>
      </w:r>
    </w:p>
    <w:bookmarkEnd w:id="53"/>
    <w:bookmarkStart w:name="z99" w:id="54"/>
    <w:p>
      <w:pPr>
        <w:spacing w:after="0"/>
        <w:ind w:left="0"/>
        <w:jc w:val="both"/>
      </w:pPr>
      <w:r>
        <w:rPr>
          <w:rFonts w:ascii="Times New Roman"/>
          <w:b w:val="false"/>
          <w:i w:val="false"/>
          <w:color w:val="000000"/>
          <w:sz w:val="28"/>
        </w:rPr>
        <w:t>
      Қағидалардың 15-тармағында және осы тармағында көрсетілген құжаттарды үміткер өз қолымен жүктейді.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16-1. Алып тасталды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55"/>
    <w:p>
      <w:pPr>
        <w:spacing w:after="0"/>
        <w:ind w:left="0"/>
        <w:jc w:val="both"/>
      </w:pPr>
      <w:r>
        <w:rPr>
          <w:rFonts w:ascii="Times New Roman"/>
          <w:b w:val="false"/>
          <w:i w:val="false"/>
          <w:color w:val="000000"/>
          <w:sz w:val="28"/>
        </w:rPr>
        <w:t>
      18. Қабылдау комиссияның хатшысы цифрлық жүйе арқылы үміткерлердің құжаттарын тексереді және осы Қағидалардың 15 және 16-тармақтарына сәйкес болған кезде баянат келіп құжаттардың қабылданғанын растайды, сондай-ақ түсу емтихандарын тапсыруға рұқсат береді.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9" w:id="56"/>
    <w:p>
      <w:pPr>
        <w:spacing w:after="0"/>
        <w:ind w:left="0"/>
        <w:jc w:val="both"/>
      </w:pPr>
      <w:r>
        <w:rPr>
          <w:rFonts w:ascii="Times New Roman"/>
          <w:b w:val="false"/>
          <w:i w:val="false"/>
          <w:color w:val="000000"/>
          <w:sz w:val="28"/>
        </w:rPr>
        <w:t>
      19. Үміткер осы Қағидалардың 15 және 16-тармақтарында көрсетілген құжаттардың толық емес тізбесін ұсынған кезде қабылдау комиссиясының хатшысы цифрлық жүйе арқылы тиісті негіздемемен құжаттарды қабылдаудан бас тартады.</w:t>
      </w:r>
    </w:p>
    <w:bookmarkEnd w:id="56"/>
    <w:p>
      <w:pPr>
        <w:spacing w:after="0"/>
        <w:ind w:left="0"/>
        <w:jc w:val="both"/>
      </w:pPr>
      <w:r>
        <w:rPr>
          <w:rFonts w:ascii="Times New Roman"/>
          <w:b w:val="false"/>
          <w:i w:val="false"/>
          <w:color w:val="000000"/>
          <w:sz w:val="28"/>
        </w:rPr>
        <w:t>
      Оқуға үміткер құжаттарды осы Қағидалардың 5-тармағында белгіленген мерзімде қайта жібере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30" w:id="57"/>
    <w:p>
      <w:pPr>
        <w:spacing w:after="0"/>
        <w:ind w:left="0"/>
        <w:jc w:val="both"/>
      </w:pPr>
      <w:r>
        <w:rPr>
          <w:rFonts w:ascii="Times New Roman"/>
          <w:b w:val="false"/>
          <w:i w:val="false"/>
          <w:color w:val="000000"/>
          <w:sz w:val="28"/>
        </w:rPr>
        <w:t xml:space="preserve">
      20. Қабылдау комиссиясының шешімдеріне, әрекеттеріне (әрекетсіздігіне) шағым Қазақстан Республикасының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қаралады.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Бас Прокурорының 12.04.2024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58"/>
    <w:p>
      <w:pPr>
        <w:spacing w:after="0"/>
        <w:ind w:left="0"/>
        <w:jc w:val="left"/>
      </w:pPr>
      <w:r>
        <w:rPr>
          <w:rFonts w:ascii="Times New Roman"/>
          <w:b/>
          <w:i w:val="false"/>
          <w:color w:val="000000"/>
        </w:rPr>
        <w:t xml:space="preserve"> 3-тарау. Түсу емтихандарын өткізу тәртібі</w:t>
      </w:r>
    </w:p>
    <w:bookmarkEnd w:id="58"/>
    <w:p>
      <w:pPr>
        <w:spacing w:after="0"/>
        <w:ind w:left="0"/>
        <w:jc w:val="both"/>
      </w:pPr>
      <w:bookmarkStart w:name="z32" w:id="59"/>
      <w:r>
        <w:rPr>
          <w:rFonts w:ascii="Times New Roman"/>
          <w:b w:val="false"/>
          <w:i w:val="false"/>
          <w:color w:val="ff0000"/>
          <w:sz w:val="28"/>
        </w:rPr>
        <w:t xml:space="preserve">
      21. Алып тасталды - ҚР Бас Прокурорының 06.05.2026 </w:t>
      </w:r>
      <w:r>
        <w:rPr>
          <w:rFonts w:ascii="Times New Roman"/>
          <w:b w:val="false"/>
          <w:i w:val="false"/>
          <w:color w:val="ff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Алып тасталды - ҚР Бас Прокурорының 06.05.2026 </w:t>
      </w:r>
      <w:r>
        <w:rPr>
          <w:rFonts w:ascii="Times New Roman"/>
          <w:b w:val="false"/>
          <w:i w:val="false"/>
          <w:color w:val="000000"/>
          <w:sz w:val="28"/>
        </w:rPr>
        <w:t>№ 76</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34" w:id="60"/>
    <w:p>
      <w:pPr>
        <w:spacing w:after="0"/>
        <w:ind w:left="0"/>
        <w:jc w:val="both"/>
      </w:pPr>
      <w:r>
        <w:rPr>
          <w:rFonts w:ascii="Times New Roman"/>
          <w:b w:val="false"/>
          <w:i w:val="false"/>
          <w:color w:val="000000"/>
          <w:sz w:val="28"/>
        </w:rPr>
        <w:t>
      23. Академияның магистратурасына, докторантурасына түсетін үміткерлер:</w:t>
      </w:r>
    </w:p>
    <w:bookmarkEnd w:id="60"/>
    <w:bookmarkStart w:name="z100" w:id="61"/>
    <w:p>
      <w:pPr>
        <w:spacing w:after="0"/>
        <w:ind w:left="0"/>
        <w:jc w:val="both"/>
      </w:pPr>
      <w:r>
        <w:rPr>
          <w:rFonts w:ascii="Times New Roman"/>
          <w:b w:val="false"/>
          <w:i w:val="false"/>
          <w:color w:val="000000"/>
          <w:sz w:val="28"/>
        </w:rPr>
        <w:t>
      1) шет тілі бойынша (таңдауы бойынша ағылшын, неміс, француз);</w:t>
      </w:r>
    </w:p>
    <w:bookmarkEnd w:id="61"/>
    <w:bookmarkStart w:name="z101" w:id="62"/>
    <w:p>
      <w:pPr>
        <w:spacing w:after="0"/>
        <w:ind w:left="0"/>
        <w:jc w:val="both"/>
      </w:pPr>
      <w:r>
        <w:rPr>
          <w:rFonts w:ascii="Times New Roman"/>
          <w:b w:val="false"/>
          <w:i w:val="false"/>
          <w:color w:val="000000"/>
          <w:sz w:val="28"/>
        </w:rPr>
        <w:t>
      2) мамандық бойынша түсу емтихандарын тапсырады.</w:t>
      </w:r>
    </w:p>
    <w:bookmarkEnd w:id="62"/>
    <w:p>
      <w:pPr>
        <w:spacing w:after="0"/>
        <w:ind w:left="0"/>
        <w:jc w:val="both"/>
      </w:pPr>
      <w:r>
        <w:rPr>
          <w:rFonts w:ascii="Times New Roman"/>
          <w:b w:val="false"/>
          <w:i w:val="false"/>
          <w:color w:val="000000"/>
          <w:sz w:val="28"/>
        </w:rPr>
        <w:t>
      Мамандығы бойынша емтиханға шет тілі бойынша кемінде 25 балл жинаған үміткерлер жіберіледі.</w:t>
      </w:r>
    </w:p>
    <w:p>
      <w:pPr>
        <w:spacing w:after="0"/>
        <w:ind w:left="0"/>
        <w:jc w:val="both"/>
      </w:pPr>
      <w:r>
        <w:rPr>
          <w:rFonts w:ascii="Times New Roman"/>
          <w:b w:val="false"/>
          <w:i w:val="false"/>
          <w:color w:val="000000"/>
          <w:sz w:val="28"/>
        </w:rPr>
        <w:t>
      Осы Қағидалардың 3-1-тармағының 2) тармақшасында көрсетілген адамдар Академияның қабылдау комиссиясы өткізетін әңгімелесу қорытындылары бойынша оқуға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63"/>
    <w:p>
      <w:pPr>
        <w:spacing w:after="0"/>
        <w:ind w:left="0"/>
        <w:jc w:val="both"/>
      </w:pPr>
      <w:r>
        <w:rPr>
          <w:rFonts w:ascii="Times New Roman"/>
          <w:b w:val="false"/>
          <w:i w:val="false"/>
          <w:color w:val="000000"/>
          <w:sz w:val="28"/>
        </w:rPr>
        <w:t>
      24. Шет тілін меңгерудің жалпыеуропалық құзыреттеріне (стандарттарына) сәйкес шет тілін меңгергенін растайтын халықаралық сертификаттардың біреуіне ие үміткерлер шет тілі бойынша түсу емтиханынан босатылады:</w:t>
      </w:r>
    </w:p>
    <w:bookmarkEnd w:id="63"/>
    <w:bookmarkStart w:name="z102" w:id="64"/>
    <w:p>
      <w:pPr>
        <w:spacing w:after="0"/>
        <w:ind w:left="0"/>
        <w:jc w:val="both"/>
      </w:pPr>
      <w:r>
        <w:rPr>
          <w:rFonts w:ascii="Times New Roman"/>
          <w:b w:val="false"/>
          <w:i w:val="false"/>
          <w:color w:val="000000"/>
          <w:sz w:val="28"/>
        </w:rPr>
        <w:t>
      1) магистратураға:</w:t>
      </w:r>
    </w:p>
    <w:bookmarkEnd w:id="64"/>
    <w:p>
      <w:pPr>
        <w:spacing w:after="0"/>
        <w:ind w:left="0"/>
        <w:jc w:val="both"/>
      </w:pPr>
      <w:r>
        <w:rPr>
          <w:rFonts w:ascii="Times New Roman"/>
          <w:b w:val="false"/>
          <w:i w:val="false"/>
          <w:color w:val="000000"/>
          <w:sz w:val="28"/>
        </w:rPr>
        <w:t>
      ағылшын тілі: IELTS Academic (International English Language Testing System Academic), шекті балл – кемінде 6;</w:t>
      </w:r>
    </w:p>
    <w:p>
      <w:pPr>
        <w:spacing w:after="0"/>
        <w:ind w:left="0"/>
        <w:jc w:val="both"/>
      </w:pPr>
      <w:r>
        <w:rPr>
          <w:rFonts w:ascii="Times New Roman"/>
          <w:b w:val="false"/>
          <w:i w:val="false"/>
          <w:color w:val="000000"/>
          <w:sz w:val="28"/>
        </w:rPr>
        <w:t>
      TOEFL IBT (Test of English as a Foreign Language Internet-based test), шекті балл – кемінде 60;</w:t>
      </w:r>
    </w:p>
    <w:p>
      <w:pPr>
        <w:spacing w:after="0"/>
        <w:ind w:left="0"/>
        <w:jc w:val="both"/>
      </w:pPr>
      <w:r>
        <w:rPr>
          <w:rFonts w:ascii="Times New Roman"/>
          <w:b w:val="false"/>
          <w:i w:val="false"/>
          <w:color w:val="000000"/>
          <w:sz w:val="28"/>
        </w:rPr>
        <w:t>
      неміс тілі: Deutsche Sprachpruеfung fuеr den Hochschulzugang (DSH, Niveau B2/ деңгейі B2), TestDaF-Prufung (Niveau B2/ деңгейі B2);</w:t>
      </w:r>
    </w:p>
    <w:p>
      <w:pPr>
        <w:spacing w:after="0"/>
        <w:ind w:left="0"/>
        <w:jc w:val="both"/>
      </w:pPr>
      <w:r>
        <w:rPr>
          <w:rFonts w:ascii="Times New Roman"/>
          <w:b w:val="false"/>
          <w:i w:val="false"/>
          <w:color w:val="000000"/>
          <w:sz w:val="28"/>
        </w:rPr>
        <w:t>
      француз тілі: TFI (Test de Franзais International™), DELF (Diplome d’Etudes en Langue franзaise), DALF (Diplome Approfondi de Langue franзaise), TCF (Test de connaissance du franзais) – кемінде деңгейі B2.</w:t>
      </w:r>
    </w:p>
    <w:bookmarkStart w:name="z103" w:id="65"/>
    <w:p>
      <w:pPr>
        <w:spacing w:after="0"/>
        <w:ind w:left="0"/>
        <w:jc w:val="both"/>
      </w:pPr>
      <w:r>
        <w:rPr>
          <w:rFonts w:ascii="Times New Roman"/>
          <w:b w:val="false"/>
          <w:i w:val="false"/>
          <w:color w:val="000000"/>
          <w:sz w:val="28"/>
        </w:rPr>
        <w:t>
      2) докторантураға:</w:t>
      </w:r>
    </w:p>
    <w:bookmarkEnd w:id="65"/>
    <w:p>
      <w:pPr>
        <w:spacing w:after="0"/>
        <w:ind w:left="0"/>
        <w:jc w:val="both"/>
      </w:pPr>
      <w:r>
        <w:rPr>
          <w:rFonts w:ascii="Times New Roman"/>
          <w:b w:val="false"/>
          <w:i w:val="false"/>
          <w:color w:val="000000"/>
          <w:sz w:val="28"/>
        </w:rPr>
        <w:t>
      ағылшын тілі: ІELTS Academіc (Іnternatіonal Englіsh Language Testіng System Academіc), шекті балл кемінде – 5,0;</w:t>
      </w:r>
    </w:p>
    <w:p>
      <w:pPr>
        <w:spacing w:after="0"/>
        <w:ind w:left="0"/>
        <w:jc w:val="both"/>
      </w:pPr>
      <w:r>
        <w:rPr>
          <w:rFonts w:ascii="Times New Roman"/>
          <w:b w:val="false"/>
          <w:i w:val="false"/>
          <w:color w:val="000000"/>
          <w:sz w:val="28"/>
        </w:rPr>
        <w:t>
      TOEFL ІBT (Test of Englіsh as a Foreіgn Language Іnternet-based test), шекті балл кемінде – 35;</w:t>
      </w:r>
    </w:p>
    <w:p>
      <w:pPr>
        <w:spacing w:after="0"/>
        <w:ind w:left="0"/>
        <w:jc w:val="both"/>
      </w:pPr>
      <w:r>
        <w:rPr>
          <w:rFonts w:ascii="Times New Roman"/>
          <w:b w:val="false"/>
          <w:i w:val="false"/>
          <w:color w:val="000000"/>
          <w:sz w:val="28"/>
        </w:rPr>
        <w:t>
      TOEFL ІTP (Test of Englіsh as a Foreіgn Language Іnstіtutіonal Testіng Programm), шекті балл – кемінде 417;</w:t>
      </w:r>
    </w:p>
    <w:p>
      <w:pPr>
        <w:spacing w:after="0"/>
        <w:ind w:left="0"/>
        <w:jc w:val="both"/>
      </w:pPr>
      <w:r>
        <w:rPr>
          <w:rFonts w:ascii="Times New Roman"/>
          <w:b w:val="false"/>
          <w:i w:val="false"/>
          <w:color w:val="000000"/>
          <w:sz w:val="28"/>
        </w:rPr>
        <w:t>
      TOEIC (Test of English for International Communication (Тест ов Инглиш фо Интернейшнал комуникэйшн)), шекті балл – кемінде 550;</w:t>
      </w:r>
    </w:p>
    <w:p>
      <w:pPr>
        <w:spacing w:after="0"/>
        <w:ind w:left="0"/>
        <w:jc w:val="both"/>
      </w:pPr>
      <w:r>
        <w:rPr>
          <w:rFonts w:ascii="Times New Roman"/>
          <w:b w:val="false"/>
          <w:i w:val="false"/>
          <w:color w:val="000000"/>
          <w:sz w:val="28"/>
        </w:rPr>
        <w:t>
      Duolingo English Test (Дуолинго Инглиш тест), шекті балл – кемінде 80;</w:t>
      </w:r>
    </w:p>
    <w:p>
      <w:pPr>
        <w:spacing w:after="0"/>
        <w:ind w:left="0"/>
        <w:jc w:val="both"/>
      </w:pPr>
      <w:r>
        <w:rPr>
          <w:rFonts w:ascii="Times New Roman"/>
          <w:b w:val="false"/>
          <w:i w:val="false"/>
          <w:color w:val="000000"/>
          <w:sz w:val="28"/>
        </w:rPr>
        <w:t>
      неміс тілі: Deutsche Sprachpruеfung fuеr den Hochschulzugang (DSH, NіveauВ1/В1 деңгейінен төмен емес), TestDaF-Prufung (Nіveau В1/В1 деңгейінен төмен емес);</w:t>
      </w:r>
    </w:p>
    <w:p>
      <w:pPr>
        <w:spacing w:after="0"/>
        <w:ind w:left="0"/>
        <w:jc w:val="both"/>
      </w:pPr>
      <w:r>
        <w:rPr>
          <w:rFonts w:ascii="Times New Roman"/>
          <w:b w:val="false"/>
          <w:i w:val="false"/>
          <w:color w:val="000000"/>
          <w:sz w:val="28"/>
        </w:rPr>
        <w:t>
      француз тілі: TFІ (Test de Franзaіs Іnternatіonal™) – оқу және тыңдау секциялары бойынша В1 деңгейінен төмен емес), DELF (Dіplome d’Etudes en Langue franзaіse) – В1 деңгейінен төмен емес, DALF (Dіplome Approfondі de Langue franзaіse) – В1 деңгейінен төмен емес, TCF (Test de connaіssance du franзaіs) – В1 деңгейінен төмен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66"/>
    <w:p>
      <w:pPr>
        <w:spacing w:after="0"/>
        <w:ind w:left="0"/>
        <w:jc w:val="both"/>
      </w:pPr>
      <w:r>
        <w:rPr>
          <w:rFonts w:ascii="Times New Roman"/>
          <w:b w:val="false"/>
          <w:i w:val="false"/>
          <w:color w:val="000000"/>
          <w:sz w:val="28"/>
        </w:rPr>
        <w:t>
      25. Шет тiлдерi бойынша түсу емтихандары Қазақстан Республикасы Ғылым және жоғары білім министрлiгiнің Ұлттық тестiлеу орталығы әзірлеген технология бойынша жүргізіледі.</w:t>
      </w:r>
    </w:p>
    <w:bookmarkEnd w:id="66"/>
    <w:p>
      <w:pPr>
        <w:spacing w:after="0"/>
        <w:ind w:left="0"/>
        <w:jc w:val="both"/>
      </w:pPr>
      <w:r>
        <w:rPr>
          <w:rFonts w:ascii="Times New Roman"/>
          <w:b w:val="false"/>
          <w:i w:val="false"/>
          <w:color w:val="000000"/>
          <w:sz w:val="28"/>
        </w:rPr>
        <w:t>
      Мемлекеттік немесе ресми тілі ағылшын тілі болып табылатын елдерде Экономикалық ынтымақтастық және даму ұйымына мүше мемлекеттердің аккредиттеу органдарының тізіліміне және (немесе) қауымдастығына енгізілген шетелдік аккредиттеу органдарының мамандандырылған аккредиттеуі бар шетелдік жоғары және жоғары оқу орнынан кейінгі білім беру ұйымдарында 5 жыл ішінде білім алған адамдар:</w:t>
      </w:r>
    </w:p>
    <w:p>
      <w:pPr>
        <w:spacing w:after="0"/>
        <w:ind w:left="0"/>
        <w:jc w:val="both"/>
      </w:pPr>
      <w:r>
        <w:rPr>
          <w:rFonts w:ascii="Times New Roman"/>
          <w:b w:val="false"/>
          <w:i w:val="false"/>
          <w:color w:val="000000"/>
          <w:sz w:val="28"/>
        </w:rPr>
        <w:t>
      1) қазақ немесе орыс тілінде білім беретін магистратураға шет тілі (ағылшын тілі) бойынша түсу емтихандарынан босатылады;</w:t>
      </w:r>
    </w:p>
    <w:p>
      <w:pPr>
        <w:spacing w:after="0"/>
        <w:ind w:left="0"/>
        <w:jc w:val="both"/>
      </w:pPr>
      <w:r>
        <w:rPr>
          <w:rFonts w:ascii="Times New Roman"/>
          <w:b w:val="false"/>
          <w:i w:val="false"/>
          <w:color w:val="000000"/>
          <w:sz w:val="28"/>
        </w:rPr>
        <w:t xml:space="preserve">
      2) докторантураға түсу үшін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шет тілін меңгерудің жалпыеуропалық құзыреттеріне (стандарттарына) сәйкес шет тілін меңгергенін растайтын халықаралық сертификаттарды ұсынбайды.</w:t>
      </w:r>
    </w:p>
    <w:p>
      <w:pPr>
        <w:spacing w:after="0"/>
        <w:ind w:left="0"/>
        <w:jc w:val="both"/>
      </w:pPr>
      <w:r>
        <w:rPr>
          <w:rFonts w:ascii="Times New Roman"/>
          <w:b w:val="false"/>
          <w:i w:val="false"/>
          <w:color w:val="000000"/>
          <w:sz w:val="28"/>
        </w:rPr>
        <w:t>
      Ұсынылатын сертификаттардың түпнұсқалығын және жарамдылық мерзімін қабылдау комиссиясы тексереді.</w:t>
      </w:r>
    </w:p>
    <w:bookmarkStart w:name="z37" w:id="67"/>
    <w:p>
      <w:pPr>
        <w:spacing w:after="0"/>
        <w:ind w:left="0"/>
        <w:jc w:val="both"/>
      </w:pPr>
      <w:r>
        <w:rPr>
          <w:rFonts w:ascii="Times New Roman"/>
          <w:b w:val="false"/>
          <w:i w:val="false"/>
          <w:color w:val="000000"/>
          <w:sz w:val="28"/>
        </w:rPr>
        <w:t>
      26. Магистратураға, докторантураға түсушілер үшін түсу емтиханы білім берудің алдыңғы деңгейлеріндегі білім беру бағдарламалары көлемінде өткізіледі.</w:t>
      </w:r>
    </w:p>
    <w:bookmarkEnd w:id="67"/>
    <w:p>
      <w:pPr>
        <w:spacing w:after="0"/>
        <w:ind w:left="0"/>
        <w:jc w:val="both"/>
      </w:pPr>
      <w:r>
        <w:rPr>
          <w:rFonts w:ascii="Times New Roman"/>
          <w:b w:val="false"/>
          <w:i w:val="false"/>
          <w:color w:val="000000"/>
          <w:sz w:val="28"/>
        </w:rPr>
        <w:t>
      Түсу емтиханын өткізу регламенті Академия ректорының бұйрығымен бекітіледі және Академияның интернет-ресурсында және цифрлық жүйеде орналастырылады.</w:t>
      </w:r>
    </w:p>
    <w:p>
      <w:pPr>
        <w:spacing w:after="0"/>
        <w:ind w:left="0"/>
        <w:jc w:val="both"/>
      </w:pPr>
      <w:r>
        <w:rPr>
          <w:rFonts w:ascii="Times New Roman"/>
          <w:b w:val="false"/>
          <w:i w:val="false"/>
          <w:color w:val="000000"/>
          <w:sz w:val="28"/>
        </w:rPr>
        <w:t>
      Мамандық бойынша түсу емтихандары кешенді тестілеу (КТ) және кейістік тапсырмаларды шешу түрінде цифрлық жүйе арқылы өткізіледі.</w:t>
      </w:r>
    </w:p>
    <w:p>
      <w:pPr>
        <w:spacing w:after="0"/>
        <w:ind w:left="0"/>
        <w:jc w:val="both"/>
      </w:pPr>
      <w:r>
        <w:rPr>
          <w:rFonts w:ascii="Times New Roman"/>
          <w:b w:val="false"/>
          <w:i w:val="false"/>
          <w:color w:val="000000"/>
          <w:sz w:val="28"/>
        </w:rPr>
        <w:t>
      Мамандық бойынша түсу емтиханы осы Қағидаларға 2-1-қосымшада көрсетілген пәндер бойынша өткізіледі.</w:t>
      </w:r>
    </w:p>
    <w:p>
      <w:pPr>
        <w:spacing w:after="0"/>
        <w:ind w:left="0"/>
        <w:jc w:val="both"/>
      </w:pPr>
      <w:r>
        <w:rPr>
          <w:rFonts w:ascii="Times New Roman"/>
          <w:b w:val="false"/>
          <w:i w:val="false"/>
          <w:color w:val="000000"/>
          <w:sz w:val="28"/>
        </w:rPr>
        <w:t>
      Академияның магистратурасына, докторантурасына мамандығы бойынша түсу емтиханын өткізу (түсу емтиханын өткізу күні, уақыты және орны) туралы ақпарат түсу емтиханы басталғанға дейін Академияның интернет-ресурсында және цифрлық жүйеде орналастырылады.</w:t>
      </w:r>
    </w:p>
    <w:p>
      <w:pPr>
        <w:spacing w:after="0"/>
        <w:ind w:left="0"/>
        <w:jc w:val="both"/>
      </w:pPr>
      <w:r>
        <w:rPr>
          <w:rFonts w:ascii="Times New Roman"/>
          <w:b w:val="false"/>
          <w:i w:val="false"/>
          <w:color w:val="000000"/>
          <w:sz w:val="28"/>
        </w:rPr>
        <w:t>
      Магистратураға, докторантураға түсу емтиханының бағдарламасын, тестілік сұрақтарын және кейістік тапсырмаларын Академия өздігінше қалыптастырады.</w:t>
      </w:r>
    </w:p>
    <w:p>
      <w:pPr>
        <w:spacing w:after="0"/>
        <w:ind w:left="0"/>
        <w:jc w:val="both"/>
      </w:pPr>
      <w:r>
        <w:rPr>
          <w:rFonts w:ascii="Times New Roman"/>
          <w:b w:val="false"/>
          <w:i w:val="false"/>
          <w:color w:val="000000"/>
          <w:sz w:val="28"/>
        </w:rPr>
        <w:t>
      Мамандық бойынша түсу емтиханының бағдарламасы Академияның Ғылыми кеңесінің шешімімен бекітіледі және Академияның интернет-ресурсында және цифрлық жүйеде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38" w:id="68"/>
    <w:p>
      <w:pPr>
        <w:spacing w:after="0"/>
        <w:ind w:left="0"/>
        <w:jc w:val="both"/>
      </w:pPr>
      <w:r>
        <w:rPr>
          <w:rFonts w:ascii="Times New Roman"/>
          <w:b w:val="false"/>
          <w:i w:val="false"/>
          <w:color w:val="000000"/>
          <w:sz w:val="28"/>
        </w:rPr>
        <w:t>
      27. Түсу емтихандарының нәтижелері олар өткізілген күні Академияның цифрлық жүйесінде және интернет-ресурсында жарияланады.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39" w:id="69"/>
    <w:p>
      <w:pPr>
        <w:spacing w:after="0"/>
        <w:ind w:left="0"/>
        <w:jc w:val="both"/>
      </w:pPr>
      <w:r>
        <w:rPr>
          <w:rFonts w:ascii="Times New Roman"/>
          <w:b w:val="false"/>
          <w:i w:val="false"/>
          <w:color w:val="000000"/>
          <w:sz w:val="28"/>
        </w:rPr>
        <w:t>
      28. Түсу емтихандарын қайта тапсыруға рұқсат етілмейді.</w:t>
      </w:r>
    </w:p>
    <w:bookmarkEnd w:id="69"/>
    <w:bookmarkStart w:name="z40" w:id="70"/>
    <w:p>
      <w:pPr>
        <w:spacing w:after="0"/>
        <w:ind w:left="0"/>
        <w:jc w:val="both"/>
      </w:pPr>
      <w:r>
        <w:rPr>
          <w:rFonts w:ascii="Times New Roman"/>
          <w:b w:val="false"/>
          <w:i w:val="false"/>
          <w:color w:val="000000"/>
          <w:sz w:val="28"/>
        </w:rPr>
        <w:t>
      29. Мамандық бойынша магистратура мен докторантураға түсу емтихандарын өткізу кезеңінде бірыңғай талаптардың сақталуын қамтамасыз ету және даулы мәселелерді шешу мақсатында төрағадан және кем дегенде комиссияның екі мүшесінен тұратын апелляциялық комиссия құрылады.</w:t>
      </w:r>
    </w:p>
    <w:bookmarkEnd w:id="70"/>
    <w:p>
      <w:pPr>
        <w:spacing w:after="0"/>
        <w:ind w:left="0"/>
        <w:jc w:val="both"/>
      </w:pPr>
      <w:r>
        <w:rPr>
          <w:rFonts w:ascii="Times New Roman"/>
          <w:b w:val="false"/>
          <w:i w:val="false"/>
          <w:color w:val="000000"/>
          <w:sz w:val="28"/>
        </w:rPr>
        <w:t>
      Апелляциялық комиссияның құрамы Академия ректорының бұйрығымен бекітіледі.</w:t>
      </w:r>
    </w:p>
    <w:p>
      <w:pPr>
        <w:spacing w:after="0"/>
        <w:ind w:left="0"/>
        <w:jc w:val="both"/>
      </w:pPr>
      <w:r>
        <w:rPr>
          <w:rFonts w:ascii="Times New Roman"/>
          <w:b w:val="false"/>
          <w:i w:val="false"/>
          <w:color w:val="000000"/>
          <w:sz w:val="28"/>
        </w:rPr>
        <w:t>
      Апелляциялық комиссия магистратураға немесе докторантураға түсетін үміткерлерден емтихан материалдарының мазмұнымен, оның ішінде техникалық себептерге байланысты мамандық бойынша түсу емтихандарының нәтижелерімен келіспейтін өтініштерді қабылдайды және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71"/>
    <w:p>
      <w:pPr>
        <w:spacing w:after="0"/>
        <w:ind w:left="0"/>
        <w:jc w:val="both"/>
      </w:pPr>
      <w:r>
        <w:rPr>
          <w:rFonts w:ascii="Times New Roman"/>
          <w:b w:val="false"/>
          <w:i w:val="false"/>
          <w:color w:val="000000"/>
          <w:sz w:val="28"/>
        </w:rPr>
        <w:t>
      30. Магистратураға немесе докторантураға оқуға түсетін үміткер цифрлық жүйе арқылы апелляциялық комиссия төрағасының атына түсу емтиханының нәтижелері жарияланғаннан кейінгі келесі күнгі сағат 13:00-ге дейін апелляцияға өтiнiш береді және апелляциялық комиссия өтiнiшті берген күннен бастап бір жұмыс күні iшiнде қарайды.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42" w:id="72"/>
    <w:p>
      <w:pPr>
        <w:spacing w:after="0"/>
        <w:ind w:left="0"/>
        <w:jc w:val="both"/>
      </w:pPr>
      <w:r>
        <w:rPr>
          <w:rFonts w:ascii="Times New Roman"/>
          <w:b w:val="false"/>
          <w:i w:val="false"/>
          <w:color w:val="000000"/>
          <w:sz w:val="28"/>
        </w:rPr>
        <w:t>
      31. Апелляциялық комиссия әрбір үміткермен жеке тәртіпте онлайн-форматта жұмыс істейді. Үміткер апелляциялық комиссияның отырысына қосылмаған жағдайда, оның апелляцияға берген өтініші қаралмайды.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73"/>
    <w:p>
      <w:pPr>
        <w:spacing w:after="0"/>
        <w:ind w:left="0"/>
        <w:jc w:val="both"/>
      </w:pPr>
      <w:r>
        <w:rPr>
          <w:rFonts w:ascii="Times New Roman"/>
          <w:b w:val="false"/>
          <w:i w:val="false"/>
          <w:color w:val="000000"/>
          <w:sz w:val="28"/>
        </w:rPr>
        <w:t>
      32. Апелляциялық комиссияның шешімі комиссия мүшелерінің жалпы санының көпшілік дауысымен қабылданады. Дауыстар тең болған жағдайда комиссия төрағасының дауысы шешуші болып табылады. Апелляциялық комиссияның жұмысы төраға және барлық комиссия мүшелері қол қойған еркін нысандағы хаттамамен ресімделеді.</w:t>
      </w:r>
    </w:p>
    <w:bookmarkEnd w:id="73"/>
    <w:bookmarkStart w:name="z44" w:id="74"/>
    <w:p>
      <w:pPr>
        <w:spacing w:after="0"/>
        <w:ind w:left="0"/>
        <w:jc w:val="both"/>
      </w:pPr>
      <w:r>
        <w:rPr>
          <w:rFonts w:ascii="Times New Roman"/>
          <w:b w:val="false"/>
          <w:i w:val="false"/>
          <w:color w:val="000000"/>
          <w:sz w:val="28"/>
        </w:rPr>
        <w:t>
      33. Апелляция комиссияларының хаттамалары отырыс өткізілген кезден бір жұмыс күні ішінде Академияның қабылдау комиссиясына беріледі.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75"/>
    <w:p>
      <w:pPr>
        <w:spacing w:after="0"/>
        <w:ind w:left="0"/>
        <w:jc w:val="left"/>
      </w:pPr>
      <w:r>
        <w:rPr>
          <w:rFonts w:ascii="Times New Roman"/>
          <w:b/>
          <w:i w:val="false"/>
          <w:color w:val="000000"/>
        </w:rPr>
        <w:t xml:space="preserve"> 4-тарау. Магистратураға және докторантураға қабылдау тәртібі</w:t>
      </w:r>
    </w:p>
    <w:bookmarkEnd w:id="75"/>
    <w:bookmarkStart w:name="z46" w:id="76"/>
    <w:p>
      <w:pPr>
        <w:spacing w:after="0"/>
        <w:ind w:left="0"/>
        <w:jc w:val="both"/>
      </w:pPr>
      <w:r>
        <w:rPr>
          <w:rFonts w:ascii="Times New Roman"/>
          <w:b w:val="false"/>
          <w:i w:val="false"/>
          <w:color w:val="000000"/>
          <w:sz w:val="28"/>
        </w:rPr>
        <w:t>
      34. Тиісті білім беру бағдарламалары бойынша магистратураға, докторантураға оқуға осы Қағидаларға 3-қосымшаға сәйкес 100 балдық бағалау жүйесі шкаласына сәйкес мамандық бойынша түсу емтихандарының нәтижесінде мүмкін болатын 100 балдан магистратураға шекті балл кемінде 75 балл, докторантураға кемінде 80 балл жинаған үміткерлер конкурстық негізде қабылданады.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77"/>
    <w:p>
      <w:pPr>
        <w:spacing w:after="0"/>
        <w:ind w:left="0"/>
        <w:jc w:val="both"/>
      </w:pPr>
      <w:r>
        <w:rPr>
          <w:rFonts w:ascii="Times New Roman"/>
          <w:b w:val="false"/>
          <w:i w:val="false"/>
          <w:color w:val="000000"/>
          <w:sz w:val="28"/>
        </w:rPr>
        <w:t xml:space="preserve">
      34-1. Қабылдау комиссиясы тиісті білім беру бағдарламалары бойынша магистранттар мен докторанттар қатарына қабылдау туралы хаттама жасайды. </w:t>
      </w:r>
    </w:p>
    <w:bookmarkEnd w:id="77"/>
    <w:p>
      <w:pPr>
        <w:spacing w:after="0"/>
        <w:ind w:left="0"/>
        <w:jc w:val="both"/>
      </w:pPr>
      <w:r>
        <w:rPr>
          <w:rFonts w:ascii="Times New Roman"/>
          <w:b w:val="false"/>
          <w:i w:val="false"/>
          <w:color w:val="000000"/>
          <w:sz w:val="28"/>
        </w:rPr>
        <w:t>
      Білім беру бағдарламалары бойынша бос қабылдау орындары болған жағдайда қабылдау комиссиясы магистратураға арналған мамандық бойынша кіру емтихандарының қорытындысы бойынша кемінде 75 балл, докторантураға кемінде 80 балл жинаған және Академияның интернет-ресурсында және цифрлық жүйесінде конкурстан өтпеген үміткерлер арасында конкурс жариялайды.</w:t>
      </w:r>
    </w:p>
    <w:p>
      <w:pPr>
        <w:spacing w:after="0"/>
        <w:ind w:left="0"/>
        <w:jc w:val="both"/>
      </w:pPr>
      <w:r>
        <w:rPr>
          <w:rFonts w:ascii="Times New Roman"/>
          <w:b w:val="false"/>
          <w:i w:val="false"/>
          <w:color w:val="000000"/>
          <w:sz w:val="28"/>
        </w:rPr>
        <w:t>
      Бос қабылдау орындарын иеленуге арналған конкурсқа қатысушылардың тізімі үміткерлердің баянаттары негізінде цифрлық жүйеде автоматты түрде қалыптастырылады.</w:t>
      </w:r>
    </w:p>
    <w:p>
      <w:pPr>
        <w:spacing w:after="0"/>
        <w:ind w:left="0"/>
        <w:jc w:val="both"/>
      </w:pPr>
      <w:r>
        <w:rPr>
          <w:rFonts w:ascii="Times New Roman"/>
          <w:b w:val="false"/>
          <w:i w:val="false"/>
          <w:color w:val="000000"/>
          <w:sz w:val="28"/>
        </w:rPr>
        <w:t>
      Қабылдау комиссиясының шешімімен үміткерлер осы Қағидалардың 35-тармағының талаптарына сәйкес бір білім беру бағдарламасынан магистратура немесе докторантураның басқа білім беру бағдарламасына қайта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34-1-тармақпен толықтырылды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47" w:id="78"/>
    <w:p>
      <w:pPr>
        <w:spacing w:after="0"/>
        <w:ind w:left="0"/>
        <w:jc w:val="both"/>
      </w:pPr>
      <w:r>
        <w:rPr>
          <w:rFonts w:ascii="Times New Roman"/>
          <w:b w:val="false"/>
          <w:i w:val="false"/>
          <w:color w:val="000000"/>
          <w:sz w:val="28"/>
        </w:rPr>
        <w:t>
      35. Конкурстық баллдар тең болған жағдайда құқық қорғау қызметінде жұмыс өтілі көбірек (күнтізбелік күндері), одан кейін дипломның орташа баллдары жоғары үміткерлер басымдыққа ие болады.</w:t>
      </w:r>
    </w:p>
    <w:bookmarkEnd w:id="78"/>
    <w:p>
      <w:pPr>
        <w:spacing w:after="0"/>
        <w:ind w:left="0"/>
        <w:jc w:val="both"/>
      </w:pPr>
      <w:r>
        <w:rPr>
          <w:rFonts w:ascii="Times New Roman"/>
          <w:b w:val="false"/>
          <w:i w:val="false"/>
          <w:color w:val="000000"/>
          <w:sz w:val="28"/>
        </w:rPr>
        <w:t>
      Әрі қарай ғылыми-педагогикалық жетістіктері ескеріледі:</w:t>
      </w:r>
    </w:p>
    <w:p>
      <w:pPr>
        <w:spacing w:after="0"/>
        <w:ind w:left="0"/>
        <w:jc w:val="both"/>
      </w:pPr>
      <w:r>
        <w:rPr>
          <w:rFonts w:ascii="Times New Roman"/>
          <w:b w:val="false"/>
          <w:i w:val="false"/>
          <w:color w:val="000000"/>
          <w:sz w:val="28"/>
        </w:rPr>
        <w:t>
      1) ғылыми, оның ішінде рейтингісі жоғары ғылыми басылымдардағы жарияланымдары;</w:t>
      </w:r>
    </w:p>
    <w:p>
      <w:pPr>
        <w:spacing w:after="0"/>
        <w:ind w:left="0"/>
        <w:jc w:val="both"/>
      </w:pPr>
      <w:r>
        <w:rPr>
          <w:rFonts w:ascii="Times New Roman"/>
          <w:b w:val="false"/>
          <w:i w:val="false"/>
          <w:color w:val="000000"/>
          <w:sz w:val="28"/>
        </w:rPr>
        <w:t>
      2) ғылыми әзірлемелері туралы куәліктер;</w:t>
      </w:r>
    </w:p>
    <w:p>
      <w:pPr>
        <w:spacing w:after="0"/>
        <w:ind w:left="0"/>
        <w:jc w:val="both"/>
      </w:pPr>
      <w:r>
        <w:rPr>
          <w:rFonts w:ascii="Times New Roman"/>
          <w:b w:val="false"/>
          <w:i w:val="false"/>
          <w:color w:val="000000"/>
          <w:sz w:val="28"/>
        </w:rPr>
        <w:t>
      3) ғылыми стипендиялар мен гранттар берілгендігі туралы сертификаттар;</w:t>
      </w:r>
    </w:p>
    <w:p>
      <w:pPr>
        <w:spacing w:after="0"/>
        <w:ind w:left="0"/>
        <w:jc w:val="both"/>
      </w:pPr>
      <w:r>
        <w:rPr>
          <w:rFonts w:ascii="Times New Roman"/>
          <w:b w:val="false"/>
          <w:i w:val="false"/>
          <w:color w:val="000000"/>
          <w:sz w:val="28"/>
        </w:rPr>
        <w:t>
      4) ғылыми конференцияларға және конкурстарға қатысқаны үшін берілген грамоталар немесе дипломдар;</w:t>
      </w:r>
    </w:p>
    <w:p>
      <w:pPr>
        <w:spacing w:after="0"/>
        <w:ind w:left="0"/>
        <w:jc w:val="both"/>
      </w:pPr>
      <w:r>
        <w:rPr>
          <w:rFonts w:ascii="Times New Roman"/>
          <w:b w:val="false"/>
          <w:i w:val="false"/>
          <w:color w:val="000000"/>
          <w:sz w:val="28"/>
        </w:rPr>
        <w:t>
      5) Академияның ғылыми-білім беру қызметіне қатысқанын растайтын анықтамалар.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79"/>
    <w:p>
      <w:pPr>
        <w:spacing w:after="0"/>
        <w:ind w:left="0"/>
        <w:jc w:val="both"/>
      </w:pPr>
      <w:r>
        <w:rPr>
          <w:rFonts w:ascii="Times New Roman"/>
          <w:b w:val="false"/>
          <w:i w:val="false"/>
          <w:color w:val="000000"/>
          <w:sz w:val="28"/>
        </w:rPr>
        <w:t>
      36. Қабылдау комиссиясының хаттамасы негізінде Академия ректоры үміткерлерді магистратура және докторантура білім алушыларының санына қабылдау туралы бұйрық шығарады, ол Академияның интернет-ресурсында және цифрлық жүйеде орналастырылады.</w:t>
      </w:r>
    </w:p>
    <w:bookmarkEnd w:id="79"/>
    <w:bookmarkStart w:name="z105" w:id="80"/>
    <w:p>
      <w:pPr>
        <w:spacing w:after="0"/>
        <w:ind w:left="0"/>
        <w:jc w:val="both"/>
      </w:pPr>
      <w:r>
        <w:rPr>
          <w:rFonts w:ascii="Times New Roman"/>
          <w:b w:val="false"/>
          <w:i w:val="false"/>
          <w:color w:val="000000"/>
          <w:sz w:val="28"/>
        </w:rPr>
        <w:t>
      Магистратураға мен докторантураға қабылданған үміткерлер Академияға:</w:t>
      </w:r>
    </w:p>
    <w:bookmarkEnd w:id="80"/>
    <w:bookmarkStart w:name="z106" w:id="81"/>
    <w:p>
      <w:pPr>
        <w:spacing w:after="0"/>
        <w:ind w:left="0"/>
        <w:jc w:val="both"/>
      </w:pPr>
      <w:r>
        <w:rPr>
          <w:rFonts w:ascii="Times New Roman"/>
          <w:b w:val="false"/>
          <w:i w:val="false"/>
          <w:color w:val="000000"/>
          <w:sz w:val="28"/>
        </w:rPr>
        <w:t>
      1) кадрларды тіркеу бойынша жеке парақты;</w:t>
      </w:r>
    </w:p>
    <w:bookmarkEnd w:id="81"/>
    <w:bookmarkStart w:name="z107" w:id="82"/>
    <w:p>
      <w:pPr>
        <w:spacing w:after="0"/>
        <w:ind w:left="0"/>
        <w:jc w:val="both"/>
      </w:pPr>
      <w:r>
        <w:rPr>
          <w:rFonts w:ascii="Times New Roman"/>
          <w:b w:val="false"/>
          <w:i w:val="false"/>
          <w:color w:val="000000"/>
          <w:sz w:val="28"/>
        </w:rPr>
        <w:t>
      2) соңғы қызмет кезеңі бойынша аттестаттау парағының көшірмесін;</w:t>
      </w:r>
    </w:p>
    <w:bookmarkEnd w:id="82"/>
    <w:bookmarkStart w:name="z108" w:id="83"/>
    <w:p>
      <w:pPr>
        <w:spacing w:after="0"/>
        <w:ind w:left="0"/>
        <w:jc w:val="both"/>
      </w:pPr>
      <w:r>
        <w:rPr>
          <w:rFonts w:ascii="Times New Roman"/>
          <w:b w:val="false"/>
          <w:i w:val="false"/>
          <w:color w:val="000000"/>
          <w:sz w:val="28"/>
        </w:rPr>
        <w:t>
      3) кадр қызметі берген құқық қорғау қызметіндегі өтілі туралы анықтаманы;</w:t>
      </w:r>
    </w:p>
    <w:bookmarkEnd w:id="83"/>
    <w:bookmarkStart w:name="z109" w:id="84"/>
    <w:p>
      <w:pPr>
        <w:spacing w:after="0"/>
        <w:ind w:left="0"/>
        <w:jc w:val="both"/>
      </w:pPr>
      <w:r>
        <w:rPr>
          <w:rFonts w:ascii="Times New Roman"/>
          <w:b w:val="false"/>
          <w:i w:val="false"/>
          <w:color w:val="000000"/>
          <w:sz w:val="28"/>
        </w:rPr>
        <w:t>
      4) соңғы арнаулы атақ немесе сыныптық шен беру туралы бұйрықтардан үзіндіні;</w:t>
      </w:r>
    </w:p>
    <w:bookmarkEnd w:id="84"/>
    <w:bookmarkStart w:name="z110" w:id="85"/>
    <w:p>
      <w:pPr>
        <w:spacing w:after="0"/>
        <w:ind w:left="0"/>
        <w:jc w:val="both"/>
      </w:pPr>
      <w:r>
        <w:rPr>
          <w:rFonts w:ascii="Times New Roman"/>
          <w:b w:val="false"/>
          <w:i w:val="false"/>
          <w:color w:val="000000"/>
          <w:sz w:val="28"/>
        </w:rPr>
        <w:t>
      5) болжанатын зерттеу тақырыбы шеңберінде құқық қорғау органынан жоспар-тапсырманы;</w:t>
      </w:r>
    </w:p>
    <w:bookmarkEnd w:id="85"/>
    <w:bookmarkStart w:name="z111" w:id="86"/>
    <w:p>
      <w:pPr>
        <w:spacing w:after="0"/>
        <w:ind w:left="0"/>
        <w:jc w:val="both"/>
      </w:pPr>
      <w:r>
        <w:rPr>
          <w:rFonts w:ascii="Times New Roman"/>
          <w:b w:val="false"/>
          <w:i w:val="false"/>
          <w:color w:val="000000"/>
          <w:sz w:val="28"/>
        </w:rPr>
        <w:t>
      6) диссертациялық зерттеуді (жобаны) орындау кезінде үміткерге тәлімгерлікті жүзеге асыратын құқық қорғау органының қызметкері туралы мәліметтерді ұсынады.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Бас Прокурорының 06.05.2026 </w:t>
      </w:r>
      <w:r>
        <w:rPr>
          <w:rFonts w:ascii="Times New Roman"/>
          <w:b w:val="false"/>
          <w:i w:val="false"/>
          <w:color w:val="000000"/>
          <w:sz w:val="28"/>
        </w:rPr>
        <w:t>№ 76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49" w:id="87"/>
    <w:p>
      <w:pPr>
        <w:spacing w:after="0"/>
        <w:ind w:left="0"/>
        <w:jc w:val="both"/>
      </w:pPr>
      <w:r>
        <w:rPr>
          <w:rFonts w:ascii="Times New Roman"/>
          <w:b w:val="false"/>
          <w:i w:val="false"/>
          <w:color w:val="000000"/>
          <w:sz w:val="28"/>
        </w:rPr>
        <w:t>
      37. Қабылдау комиссиясы жұмысын аяқтаған соң Қазақстан Республикасының Бас прокуратурасына қабылдау нәтижелері бойынша қорытынды есепті, сонымен қатар Академияның магистратурасына және докторантурасына қабылдау туралы бұйрықтардың көшiрмелерiн жолдайды.</w:t>
      </w:r>
    </w:p>
    <w:bookmarkEnd w:id="87"/>
    <w:bookmarkStart w:name="z50" w:id="88"/>
    <w:p>
      <w:pPr>
        <w:spacing w:after="0"/>
        <w:ind w:left="0"/>
        <w:jc w:val="both"/>
      </w:pPr>
      <w:r>
        <w:rPr>
          <w:rFonts w:ascii="Times New Roman"/>
          <w:b w:val="false"/>
          <w:i w:val="false"/>
          <w:color w:val="000000"/>
          <w:sz w:val="28"/>
        </w:rPr>
        <w:t>
      38. Осы Қағидаларда реттелмеген мәселелерді қабылдау комиссиясы "</w:t>
      </w:r>
      <w:r>
        <w:rPr>
          <w:rFonts w:ascii="Times New Roman"/>
          <w:b w:val="false"/>
          <w:i w:val="false"/>
          <w:color w:val="000000"/>
          <w:sz w:val="28"/>
        </w:rPr>
        <w:t>Құқық қорғау қызметі туралы</w:t>
      </w:r>
      <w:r>
        <w:rPr>
          <w:rFonts w:ascii="Times New Roman"/>
          <w:b w:val="false"/>
          <w:i w:val="false"/>
          <w:color w:val="000000"/>
          <w:sz w:val="28"/>
        </w:rPr>
        <w:t>" және "</w:t>
      </w:r>
      <w:r>
        <w:rPr>
          <w:rFonts w:ascii="Times New Roman"/>
          <w:b w:val="false"/>
          <w:i w:val="false"/>
          <w:color w:val="000000"/>
          <w:sz w:val="28"/>
        </w:rPr>
        <w:t>Білім туралы</w:t>
      </w:r>
      <w:r>
        <w:rPr>
          <w:rFonts w:ascii="Times New Roman"/>
          <w:b w:val="false"/>
          <w:i w:val="false"/>
          <w:color w:val="000000"/>
          <w:sz w:val="28"/>
        </w:rPr>
        <w:t>" Қазақстан Республикасының заңдарында белгіленген тәртіпте шешеді.</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берудің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 жанындағы</w:t>
            </w:r>
            <w:r>
              <w:br/>
            </w:r>
            <w:r>
              <w:rPr>
                <w:rFonts w:ascii="Times New Roman"/>
                <w:b w:val="false"/>
                <w:i w:val="false"/>
                <w:color w:val="000000"/>
                <w:sz w:val="20"/>
              </w:rPr>
              <w:t>Құқық қорғау органдарының</w:t>
            </w:r>
            <w:r>
              <w:br/>
            </w:r>
            <w:r>
              <w:rPr>
                <w:rFonts w:ascii="Times New Roman"/>
                <w:b w:val="false"/>
                <w:i w:val="false"/>
                <w:color w:val="000000"/>
                <w:sz w:val="20"/>
              </w:rPr>
              <w:t>академиясына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 жанындағы</w:t>
            </w:r>
            <w:r>
              <w:br/>
            </w:r>
            <w:r>
              <w:rPr>
                <w:rFonts w:ascii="Times New Roman"/>
                <w:b w:val="false"/>
                <w:i w:val="false"/>
                <w:color w:val="000000"/>
                <w:sz w:val="20"/>
              </w:rPr>
              <w:t>Құқық қорғау органдары</w:t>
            </w:r>
            <w:r>
              <w:br/>
            </w:r>
            <w:r>
              <w:rPr>
                <w:rFonts w:ascii="Times New Roman"/>
                <w:b w:val="false"/>
                <w:i w:val="false"/>
                <w:color w:val="000000"/>
                <w:sz w:val="20"/>
              </w:rPr>
              <w:t>академиясының ректоры</w:t>
            </w:r>
            <w:r>
              <w:br/>
            </w:r>
            <w:r>
              <w:rPr>
                <w:rFonts w:ascii="Times New Roman"/>
                <w:b w:val="false"/>
                <w:i w:val="false"/>
                <w:color w:val="000000"/>
                <w:sz w:val="20"/>
              </w:rPr>
              <w:t>_______________________________</w:t>
            </w:r>
            <w:r>
              <w:br/>
            </w:r>
            <w:r>
              <w:rPr>
                <w:rFonts w:ascii="Times New Roman"/>
                <w:b w:val="false"/>
                <w:i w:val="false"/>
                <w:color w:val="000000"/>
                <w:sz w:val="20"/>
              </w:rPr>
              <w:t>(ректордың Т.А.Ә. (ол болған кезде)</w:t>
            </w:r>
            <w:r>
              <w:br/>
            </w:r>
            <w:r>
              <w:rPr>
                <w:rFonts w:ascii="Times New Roman"/>
                <w:b w:val="false"/>
                <w:i w:val="false"/>
                <w:color w:val="000000"/>
                <w:sz w:val="20"/>
              </w:rPr>
              <w:t>______________________________</w:t>
            </w:r>
            <w:r>
              <w:br/>
            </w:r>
            <w:r>
              <w:rPr>
                <w:rFonts w:ascii="Times New Roman"/>
                <w:b w:val="false"/>
                <w:i w:val="false"/>
                <w:color w:val="000000"/>
                <w:sz w:val="20"/>
              </w:rPr>
              <w:t>(оқуға түсуге үміткердің Т.А.Ә.</w:t>
            </w:r>
            <w:r>
              <w:br/>
            </w:r>
            <w:r>
              <w:rPr>
                <w:rFonts w:ascii="Times New Roman"/>
                <w:b w:val="false"/>
                <w:i w:val="false"/>
                <w:color w:val="000000"/>
                <w:sz w:val="20"/>
              </w:rPr>
              <w:t>(ол болған кезде), сыныптық шені/</w:t>
            </w:r>
            <w:r>
              <w:br/>
            </w:r>
            <w:r>
              <w:rPr>
                <w:rFonts w:ascii="Times New Roman"/>
                <w:b w:val="false"/>
                <w:i w:val="false"/>
                <w:color w:val="000000"/>
                <w:sz w:val="20"/>
              </w:rPr>
              <w:t>арнайы атағы, лауазымы, телефоны)</w:t>
            </w:r>
          </w:p>
        </w:tc>
      </w:tr>
    </w:tbl>
    <w:bookmarkStart w:name="z53" w:id="89"/>
    <w:p>
      <w:pPr>
        <w:spacing w:after="0"/>
        <w:ind w:left="0"/>
        <w:jc w:val="left"/>
      </w:pPr>
      <w:r>
        <w:rPr>
          <w:rFonts w:ascii="Times New Roman"/>
          <w:b/>
          <w:i w:val="false"/>
          <w:color w:val="000000"/>
        </w:rPr>
        <w:t xml:space="preserve"> Баянат</w:t>
      </w:r>
    </w:p>
    <w:bookmarkEnd w:id="89"/>
    <w:p>
      <w:pPr>
        <w:spacing w:after="0"/>
        <w:ind w:left="0"/>
        <w:jc w:val="both"/>
      </w:pPr>
      <w:r>
        <w:rPr>
          <w:rFonts w:ascii="Times New Roman"/>
          <w:b w:val="false"/>
          <w:i w:val="false"/>
          <w:color w:val="000000"/>
          <w:sz w:val="28"/>
        </w:rPr>
        <w:t>
      Сізден Қазақстан Республикасы Бас прокуратурасының жанындағы Құқық  қорғау органдары</w:t>
      </w:r>
    </w:p>
    <w:p>
      <w:pPr>
        <w:spacing w:after="0"/>
        <w:ind w:left="0"/>
        <w:jc w:val="both"/>
      </w:pPr>
      <w:r>
        <w:rPr>
          <w:rFonts w:ascii="Times New Roman"/>
          <w:b w:val="false"/>
          <w:i w:val="false"/>
          <w:color w:val="000000"/>
          <w:sz w:val="28"/>
        </w:rPr>
        <w:t>
      академиясының</w:t>
      </w:r>
    </w:p>
    <w:p>
      <w:pPr>
        <w:spacing w:after="0"/>
        <w:ind w:left="0"/>
        <w:jc w:val="both"/>
      </w:pPr>
      <w:r>
        <w:rPr>
          <w:rFonts w:ascii="Times New Roman"/>
          <w:b w:val="false"/>
          <w:i w:val="false"/>
          <w:color w:val="000000"/>
          <w:sz w:val="28"/>
        </w:rPr>
        <w:t>
      _________________________________________________ білім беру бағдарламасы бойынша</w:t>
      </w:r>
    </w:p>
    <w:p>
      <w:pPr>
        <w:spacing w:after="0"/>
        <w:ind w:left="0"/>
        <w:jc w:val="both"/>
      </w:pPr>
      <w:r>
        <w:rPr>
          <w:rFonts w:ascii="Times New Roman"/>
          <w:b w:val="false"/>
          <w:i w:val="false"/>
          <w:color w:val="000000"/>
          <w:sz w:val="28"/>
        </w:rPr>
        <w:t>
      ______________________________________________ кадрларды даярлау бағыты бойынша</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(білім беру бағдарламасының, кадрларды даярлау бағытының коды және атауы)</w:t>
      </w:r>
    </w:p>
    <w:p>
      <w:pPr>
        <w:spacing w:after="0"/>
        <w:ind w:left="0"/>
        <w:jc w:val="both"/>
      </w:pPr>
      <w:r>
        <w:rPr>
          <w:rFonts w:ascii="Times New Roman"/>
          <w:b w:val="false"/>
          <w:i w:val="false"/>
          <w:color w:val="000000"/>
          <w:sz w:val="28"/>
        </w:rPr>
        <w:t>
      ___________________________________________________________________оқыту мерзімі</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(күндізгі оқыту нысаны бойынша/қашықтан оқыту)</w:t>
      </w:r>
    </w:p>
    <w:p>
      <w:pPr>
        <w:spacing w:after="0"/>
        <w:ind w:left="0"/>
        <w:jc w:val="both"/>
      </w:pPr>
      <w:r>
        <w:rPr>
          <w:rFonts w:ascii="Times New Roman"/>
          <w:b w:val="false"/>
          <w:i w:val="false"/>
          <w:color w:val="000000"/>
          <w:sz w:val="28"/>
        </w:rPr>
        <w:t xml:space="preserve">
      ______________________________________________________________нысаны бойынша </w:t>
      </w:r>
    </w:p>
    <w:p>
      <w:pPr>
        <w:spacing w:after="0"/>
        <w:ind w:left="0"/>
        <w:jc w:val="both"/>
      </w:pPr>
      <w:r>
        <w:rPr>
          <w:rFonts w:ascii="Times New Roman"/>
          <w:b w:val="false"/>
          <w:i w:val="false"/>
          <w:color w:val="000000"/>
          <w:sz w:val="28"/>
        </w:rPr>
        <w:t xml:space="preserve">
      магистратурасына/ докторантурасына (керегінің астын сызу керек) оқуға түсу үшін маған түсу </w:t>
      </w:r>
    </w:p>
    <w:p>
      <w:pPr>
        <w:spacing w:after="0"/>
        <w:ind w:left="0"/>
        <w:jc w:val="both"/>
      </w:pPr>
      <w:r>
        <w:rPr>
          <w:rFonts w:ascii="Times New Roman"/>
          <w:b w:val="false"/>
          <w:i w:val="false"/>
          <w:color w:val="000000"/>
          <w:sz w:val="28"/>
        </w:rPr>
        <w:t>
      емтихандарын тапсыруға рұқсат беруіңізді сұраймын.</w:t>
      </w:r>
    </w:p>
    <w:p>
      <w:pPr>
        <w:spacing w:after="0"/>
        <w:ind w:left="0"/>
        <w:jc w:val="both"/>
      </w:pPr>
      <w:r>
        <w:rPr>
          <w:rFonts w:ascii="Times New Roman"/>
          <w:b w:val="false"/>
          <w:i w:val="false"/>
          <w:color w:val="000000"/>
          <w:sz w:val="28"/>
        </w:rPr>
        <w:t xml:space="preserve">
      Шет тілі бойынша емтихан тапсыру тілі ____________________________________________ </w:t>
      </w:r>
    </w:p>
    <w:p>
      <w:pPr>
        <w:spacing w:after="0"/>
        <w:ind w:left="0"/>
        <w:jc w:val="both"/>
      </w:pPr>
      <w:r>
        <w:rPr>
          <w:rFonts w:ascii="Times New Roman"/>
          <w:b w:val="false"/>
          <w:i w:val="false"/>
          <w:color w:val="000000"/>
          <w:sz w:val="28"/>
        </w:rPr>
        <w:t>
                                                                                      (емтихан тапсыру тілін көрсету керек)</w:t>
      </w:r>
    </w:p>
    <w:p>
      <w:pPr>
        <w:spacing w:after="0"/>
        <w:ind w:left="0"/>
        <w:jc w:val="both"/>
      </w:pPr>
      <w:r>
        <w:rPr>
          <w:rFonts w:ascii="Times New Roman"/>
          <w:b w:val="false"/>
          <w:i w:val="false"/>
          <w:color w:val="000000"/>
          <w:sz w:val="28"/>
        </w:rPr>
        <w:t xml:space="preserve">
      Құқық қорғау органдарында қызмет өтілім _________________________________________ </w:t>
      </w:r>
    </w:p>
    <w:p>
      <w:pPr>
        <w:spacing w:after="0"/>
        <w:ind w:left="0"/>
        <w:jc w:val="both"/>
      </w:pPr>
      <w:r>
        <w:rPr>
          <w:rFonts w:ascii="Times New Roman"/>
          <w:b w:val="false"/>
          <w:i w:val="false"/>
          <w:color w:val="000000"/>
          <w:sz w:val="28"/>
        </w:rPr>
        <w:t>
                                                                    (құқық қорғау органдарындағы қызмет өтілін көрсету)</w:t>
      </w:r>
    </w:p>
    <w:p>
      <w:pPr>
        <w:spacing w:after="0"/>
        <w:ind w:left="0"/>
        <w:jc w:val="both"/>
      </w:pPr>
      <w:r>
        <w:rPr>
          <w:rFonts w:ascii="Times New Roman"/>
          <w:b w:val="false"/>
          <w:i w:val="false"/>
          <w:color w:val="000000"/>
          <w:sz w:val="28"/>
        </w:rPr>
        <w:t>
      _______________________________________________  (оқуға үміткердің қолы, күні)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______________________________________________________________________________ </w:t>
      </w:r>
    </w:p>
    <w:p>
      <w:pPr>
        <w:spacing w:after="0"/>
        <w:ind w:left="0"/>
        <w:jc w:val="both"/>
      </w:pPr>
      <w:r>
        <w:rPr>
          <w:rFonts w:ascii="Times New Roman"/>
          <w:b w:val="false"/>
          <w:i w:val="false"/>
          <w:color w:val="000000"/>
          <w:sz w:val="28"/>
        </w:rPr>
        <w:t>
                    (оқуға үміткердің тікелей басшысының Т.А.Ә,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берудің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 жанындағы</w:t>
            </w:r>
            <w:r>
              <w:br/>
            </w:r>
            <w:r>
              <w:rPr>
                <w:rFonts w:ascii="Times New Roman"/>
                <w:b w:val="false"/>
                <w:i w:val="false"/>
                <w:color w:val="000000"/>
                <w:sz w:val="20"/>
              </w:rPr>
              <w:t>Құқық қорғау органдарының</w:t>
            </w:r>
            <w:r>
              <w:br/>
            </w:r>
            <w:r>
              <w:rPr>
                <w:rFonts w:ascii="Times New Roman"/>
                <w:b w:val="false"/>
                <w:i w:val="false"/>
                <w:color w:val="000000"/>
                <w:sz w:val="20"/>
              </w:rPr>
              <w:t>академиясына оқуға қабылдау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55" w:id="90"/>
    <w:p>
      <w:pPr>
        <w:spacing w:after="0"/>
        <w:ind w:left="0"/>
        <w:jc w:val="left"/>
      </w:pPr>
      <w:r>
        <w:rPr>
          <w:rFonts w:ascii="Times New Roman"/>
          <w:b/>
          <w:i w:val="false"/>
          <w:color w:val="000000"/>
        </w:rPr>
        <w:t xml:space="preserve"> Құжаттарды қабылдау туралы қолхат</w:t>
      </w:r>
    </w:p>
    <w:bookmarkEnd w:id="90"/>
    <w:p>
      <w:pPr>
        <w:spacing w:after="0"/>
        <w:ind w:left="0"/>
        <w:jc w:val="both"/>
      </w:pPr>
      <w:r>
        <w:rPr>
          <w:rFonts w:ascii="Times New Roman"/>
          <w:b w:val="false"/>
          <w:i w:val="false"/>
          <w:color w:val="ff0000"/>
          <w:sz w:val="28"/>
        </w:rPr>
        <w:t xml:space="preserve">
      Ескерту. 2-қосымша алып тасталды - ҚР Бас Прокурорының 06.05.2026 </w:t>
      </w:r>
      <w:r>
        <w:rPr>
          <w:rFonts w:ascii="Times New Roman"/>
          <w:b w:val="false"/>
          <w:i w:val="false"/>
          <w:color w:val="ff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берудің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жанындағы Құқық қорғау</w:t>
            </w:r>
            <w:r>
              <w:br/>
            </w:r>
            <w:r>
              <w:rPr>
                <w:rFonts w:ascii="Times New Roman"/>
                <w:b w:val="false"/>
                <w:i w:val="false"/>
                <w:color w:val="000000"/>
                <w:sz w:val="20"/>
              </w:rPr>
              <w:t>органдары академиясына оқуға</w:t>
            </w:r>
            <w:r>
              <w:br/>
            </w:r>
            <w:r>
              <w:rPr>
                <w:rFonts w:ascii="Times New Roman"/>
                <w:b w:val="false"/>
                <w:i w:val="false"/>
                <w:color w:val="000000"/>
                <w:sz w:val="20"/>
              </w:rPr>
              <w:t>қабылдау қағидаларына</w:t>
            </w:r>
            <w:r>
              <w:br/>
            </w:r>
            <w:r>
              <w:rPr>
                <w:rFonts w:ascii="Times New Roman"/>
                <w:b w:val="false"/>
                <w:i w:val="false"/>
                <w:color w:val="000000"/>
                <w:sz w:val="20"/>
              </w:rPr>
              <w:t>2-1-қосымша</w:t>
            </w:r>
          </w:p>
        </w:tc>
      </w:tr>
    </w:tbl>
    <w:bookmarkStart w:name="z113" w:id="91"/>
    <w:p>
      <w:pPr>
        <w:spacing w:after="0"/>
        <w:ind w:left="0"/>
        <w:jc w:val="left"/>
      </w:pPr>
      <w:r>
        <w:rPr>
          <w:rFonts w:ascii="Times New Roman"/>
          <w:b/>
          <w:i w:val="false"/>
          <w:color w:val="000000"/>
        </w:rPr>
        <w:t xml:space="preserve"> Қазақстан Республикасы Бас прокуратурасының жанындағы Құқық қорғау органдары академиясының магистратурасы мен докторантурасына түсу емтиханын тапсыруға арналған пәндер тізбесі</w:t>
      </w:r>
    </w:p>
    <w:bookmarkEnd w:id="91"/>
    <w:p>
      <w:pPr>
        <w:spacing w:after="0"/>
        <w:ind w:left="0"/>
        <w:jc w:val="both"/>
      </w:pPr>
      <w:r>
        <w:rPr>
          <w:rFonts w:ascii="Times New Roman"/>
          <w:b w:val="false"/>
          <w:i w:val="false"/>
          <w:color w:val="ff0000"/>
          <w:sz w:val="28"/>
        </w:rPr>
        <w:t xml:space="preserve">
      Ескерту. 2-1-қосымша жаңа редакцияда - ҚР Бас Прокурорының 06.05.2026 </w:t>
      </w:r>
      <w:r>
        <w:rPr>
          <w:rFonts w:ascii="Times New Roman"/>
          <w:b w:val="false"/>
          <w:i w:val="false"/>
          <w:color w:val="ff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7М04203 - Құқықтану</w:t>
            </w:r>
          </w:p>
          <w:p>
            <w:pPr>
              <w:spacing w:after="20"/>
              <w:ind w:left="20"/>
              <w:jc w:val="both"/>
            </w:pPr>
            <w:r>
              <w:rPr>
                <w:rFonts w:ascii="Times New Roman"/>
                <w:b w:val="false"/>
                <w:i w:val="false"/>
                <w:color w:val="000000"/>
                <w:sz w:val="20"/>
              </w:rPr>
              <w:t>
(ғылыми-педагогикалық бағыт)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және құқық теориясы;</w:t>
            </w:r>
          </w:p>
          <w:p>
            <w:pPr>
              <w:spacing w:after="20"/>
              <w:ind w:left="20"/>
              <w:jc w:val="both"/>
            </w:pPr>
            <w:r>
              <w:rPr>
                <w:rFonts w:ascii="Times New Roman"/>
                <w:b w:val="false"/>
                <w:i w:val="false"/>
                <w:color w:val="000000"/>
                <w:sz w:val="20"/>
              </w:rPr>
              <w:t>
Қазақстан Республикасының Қылмыстық құқығы;</w:t>
            </w:r>
          </w:p>
          <w:p>
            <w:pPr>
              <w:spacing w:after="20"/>
              <w:ind w:left="20"/>
              <w:jc w:val="both"/>
            </w:pPr>
            <w:r>
              <w:rPr>
                <w:rFonts w:ascii="Times New Roman"/>
                <w:b w:val="false"/>
                <w:i w:val="false"/>
                <w:color w:val="000000"/>
                <w:sz w:val="20"/>
              </w:rPr>
              <w:t>
Қазақстан Республикасының Азаматтық құқығы.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7M12301 - Құқық қорғау қызметі (бейіндік бағыт, оның ішінде қашықтан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және құқық теориясы;</w:t>
            </w:r>
          </w:p>
          <w:p>
            <w:pPr>
              <w:spacing w:after="20"/>
              <w:ind w:left="20"/>
              <w:jc w:val="both"/>
            </w:pPr>
            <w:r>
              <w:rPr>
                <w:rFonts w:ascii="Times New Roman"/>
                <w:b w:val="false"/>
                <w:i w:val="false"/>
                <w:color w:val="000000"/>
                <w:sz w:val="20"/>
              </w:rPr>
              <w:t>
Қазақстан Республикасының Қылмыстық- процестік құқығы;</w:t>
            </w:r>
          </w:p>
          <w:p>
            <w:pPr>
              <w:spacing w:after="20"/>
              <w:ind w:left="20"/>
              <w:jc w:val="both"/>
            </w:pPr>
            <w:r>
              <w:rPr>
                <w:rFonts w:ascii="Times New Roman"/>
                <w:b w:val="false"/>
                <w:i w:val="false"/>
                <w:color w:val="000000"/>
                <w:sz w:val="20"/>
              </w:rPr>
              <w:t>
Қазақстан Республикасының Әкімшілік құқығы.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7M12303 - Құқық қорғау қызметі (ғылыми-педагогикалық бағыт)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және құқық теориясы;</w:t>
            </w:r>
          </w:p>
          <w:p>
            <w:pPr>
              <w:spacing w:after="20"/>
              <w:ind w:left="20"/>
              <w:jc w:val="both"/>
            </w:pPr>
            <w:r>
              <w:rPr>
                <w:rFonts w:ascii="Times New Roman"/>
                <w:b w:val="false"/>
                <w:i w:val="false"/>
                <w:color w:val="000000"/>
                <w:sz w:val="20"/>
              </w:rPr>
              <w:t>
Қазақстан Республикасының Қылмыстық- процестік құқығы;</w:t>
            </w:r>
          </w:p>
          <w:p>
            <w:pPr>
              <w:spacing w:after="20"/>
              <w:ind w:left="20"/>
              <w:jc w:val="both"/>
            </w:pPr>
            <w:r>
              <w:rPr>
                <w:rFonts w:ascii="Times New Roman"/>
                <w:b w:val="false"/>
                <w:i w:val="false"/>
                <w:color w:val="000000"/>
                <w:sz w:val="20"/>
              </w:rPr>
              <w:t>
Қазақстан Республикасының Әкімшілік құқығы.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8D04201 - Құқықтану</w:t>
            </w:r>
          </w:p>
          <w:p>
            <w:pPr>
              <w:spacing w:after="20"/>
              <w:ind w:left="20"/>
              <w:jc w:val="both"/>
            </w:pPr>
            <w:r>
              <w:rPr>
                <w:rFonts w:ascii="Times New Roman"/>
                <w:b w:val="false"/>
                <w:i w:val="false"/>
                <w:color w:val="000000"/>
                <w:sz w:val="20"/>
              </w:rPr>
              <w:t>
(ғылыми-педагогикалық бағыт)</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Құқықтың жалпы теориясының заманауи проблемалары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8D12301 - Құқық қорғау қызметі (ғылыми-педагогикалық бағыт)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 құқық қорғау қызметінде қолданудың теориясы мен практикасы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8D12302 - Құқық қорғау қызметі</w:t>
            </w:r>
          </w:p>
          <w:p>
            <w:pPr>
              <w:spacing w:after="20"/>
              <w:ind w:left="20"/>
              <w:jc w:val="both"/>
            </w:pPr>
            <w:r>
              <w:rPr>
                <w:rFonts w:ascii="Times New Roman"/>
                <w:b w:val="false"/>
                <w:i w:val="false"/>
                <w:color w:val="000000"/>
                <w:sz w:val="20"/>
              </w:rPr>
              <w:t>
(бейіндік бағыт, оның ішінде қашықтан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 құқық қорғау қызметінде қолданудың теориясы мен практикасы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 берудің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жанындағы Құқық қорғау</w:t>
            </w:r>
            <w:r>
              <w:br/>
            </w:r>
            <w:r>
              <w:rPr>
                <w:rFonts w:ascii="Times New Roman"/>
                <w:b w:val="false"/>
                <w:i w:val="false"/>
                <w:color w:val="000000"/>
                <w:sz w:val="20"/>
              </w:rPr>
              <w:t>органдары академиясына оқуға</w:t>
            </w:r>
            <w:r>
              <w:br/>
            </w:r>
            <w:r>
              <w:rPr>
                <w:rFonts w:ascii="Times New Roman"/>
                <w:b w:val="false"/>
                <w:i w:val="false"/>
                <w:color w:val="000000"/>
                <w:sz w:val="20"/>
              </w:rPr>
              <w:t>қабылдау қағидаларына</w:t>
            </w:r>
            <w:r>
              <w:br/>
            </w:r>
            <w:r>
              <w:rPr>
                <w:rFonts w:ascii="Times New Roman"/>
                <w:b w:val="false"/>
                <w:i w:val="false"/>
                <w:color w:val="000000"/>
                <w:sz w:val="20"/>
              </w:rPr>
              <w:t>3-қосымша</w:t>
            </w:r>
          </w:p>
        </w:tc>
      </w:tr>
    </w:tbl>
    <w:bookmarkStart w:name="z57" w:id="92"/>
    <w:p>
      <w:pPr>
        <w:spacing w:after="0"/>
        <w:ind w:left="0"/>
        <w:jc w:val="left"/>
      </w:pPr>
      <w:r>
        <w:rPr>
          <w:rFonts w:ascii="Times New Roman"/>
          <w:b/>
          <w:i w:val="false"/>
          <w:color w:val="000000"/>
        </w:rPr>
        <w:t xml:space="preserve"> 100-балдық бағалау жүйесінің шкаласы</w:t>
      </w:r>
    </w:p>
    <w:bookmarkEnd w:id="92"/>
    <w:p>
      <w:pPr>
        <w:spacing w:after="0"/>
        <w:ind w:left="0"/>
        <w:jc w:val="both"/>
      </w:pPr>
      <w:r>
        <w:rPr>
          <w:rFonts w:ascii="Times New Roman"/>
          <w:b w:val="false"/>
          <w:i w:val="false"/>
          <w:color w:val="ff0000"/>
          <w:sz w:val="28"/>
        </w:rPr>
        <w:t xml:space="preserve">
      Ескерту. 3-қосымша жаңа редакцияда - ҚР Бас Прокурорының 06.05.2026 </w:t>
      </w:r>
      <w:r>
        <w:rPr>
          <w:rFonts w:ascii="Times New Roman"/>
          <w:b w:val="false"/>
          <w:i w:val="false"/>
          <w:color w:val="ff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бөлімдері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тестілеу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Кейістік тапсырма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xml:space="preserve">
      Ескерту: Қазақстан Республикасы Бас прокуратурасының жанындағы Құқық қорғау органдары академиясының магистратурасы мен докторантурасына оқуға түсу үшін 100-балдық бағалау жүйесінің шкаласы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27 қаңтардағы</w:t>
            </w:r>
            <w:r>
              <w:br/>
            </w:r>
            <w:r>
              <w:rPr>
                <w:rFonts w:ascii="Times New Roman"/>
                <w:b w:val="false"/>
                <w:i w:val="false"/>
                <w:color w:val="000000"/>
                <w:sz w:val="20"/>
              </w:rPr>
              <w:t>№ 45 бұйрығына</w:t>
            </w:r>
            <w:r>
              <w:br/>
            </w:r>
            <w:r>
              <w:rPr>
                <w:rFonts w:ascii="Times New Roman"/>
                <w:b w:val="false"/>
                <w:i w:val="false"/>
                <w:color w:val="000000"/>
                <w:sz w:val="20"/>
              </w:rPr>
              <w:t>2-қосымша</w:t>
            </w:r>
          </w:p>
        </w:tc>
      </w:tr>
    </w:tbl>
    <w:bookmarkStart w:name="z59" w:id="93"/>
    <w:p>
      <w:pPr>
        <w:spacing w:after="0"/>
        <w:ind w:left="0"/>
        <w:jc w:val="left"/>
      </w:pPr>
      <w:r>
        <w:rPr>
          <w:rFonts w:ascii="Times New Roman"/>
          <w:b/>
          <w:i w:val="false"/>
          <w:color w:val="000000"/>
        </w:rPr>
        <w:t xml:space="preserve"> Қазақстан Республикасы Бас Прокурорының күші жойылды деп танылған кейбір бұйрықтарының және кейбір бұйрықтарының құрылымдық элементтерінің тізбесі</w:t>
      </w:r>
    </w:p>
    <w:bookmarkEnd w:id="93"/>
    <w:bookmarkStart w:name="z60" w:id="94"/>
    <w:p>
      <w:pPr>
        <w:spacing w:after="0"/>
        <w:ind w:left="0"/>
        <w:jc w:val="both"/>
      </w:pPr>
      <w:r>
        <w:rPr>
          <w:rFonts w:ascii="Times New Roman"/>
          <w:b w:val="false"/>
          <w:i w:val="false"/>
          <w:color w:val="000000"/>
          <w:sz w:val="28"/>
        </w:rPr>
        <w:t xml:space="preserve">
      1. "Жоғары оқу орнынан кейінгі білім берудің білім беру бағдарламаларын іске асыратын Қазақстан Республикасы Бас прокуратурасының жанындағы Құқық қорғау органдары академиясына оқуға қабылдау қағидаларын бекіту туралы" Қазақстан Республикасы Бас Прокурорының 2015 жылғы 13 тамыздағы № 101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12000 болып тіркелген).</w:t>
      </w:r>
    </w:p>
    <w:bookmarkEnd w:id="94"/>
    <w:bookmarkStart w:name="z61" w:id="95"/>
    <w:p>
      <w:pPr>
        <w:spacing w:after="0"/>
        <w:ind w:left="0"/>
        <w:jc w:val="both"/>
      </w:pPr>
      <w:r>
        <w:rPr>
          <w:rFonts w:ascii="Times New Roman"/>
          <w:b w:val="false"/>
          <w:i w:val="false"/>
          <w:color w:val="000000"/>
          <w:sz w:val="28"/>
        </w:rPr>
        <w:t xml:space="preserve">
      2. "Жоғары оқу орнынан кейінгі білім берудің кәсіби оқу бағдарламаларын іске асыратын Қазақстан Республикасы Бас прокуратурасының жанындағы Құқық қорғау органдары академиясына Оқуға қабылдау ережелерін бекіту туралы" Қазақстан Республикасы Бас Прокурорының 2015 жылғы 13 тамыздағы № 101 бұйрығына өзгеріс енгізу туралы" Қазақстан Республикасы Бас Прокурорының 2015 жылғы 30 қыркүйектегі № 117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12139 болып тіркелген).</w:t>
      </w:r>
    </w:p>
    <w:bookmarkEnd w:id="95"/>
    <w:bookmarkStart w:name="z62" w:id="96"/>
    <w:p>
      <w:pPr>
        <w:spacing w:after="0"/>
        <w:ind w:left="0"/>
        <w:jc w:val="both"/>
      </w:pPr>
      <w:r>
        <w:rPr>
          <w:rFonts w:ascii="Times New Roman"/>
          <w:b w:val="false"/>
          <w:i w:val="false"/>
          <w:color w:val="000000"/>
          <w:sz w:val="28"/>
        </w:rPr>
        <w:t xml:space="preserve">
      3. "Қазақстан Республикасы Бас Прокурорының кейбір бұйрықтарына өзгерістер мен толықтыру енгізу туралы" Қазақстан Республикасы Бас Прокурорының 2016 жылғы 15 қарашадағы № 172 бұйрығының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актілердің мемлекеттік тіркеу тізілімінде № 14554 болып тіркелген).</w:t>
      </w:r>
    </w:p>
    <w:bookmarkEnd w:id="96"/>
    <w:bookmarkStart w:name="z63" w:id="97"/>
    <w:p>
      <w:pPr>
        <w:spacing w:after="0"/>
        <w:ind w:left="0"/>
        <w:jc w:val="both"/>
      </w:pPr>
      <w:r>
        <w:rPr>
          <w:rFonts w:ascii="Times New Roman"/>
          <w:b w:val="false"/>
          <w:i w:val="false"/>
          <w:color w:val="000000"/>
          <w:sz w:val="28"/>
        </w:rPr>
        <w:t xml:space="preserve">
      4. "Жоғары оқу орнынан кейінгі білім берудің кәсіби оқу бағдарламаларын іске асыратын Қазақстан Республикасы Бас прокуратурасының жанындағы Құқық қорғау органдары академиясына Оқуға қабылдау ережелерін бекіту туралы" Қазақстан Республикасы Бас Прокурорының 2015 жылғы 13 тамыздағы № 101 бұйрығына өзгерістер енгізу туралы" Қазақстан Республикасы Бас Прокурорының 2017 жылғы 14 шілдедегі № 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15435 болып тіркелген).</w:t>
      </w:r>
    </w:p>
    <w:bookmarkEnd w:id="97"/>
    <w:bookmarkStart w:name="z64" w:id="98"/>
    <w:p>
      <w:pPr>
        <w:spacing w:after="0"/>
        <w:ind w:left="0"/>
        <w:jc w:val="both"/>
      </w:pPr>
      <w:r>
        <w:rPr>
          <w:rFonts w:ascii="Times New Roman"/>
          <w:b w:val="false"/>
          <w:i w:val="false"/>
          <w:color w:val="000000"/>
          <w:sz w:val="28"/>
        </w:rPr>
        <w:t xml:space="preserve">
      5. "Қазақстан Республикасы Бас прокуратурасының жанындағы Құқық қорғау органдары академиясының білім беру қызметі мәселелері бойынша Қазақстан Республикасы Бас Прокурорының кейбір бұйрықтарына өзгерістер мен толықтырулар енгізу туралы" Қазақстан Республикасы Бас Прокурорының 2018 жылғы 4 желтоқсандағы № 134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актілердің мемлекеттік тіркеу тізілімінде № 17866 болып тіркелген)</w:t>
      </w:r>
    </w:p>
    <w:bookmarkEnd w:id="98"/>
    <w:bookmarkStart w:name="z65" w:id="99"/>
    <w:p>
      <w:pPr>
        <w:spacing w:after="0"/>
        <w:ind w:left="0"/>
        <w:jc w:val="both"/>
      </w:pPr>
      <w:r>
        <w:rPr>
          <w:rFonts w:ascii="Times New Roman"/>
          <w:b w:val="false"/>
          <w:i w:val="false"/>
          <w:color w:val="000000"/>
          <w:sz w:val="28"/>
        </w:rPr>
        <w:t xml:space="preserve">
      6. "Жоғары оқу орнынан кейінгі білім берудің білім беру бағдарламаларын іске асыратын Қазақстан Республикасы Бас прокуратурасының жанындағы Құқық қорғау органдары академиясына оқуға қабылдау қағидаларын бекіту туралы" Қазақстан Республикасы Бас Прокурорының 2015 жылғы 13 тамыздағы № 101 бұйрығына өзгерістер енгізу туралы" Қазақстан Республикасы Бас Прокурорының міндетін атқарушысының 2020 жылғы 3 шілдедегі № 83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20933 болып тіркелген).</w:t>
      </w:r>
    </w:p>
    <w:bookmarkEnd w:id="99"/>
    <w:bookmarkStart w:name="z66" w:id="100"/>
    <w:p>
      <w:pPr>
        <w:spacing w:after="0"/>
        <w:ind w:left="0"/>
        <w:jc w:val="both"/>
      </w:pPr>
      <w:r>
        <w:rPr>
          <w:rFonts w:ascii="Times New Roman"/>
          <w:b w:val="false"/>
          <w:i w:val="false"/>
          <w:color w:val="000000"/>
          <w:sz w:val="28"/>
        </w:rPr>
        <w:t xml:space="preserve">
      7. "Қазақстан Республикасы Бас Прокурорының білім беру қызметінің мәселелері бойынша кейбір бұйрықтарына өзгерістер мен толықтырулар енгізу туралы" Қазақстан Республикасы Бас Прокурорының 2021 жылғы 3 шілдедегі № 95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актілердің мемлекеттік тіркеу тізілімінде № 23425 болып тіркелген).</w:t>
      </w:r>
    </w:p>
    <w:bookmarkEnd w:id="1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