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6004a" w14:textId="b1600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бюросында (Сыбайлас жемқорлыққа қарсы қызмет) кадр саясатын іске асырудың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21 қазандағы № 18 бұйрығына өзгерістер енгізу және оның құрылымдық элементтерінің күші жойылды деп тану туралы</w:t>
      </w:r>
    </w:p>
    <w:p>
      <w:pPr>
        <w:spacing w:after="0"/>
        <w:ind w:left="0"/>
        <w:jc w:val="both"/>
      </w:pPr>
      <w:r>
        <w:rPr>
          <w:rFonts w:ascii="Times New Roman"/>
          <w:b w:val="false"/>
          <w:i w:val="false"/>
          <w:color w:val="000000"/>
          <w:sz w:val="28"/>
        </w:rPr>
        <w:t>Қазақстан Республикасы Сыбайлас жемқорлыққа қарсы іс-қимыл агенттігі (Сыбайлас жемқорлыққа қарсы қызмет) Төрағасының 2023 жылғы 26 қаңтардағы № 42 бұйрығы. Қазақстан Республикасының Әділет министірлігінде 2023 жылғы 27 қаңтарда № 31787 болып тіркелді</w:t>
      </w:r>
    </w:p>
    <w:p>
      <w:pPr>
        <w:spacing w:after="0"/>
        <w:ind w:left="0"/>
        <w:jc w:val="both"/>
      </w:pPr>
      <w:bookmarkStart w:name="z0" w:id="0"/>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бюросында (Сыбайлас жемқорлыққа қарсы қызмет) кадр саясатын іске асырудың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21 қазандағы № 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14450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3" w:id="3"/>
    <w:p>
      <w:pPr>
        <w:spacing w:after="0"/>
        <w:ind w:left="0"/>
        <w:jc w:val="both"/>
      </w:pPr>
      <w:r>
        <w:rPr>
          <w:rFonts w:ascii="Times New Roman"/>
          <w:b w:val="false"/>
          <w:i w:val="false"/>
          <w:color w:val="000000"/>
          <w:sz w:val="28"/>
        </w:rPr>
        <w:t>
      "Қазақстан Республикасы Сыбайлас жемқорлыққа қарсы іс-қимыл агенттігінде (Сыбайлас жемқорлыққа қарсы қызмет) кадр саясатын іске асырудың кейбір мәселелері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5" w:id="4"/>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w:t>
      </w:r>
      <w:r>
        <w:rPr>
          <w:rFonts w:ascii="Times New Roman"/>
          <w:b w:val="false"/>
          <w:i w:val="false"/>
          <w:color w:val="000000"/>
          <w:sz w:val="28"/>
        </w:rPr>
        <w:t>5-1-бабы</w:t>
      </w:r>
      <w:r>
        <w:rPr>
          <w:rFonts w:ascii="Times New Roman"/>
          <w:b w:val="false"/>
          <w:i w:val="false"/>
          <w:color w:val="000000"/>
          <w:sz w:val="28"/>
        </w:rPr>
        <w:t xml:space="preserve"> 9) тармақшасына, </w:t>
      </w:r>
      <w:r>
        <w:rPr>
          <w:rFonts w:ascii="Times New Roman"/>
          <w:b w:val="false"/>
          <w:i w:val="false"/>
          <w:color w:val="000000"/>
          <w:sz w:val="28"/>
        </w:rPr>
        <w:t>29-бабының</w:t>
      </w:r>
      <w:r>
        <w:rPr>
          <w:rFonts w:ascii="Times New Roman"/>
          <w:b w:val="false"/>
          <w:i w:val="false"/>
          <w:color w:val="000000"/>
          <w:sz w:val="28"/>
        </w:rPr>
        <w:t xml:space="preserve"> 7 және 8-тармақтарына, </w:t>
      </w:r>
      <w:r>
        <w:rPr>
          <w:rFonts w:ascii="Times New Roman"/>
          <w:b w:val="false"/>
          <w:i w:val="false"/>
          <w:color w:val="000000"/>
          <w:sz w:val="28"/>
        </w:rPr>
        <w:t>31-бабының</w:t>
      </w:r>
      <w:r>
        <w:rPr>
          <w:rFonts w:ascii="Times New Roman"/>
          <w:b w:val="false"/>
          <w:i w:val="false"/>
          <w:color w:val="000000"/>
          <w:sz w:val="28"/>
        </w:rPr>
        <w:t xml:space="preserve"> 4-тармағына, </w:t>
      </w:r>
      <w:r>
        <w:rPr>
          <w:rFonts w:ascii="Times New Roman"/>
          <w:b w:val="false"/>
          <w:i w:val="false"/>
          <w:color w:val="000000"/>
          <w:sz w:val="28"/>
        </w:rPr>
        <w:t>34-бабының</w:t>
      </w:r>
      <w:r>
        <w:rPr>
          <w:rFonts w:ascii="Times New Roman"/>
          <w:b w:val="false"/>
          <w:i w:val="false"/>
          <w:color w:val="000000"/>
          <w:sz w:val="28"/>
        </w:rPr>
        <w:t xml:space="preserve"> 10-тармағына және </w:t>
      </w:r>
      <w:r>
        <w:rPr>
          <w:rFonts w:ascii="Times New Roman"/>
          <w:b w:val="false"/>
          <w:i w:val="false"/>
          <w:color w:val="000000"/>
          <w:sz w:val="28"/>
        </w:rPr>
        <w:t>54-1-бабының</w:t>
      </w:r>
      <w:r>
        <w:rPr>
          <w:rFonts w:ascii="Times New Roman"/>
          <w:b w:val="false"/>
          <w:i w:val="false"/>
          <w:color w:val="000000"/>
          <w:sz w:val="28"/>
        </w:rPr>
        <w:t xml:space="preserve"> 6-тармағына сәйкес </w:t>
      </w:r>
      <w:r>
        <w:rPr>
          <w:rFonts w:ascii="Times New Roman"/>
          <w:b/>
          <w:i w:val="false"/>
          <w:color w:val="000000"/>
          <w:sz w:val="28"/>
        </w:rPr>
        <w:t>БҰЙЫРАМЫН</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w:t>
      </w:r>
      <w:r>
        <w:rPr>
          <w:rFonts w:ascii="Times New Roman"/>
          <w:b w:val="false"/>
          <w:i w:val="false"/>
          <w:color w:val="000000"/>
          <w:sz w:val="28"/>
        </w:rPr>
        <w:t xml:space="preserve"> мынадай редакцияда жазылсын: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Сыбайлас жемқорлыққа қарсы қызметтің кадр резервін қалыптастыру, кадр резервіне қойылатын қызметкерлердің біліктілігіне қойылатын талаптар және кадр резервіне қойылған қызметкерлердің ведомстволық деректер банкімен жұмыс істеу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Сыбайлас жемқорлыққа қарсы қызмет бөлімшелеріндегі моральдық-психологиялық ахуалдың жай-күйіне жыл сайынғы әлеуметтану мониторингін жүргізу қағидалары мен әдістемесі бекітілсін.";</w:t>
      </w:r>
    </w:p>
    <w:bookmarkStart w:name="z9" w:id="6"/>
    <w:p>
      <w:pPr>
        <w:spacing w:after="0"/>
        <w:ind w:left="0"/>
        <w:jc w:val="both"/>
      </w:pPr>
      <w:r>
        <w:rPr>
          <w:rFonts w:ascii="Times New Roman"/>
          <w:b w:val="false"/>
          <w:i w:val="false"/>
          <w:color w:val="000000"/>
          <w:sz w:val="28"/>
        </w:rPr>
        <w:t xml:space="preserve">
      көрсетілген бұйрықпен бекітілген Сыбайлас жемкорлыққа қарсы қызметтегі кадрмен қамтамасыз ету және кадр саясаты субъектілерінің жұмыс сапасы нәтижелерін бағалау </w:t>
      </w:r>
      <w:r>
        <w:rPr>
          <w:rFonts w:ascii="Times New Roman"/>
          <w:b w:val="false"/>
          <w:i w:val="false"/>
          <w:color w:val="000000"/>
          <w:sz w:val="28"/>
        </w:rPr>
        <w:t>әдістемесінде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xml:space="preserve">
      "1. Осы сыбайлас жемқорлыққа қарсы қызметтегі кадрмен қамтамасыз ету және кадр саясаты субъектілерінің жұмыс сапасы нәтижелерін бағалау әдістемесі (бұдан әрі – Әдістеме) "Құқық қорғау қызметі туралы" Қазақстан Республикасы Заңы </w:t>
      </w:r>
      <w:r>
        <w:rPr>
          <w:rFonts w:ascii="Times New Roman"/>
          <w:b w:val="false"/>
          <w:i w:val="false"/>
          <w:color w:val="000000"/>
          <w:sz w:val="28"/>
        </w:rPr>
        <w:t>5-1-бабының</w:t>
      </w:r>
      <w:r>
        <w:rPr>
          <w:rFonts w:ascii="Times New Roman"/>
          <w:b w:val="false"/>
          <w:i w:val="false"/>
          <w:color w:val="000000"/>
          <w:sz w:val="28"/>
        </w:rPr>
        <w:t xml:space="preserve"> 9) тармақшасына сәйкес әзірленді және сыбайлас жемқорлыққа қарсы қызметтегі кадрмен қамтамасыз ету және кадр саясаты субъектілерінің жұмыс сапасы бойынша шаралардың тиімділігін айқындауға арналған.</w:t>
      </w:r>
    </w:p>
    <w:bookmarkEnd w:id="7"/>
    <w:bookmarkStart w:name="z12" w:id="8"/>
    <w:p>
      <w:pPr>
        <w:spacing w:after="0"/>
        <w:ind w:left="0"/>
        <w:jc w:val="both"/>
      </w:pPr>
      <w:r>
        <w:rPr>
          <w:rFonts w:ascii="Times New Roman"/>
          <w:b w:val="false"/>
          <w:i w:val="false"/>
          <w:color w:val="000000"/>
          <w:sz w:val="28"/>
        </w:rPr>
        <w:t>
      2. Қазақстан Республикасы Сыбайлас жемқорлыққа қарсы іс-қимыл агенттігінің (Сыбайлас жемқорлыққа қарсы қызмет) (бұдан әрі – Агенттік) аумақтық органдары кадрмен қамтамасыз ету және кадр саясаты субъектілері жұмыс сапасының нәтижелерін бағалау объектілері болып табылады.</w:t>
      </w:r>
    </w:p>
    <w:bookmarkEnd w:id="8"/>
    <w:bookmarkStart w:name="z13" w:id="9"/>
    <w:p>
      <w:pPr>
        <w:spacing w:after="0"/>
        <w:ind w:left="0"/>
        <w:jc w:val="both"/>
      </w:pPr>
      <w:r>
        <w:rPr>
          <w:rFonts w:ascii="Times New Roman"/>
          <w:b w:val="false"/>
          <w:i w:val="false"/>
          <w:color w:val="000000"/>
          <w:sz w:val="28"/>
        </w:rPr>
        <w:t>
      3. Кадрмен қамтамасыз ету және кадр саясаты субъектілерінің жұмыс сапасы нәтижелерін бағалау (бұдан әрі – бағалау) Агенттіктің кадр қызметімен жүзеге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"5. Агенттіктің аумақтық органдары (бұдан әрі – аумақтық органдар) бағалау жүргізу үшін ақпаратты Агенттіктің кадр қызметіне қағаз және электрондық тасығыштарда ұсынады.</w:t>
      </w:r>
    </w:p>
    <w:bookmarkEnd w:id="10"/>
    <w:bookmarkStart w:name="z16" w:id="11"/>
    <w:p>
      <w:pPr>
        <w:spacing w:after="0"/>
        <w:ind w:left="0"/>
        <w:jc w:val="both"/>
      </w:pPr>
      <w:r>
        <w:rPr>
          <w:rFonts w:ascii="Times New Roman"/>
          <w:b w:val="false"/>
          <w:i w:val="false"/>
          <w:color w:val="000000"/>
          <w:sz w:val="28"/>
        </w:rPr>
        <w:t>
      6. Аумақтық органдардың сыбайлас жемқорлыққа қарсы қызметінің кадрларды есепке алу жөніндегі статистикалық мәліметтері бағалау жүргізуге арналған ақпарат көздері болып табылады.";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p>
    <w:bookmarkStart w:name="z18" w:id="12"/>
    <w:p>
      <w:pPr>
        <w:spacing w:after="0"/>
        <w:ind w:left="0"/>
        <w:jc w:val="both"/>
      </w:pPr>
      <w:r>
        <w:rPr>
          <w:rFonts w:ascii="Times New Roman"/>
          <w:b w:val="false"/>
          <w:i w:val="false"/>
          <w:color w:val="000000"/>
          <w:sz w:val="28"/>
        </w:rPr>
        <w:t>
      "7. Бағалау аумақтық органдар Агенттіктің кадр қызметіне ұсынатын ақпаратты талдау нәтижелері бойынша жүзеге асырылады.";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Агенттіктің кадр қызметі бағалау қорытындылары бойынша осы Әдістемеге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кадрмен қамтамасыз ету және кадр саясаты субъектілері жұмыс сапасының нәтижелерін бағалау туралы қорытынды (бұдан әрі – қорытынды) дайындайды.</w:t>
      </w:r>
    </w:p>
    <w:bookmarkStart w:name="z21" w:id="13"/>
    <w:p>
      <w:pPr>
        <w:spacing w:after="0"/>
        <w:ind w:left="0"/>
        <w:jc w:val="both"/>
      </w:pPr>
      <w:r>
        <w:rPr>
          <w:rFonts w:ascii="Times New Roman"/>
          <w:b w:val="false"/>
          <w:i w:val="false"/>
          <w:color w:val="000000"/>
          <w:sz w:val="28"/>
        </w:rPr>
        <w:t>
      10. Аумақтық органдардың бағалау нәтижелері бойынша Агенттік басшысына қорытынды ақпарат енгізіледі.";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23" w:id="14"/>
    <w:p>
      <w:pPr>
        <w:spacing w:after="0"/>
        <w:ind w:left="0"/>
        <w:jc w:val="both"/>
      </w:pPr>
      <w:r>
        <w:rPr>
          <w:rFonts w:ascii="Times New Roman"/>
          <w:b w:val="false"/>
          <w:i w:val="false"/>
          <w:color w:val="000000"/>
          <w:sz w:val="28"/>
        </w:rPr>
        <w:t xml:space="preserve">
      көрсетілген бұйрықпен бекітілген Сыбайлас жемқорлыққа қарсы қызметтегі кадрлық болжамды жүзеге асыру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4"/>
    <w:bookmarkStart w:name="z24" w:id="15"/>
    <w:p>
      <w:pPr>
        <w:spacing w:after="0"/>
        <w:ind w:left="0"/>
        <w:jc w:val="both"/>
      </w:pPr>
      <w:r>
        <w:rPr>
          <w:rFonts w:ascii="Times New Roman"/>
          <w:b w:val="false"/>
          <w:i w:val="false"/>
          <w:color w:val="000000"/>
          <w:sz w:val="28"/>
        </w:rPr>
        <w:t xml:space="preserve">
      көрсетілген бұйрықпен бекітілген Сыбайлас жемқорлыққа қарсы қызметтің жұмыс стандарттарын (қызметкердің нақты жұмыс учаскесіндегі қызмет нәтижелеріне қойылатын алгоритм, қағидалар және талаптар)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26" w:id="16"/>
    <w:p>
      <w:pPr>
        <w:spacing w:after="0"/>
        <w:ind w:left="0"/>
        <w:jc w:val="both"/>
      </w:pPr>
      <w:r>
        <w:rPr>
          <w:rFonts w:ascii="Times New Roman"/>
          <w:b w:val="false"/>
          <w:i w:val="false"/>
          <w:color w:val="000000"/>
          <w:sz w:val="28"/>
        </w:rPr>
        <w:t xml:space="preserve">
      "1. Осы Сыбайлас жемқорлыққа қарсы қызметтің жұмыс стандарттарын (қызметкердің нақты жұмыс учаскесіндегі қызметі нәтижелеріне қойылатын алгоритм, қағидалар және талаптар) белгілеу қағидалары (бұдан әрі – Қағидалар) "Құқық қорғау қызметі туралы" Қазақстан Республикасы Заңының </w:t>
      </w:r>
      <w:r>
        <w:rPr>
          <w:rFonts w:ascii="Times New Roman"/>
          <w:b w:val="false"/>
          <w:i w:val="false"/>
          <w:color w:val="000000"/>
          <w:sz w:val="28"/>
        </w:rPr>
        <w:t>29-бабы</w:t>
      </w:r>
      <w:r>
        <w:rPr>
          <w:rFonts w:ascii="Times New Roman"/>
          <w:b w:val="false"/>
          <w:i w:val="false"/>
          <w:color w:val="000000"/>
          <w:sz w:val="28"/>
        </w:rPr>
        <w:t xml:space="preserve"> 8-тармағына сәйкес әзірленді және сыбайлас жемқорлыққа қарсы қызметтің жұмыс стандарттарын (қызметкердің нақты жұмыс учаскесіндегі қызмет нәтижелеріне қойылатын алгоритм, қағидалар және талаптар) (бұдан әрі – Жұмыс стандарттары) белгілеу тәртібін айқындайды.</w:t>
      </w:r>
    </w:p>
    <w:bookmarkEnd w:id="16"/>
    <w:bookmarkStart w:name="z27" w:id="17"/>
    <w:p>
      <w:pPr>
        <w:spacing w:after="0"/>
        <w:ind w:left="0"/>
        <w:jc w:val="both"/>
      </w:pPr>
      <w:r>
        <w:rPr>
          <w:rFonts w:ascii="Times New Roman"/>
          <w:b w:val="false"/>
          <w:i w:val="false"/>
          <w:color w:val="000000"/>
          <w:sz w:val="28"/>
        </w:rPr>
        <w:t xml:space="preserve">
      2. Жұмыс стандарттарын әзірлеу қызметтік жұмысты, "Сыбайлас жемқорлыққа қарсы іс-қимыл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 Сыбайлас жемқорлыққа қарсы іс-қимыл агенттігінің (Сыбайлас жемқорлыққа қарсы қызмет) құрылымдық және аумақтық бөлімшелері туралы ержелерді, сыбайлас жемқорлыққа қарсы қызмет қызметкерлерінің лауазымдық міндеттемелерін регламенттейтін нормативтік құқықтық актілердің негізінде жүргізіледі.";</w:t>
      </w:r>
    </w:p>
    <w:bookmarkEnd w:id="17"/>
    <w:bookmarkStart w:name="z28" w:id="18"/>
    <w:p>
      <w:pPr>
        <w:spacing w:after="0"/>
        <w:ind w:left="0"/>
        <w:jc w:val="both"/>
      </w:pPr>
      <w:r>
        <w:rPr>
          <w:rFonts w:ascii="Times New Roman"/>
          <w:b w:val="false"/>
          <w:i w:val="false"/>
          <w:color w:val="000000"/>
          <w:sz w:val="28"/>
        </w:rPr>
        <w:t xml:space="preserve">
      көрсетілген бұйрықпен бекітілген Сыбайлас жемқорлыққа қарсы қызметтің ротацияға жататын басшы лауазымдарының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8"/>
    <w:bookmarkStart w:name="z29" w:id="19"/>
    <w:p>
      <w:pPr>
        <w:spacing w:after="0"/>
        <w:ind w:left="0"/>
        <w:jc w:val="both"/>
      </w:pPr>
      <w:r>
        <w:rPr>
          <w:rFonts w:ascii="Times New Roman"/>
          <w:b w:val="false"/>
          <w:i w:val="false"/>
          <w:color w:val="000000"/>
          <w:sz w:val="28"/>
        </w:rPr>
        <w:t xml:space="preserve">
      көрсетілген бұйрықпен бекітілген Сыбайлас жемқорлыққа қарсы қызметтің ротацияға жататын басшы лауазымдарын ауыстыру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9"/>
    <w:bookmarkStart w:name="z30" w:id="20"/>
    <w:p>
      <w:pPr>
        <w:spacing w:after="0"/>
        <w:ind w:left="0"/>
        <w:jc w:val="both"/>
      </w:pPr>
      <w:r>
        <w:rPr>
          <w:rFonts w:ascii="Times New Roman"/>
          <w:b w:val="false"/>
          <w:i w:val="false"/>
          <w:color w:val="000000"/>
          <w:sz w:val="28"/>
        </w:rPr>
        <w:t xml:space="preserve">
      көрсетілген бұйрықпен бекітілген Кадр резервін қалыптастыру қағидалары, сыбайлас жемқорлыққа қарсы қызметтің кадр резервіне енгізілетін қызметкерлердің біліктілігіне қойылатын </w:t>
      </w:r>
      <w:r>
        <w:rPr>
          <w:rFonts w:ascii="Times New Roman"/>
          <w:b w:val="false"/>
          <w:i w:val="false"/>
          <w:color w:val="000000"/>
          <w:sz w:val="28"/>
        </w:rPr>
        <w:t>талаптар</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20"/>
    <w:bookmarkStart w:name="z31" w:id="21"/>
    <w:p>
      <w:pPr>
        <w:spacing w:after="0"/>
        <w:ind w:left="0"/>
        <w:jc w:val="both"/>
      </w:pPr>
      <w:r>
        <w:rPr>
          <w:rFonts w:ascii="Times New Roman"/>
          <w:b w:val="false"/>
          <w:i w:val="false"/>
          <w:color w:val="000000"/>
          <w:sz w:val="28"/>
        </w:rPr>
        <w:t xml:space="preserve">
      көрсетілген бұйрықпен бекітілген Сыбайлас жемқорлыққа қарсы қызмет бөлімшелеріндегі моральдық-психологиялық ахуалдың жай күйіне жыл сайынғы социологиялық мониторинг жүргізу </w:t>
      </w:r>
      <w:r>
        <w:rPr>
          <w:rFonts w:ascii="Times New Roman"/>
          <w:b w:val="false"/>
          <w:i w:val="false"/>
          <w:color w:val="000000"/>
          <w:sz w:val="28"/>
        </w:rPr>
        <w:t>қағидалары мен әдістемесінде</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3" w:id="22"/>
    <w:p>
      <w:pPr>
        <w:spacing w:after="0"/>
        <w:ind w:left="0"/>
        <w:jc w:val="both"/>
      </w:pPr>
      <w:r>
        <w:rPr>
          <w:rFonts w:ascii="Times New Roman"/>
          <w:b w:val="false"/>
          <w:i w:val="false"/>
          <w:color w:val="000000"/>
          <w:sz w:val="28"/>
        </w:rPr>
        <w:t>
      "Сыбайлас жемқорлыққа қарсы қызмет бөлімшелеріндегі моральдық-психологиялық ахуалдың жай-күйіне жыл сайынғы әлеуметтану мониторингін жүргізу қағидалары мен әдістемесі";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5" w:id="23"/>
    <w:p>
      <w:pPr>
        <w:spacing w:after="0"/>
        <w:ind w:left="0"/>
        <w:jc w:val="both"/>
      </w:pPr>
      <w:r>
        <w:rPr>
          <w:rFonts w:ascii="Times New Roman"/>
          <w:b w:val="false"/>
          <w:i w:val="false"/>
          <w:color w:val="000000"/>
          <w:sz w:val="28"/>
        </w:rPr>
        <w:t xml:space="preserve">
      "1. Осы сыбайлас жемқорлыққа қарсы қызметі бөлімшелеріндегі моральдық-психологиялық ахуалдың жай-күйіне жыл сайынғы әлеуметтану мониторингін жүргізудің қағидалары мен әдістемесі (бұдан әрі – Қағидалар) "Құқық қорғау қызметі туралы" Қазақстан Республикасы Заңының </w:t>
      </w:r>
      <w:r>
        <w:rPr>
          <w:rFonts w:ascii="Times New Roman"/>
          <w:b w:val="false"/>
          <w:i w:val="false"/>
          <w:color w:val="000000"/>
          <w:sz w:val="28"/>
        </w:rPr>
        <w:t>54-1 бабының</w:t>
      </w:r>
      <w:r>
        <w:rPr>
          <w:rFonts w:ascii="Times New Roman"/>
          <w:b w:val="false"/>
          <w:i w:val="false"/>
          <w:color w:val="000000"/>
          <w:sz w:val="28"/>
        </w:rPr>
        <w:t xml:space="preserve"> 6-тармағына сәйкес әзірленді және сыбайлас жемқорлыққа қарсы қызметінің бөлімшелеріндегі моральдық-психологиялық ахуалдың жай-күйіне әлеуметтану мониторингін жүргізу тәртібі мен әдістемесін айқындайды.";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9) тармақшасы мынадай редакцияда жазылсын:</w:t>
      </w:r>
    </w:p>
    <w:bookmarkStart w:name="z37" w:id="24"/>
    <w:p>
      <w:pPr>
        <w:spacing w:after="0"/>
        <w:ind w:left="0"/>
        <w:jc w:val="both"/>
      </w:pPr>
      <w:r>
        <w:rPr>
          <w:rFonts w:ascii="Times New Roman"/>
          <w:b w:val="false"/>
          <w:i w:val="false"/>
          <w:color w:val="000000"/>
          <w:sz w:val="28"/>
        </w:rPr>
        <w:t>
      "9) сұрақ-сауалнама – қондырғылардың бір өлшемді континуумында индивидуумның салыстырмалы бағытын өлшеуге арналған сұрақтар тобы, ол әлеуметтік-психологиялық және әлеуметтану зерттеулерінде басым қолданылады;";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9" w:id="25"/>
    <w:p>
      <w:pPr>
        <w:spacing w:after="0"/>
        <w:ind w:left="0"/>
        <w:jc w:val="both"/>
      </w:pPr>
      <w:r>
        <w:rPr>
          <w:rFonts w:ascii="Times New Roman"/>
          <w:b w:val="false"/>
          <w:i w:val="false"/>
          <w:color w:val="000000"/>
          <w:sz w:val="28"/>
        </w:rPr>
        <w:t>
      "2-тарау. Сыбайлас жемқорлыққа қарсы қызмет бөлімшелеріндегі моральдық-психологиялық ахуалдың жай-күйіне әлеуметтану мониторингін жүргізу тәртібі";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1" w:id="26"/>
    <w:p>
      <w:pPr>
        <w:spacing w:after="0"/>
        <w:ind w:left="0"/>
        <w:jc w:val="both"/>
      </w:pPr>
      <w:r>
        <w:rPr>
          <w:rFonts w:ascii="Times New Roman"/>
          <w:b w:val="false"/>
          <w:i w:val="false"/>
          <w:color w:val="000000"/>
          <w:sz w:val="28"/>
        </w:rPr>
        <w:t>
      "4. Қазақстан Республикасы Сыбайлас жемқорлыққа қарсы іс-қимыл агенттігінің (Сыбайлас жемқорлыққа қарсы қызмет) (бұдан әрі – Агенттік) және оның аумақтық органдарының кадр қызметі еңбекке қанағаттану дәрежесін анықтау және ұжымдағы моральдық-психологиялық ахуалды бағалау тұрғысынан мониторингті тұрақты негізде жүзеге асырады.";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3" w:id="27"/>
    <w:p>
      <w:pPr>
        <w:spacing w:after="0"/>
        <w:ind w:left="0"/>
        <w:jc w:val="both"/>
      </w:pPr>
      <w:r>
        <w:rPr>
          <w:rFonts w:ascii="Times New Roman"/>
          <w:b w:val="false"/>
          <w:i w:val="false"/>
          <w:color w:val="000000"/>
          <w:sz w:val="28"/>
        </w:rPr>
        <w:t>
      "10. Сұрастыру нәтижелері Агенттіктің, оның құрылымдық бөлімшелерінің, аумақтық органдарының басшылығына ұсынылады.";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45" w:id="28"/>
    <w:p>
      <w:pPr>
        <w:spacing w:after="0"/>
        <w:ind w:left="0"/>
        <w:jc w:val="both"/>
      </w:pPr>
      <w:r>
        <w:rPr>
          <w:rFonts w:ascii="Times New Roman"/>
          <w:b w:val="false"/>
          <w:i w:val="false"/>
          <w:color w:val="000000"/>
          <w:sz w:val="28"/>
        </w:rPr>
        <w:t>
      "4-тарау. Сыбайлас жемқорлыққа қарсы қызмет бөлімшелеріндегі моральдық-психологиялық ахуалдың жай-күйіне жыл сайынғы әлеуметтану мониторингін жүргізу әдістемесі";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11-тармақтын</w:t>
      </w:r>
      <w:r>
        <w:rPr>
          <w:rFonts w:ascii="Times New Roman"/>
          <w:b w:val="false"/>
          <w:i w:val="false"/>
          <w:color w:val="000000"/>
          <w:sz w:val="28"/>
        </w:rPr>
        <w:t xml:space="preserve"> бірінші бөлігі мынадай редакцияда жазылсын:</w:t>
      </w:r>
    </w:p>
    <w:bookmarkStart w:name="z47" w:id="29"/>
    <w:p>
      <w:pPr>
        <w:spacing w:after="0"/>
        <w:ind w:left="0"/>
        <w:jc w:val="both"/>
      </w:pPr>
      <w:r>
        <w:rPr>
          <w:rFonts w:ascii="Times New Roman"/>
          <w:b w:val="false"/>
          <w:i w:val="false"/>
          <w:color w:val="000000"/>
          <w:sz w:val="28"/>
        </w:rPr>
        <w:t>
      "11. Сыбайлас жемқорлыққа қарсы қызмет бөлімшелеріндегі моральдық-психологиялық ахуалдың жай-күйіне жыл сайынғы әлеуметтану мониторингі мынадай әдістермен жүзеге асырылады:".</w:t>
      </w:r>
    </w:p>
    <w:bookmarkEnd w:id="29"/>
    <w:bookmarkStart w:name="z48" w:id="30"/>
    <w:p>
      <w:pPr>
        <w:spacing w:after="0"/>
        <w:ind w:left="0"/>
        <w:jc w:val="both"/>
      </w:pPr>
      <w:r>
        <w:rPr>
          <w:rFonts w:ascii="Times New Roman"/>
          <w:b w:val="false"/>
          <w:i w:val="false"/>
          <w:color w:val="000000"/>
          <w:sz w:val="28"/>
        </w:rPr>
        <w:t xml:space="preserve">
      2.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бюросында (Сыбайлас жемқорлыққа қарсы қызмет) кадр саясатын іске асырудың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21 қазандағы № 18 бұйрығының (Нормативтік құқықтық актілерді мемлекеттік тіркеу тізілімінде № 14450 болып тіркелген) 1-тармағы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тармақшаларының</w:t>
      </w:r>
      <w:r>
        <w:rPr>
          <w:rFonts w:ascii="Times New Roman"/>
          <w:b w:val="false"/>
          <w:i w:val="false"/>
          <w:color w:val="000000"/>
          <w:sz w:val="28"/>
        </w:rPr>
        <w:t xml:space="preserve"> күші жойылған деп танылсын.</w:t>
      </w:r>
    </w:p>
    <w:bookmarkEnd w:id="30"/>
    <w:bookmarkStart w:name="z49" w:id="31"/>
    <w:p>
      <w:pPr>
        <w:spacing w:after="0"/>
        <w:ind w:left="0"/>
        <w:jc w:val="both"/>
      </w:pPr>
      <w:r>
        <w:rPr>
          <w:rFonts w:ascii="Times New Roman"/>
          <w:b w:val="false"/>
          <w:i w:val="false"/>
          <w:color w:val="000000"/>
          <w:sz w:val="28"/>
        </w:rPr>
        <w:t>
      3. Қазақстан Республикасы Сыбайлас жемқорлыққа қарсы іс-қимыл агенттігінің (Сыбайлас жемқорлыққа қарсы қызмет) Кадр жұмысы департаменті заңнамада белгіленген тәртіппен:</w:t>
      </w:r>
    </w:p>
    <w:bookmarkEnd w:id="31"/>
    <w:bookmarkStart w:name="z50" w:id="3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2"/>
    <w:bookmarkStart w:name="z51" w:id="33"/>
    <w:p>
      <w:pPr>
        <w:spacing w:after="0"/>
        <w:ind w:left="0"/>
        <w:jc w:val="both"/>
      </w:pPr>
      <w:r>
        <w:rPr>
          <w:rFonts w:ascii="Times New Roman"/>
          <w:b w:val="false"/>
          <w:i w:val="false"/>
          <w:color w:val="000000"/>
          <w:sz w:val="28"/>
        </w:rPr>
        <w:t>
      2) осы бұйрықты оны ресми түрде жариялағаннан кейін, Қазақстан Республикасы Сыбайлас жемқорлыққа қарсы іс-қимыл агенттігінің (Сыбайлас жемқорлыққа қарсы қызмет) интернет-ресурсында орналастыруды қамтамасыз етсін.</w:t>
      </w:r>
    </w:p>
    <w:bookmarkEnd w:id="33"/>
    <w:bookmarkStart w:name="z52" w:id="34"/>
    <w:p>
      <w:pPr>
        <w:spacing w:after="0"/>
        <w:ind w:left="0"/>
        <w:jc w:val="both"/>
      </w:pPr>
      <w:r>
        <w:rPr>
          <w:rFonts w:ascii="Times New Roman"/>
          <w:b w:val="false"/>
          <w:i w:val="false"/>
          <w:color w:val="000000"/>
          <w:sz w:val="28"/>
        </w:rPr>
        <w:t>
      4. Осы бұйрықтың орындалуын бақылау Қазақстан Республикасы Сыбайлас жемқорлыққа қарсы іс-қимыл агенттігінің (Сыбайлас жемқорлыққа қарсы қызмет) аппарат басшысына жүктелсін.</w:t>
      </w:r>
    </w:p>
    <w:bookmarkEnd w:id="34"/>
    <w:bookmarkStart w:name="z53" w:id="3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Сыбайлас жемқорлыққа қарсы</w:t>
            </w:r>
          </w:p>
          <w:p>
            <w:pPr>
              <w:spacing w:after="20"/>
              <w:ind w:left="20"/>
              <w:jc w:val="both"/>
            </w:pPr>
            <w:r>
              <w:rPr>
                <w:rFonts w:ascii="Times New Roman"/>
                <w:b w:val="false"/>
                <w:i/>
                <w:color w:val="000000"/>
                <w:sz w:val="20"/>
              </w:rPr>
              <w:t>іс-қимыл агенттігінің</w:t>
            </w:r>
          </w:p>
          <w:p>
            <w:pPr>
              <w:spacing w:after="20"/>
              <w:ind w:left="20"/>
              <w:jc w:val="both"/>
            </w:pPr>
            <w:r>
              <w:rPr>
                <w:rFonts w:ascii="Times New Roman"/>
                <w:b w:val="false"/>
                <w:i/>
                <w:color w:val="000000"/>
                <w:sz w:val="20"/>
              </w:rPr>
              <w:t>(Сыбайлас жемқорлыққа қарсы</w:t>
            </w:r>
          </w:p>
          <w:p>
            <w:pPr>
              <w:spacing w:after="20"/>
              <w:ind w:left="20"/>
              <w:jc w:val="both"/>
            </w:pPr>
            <w:r>
              <w:rPr>
                <w:rFonts w:ascii="Times New Roman"/>
                <w:b w:val="false"/>
                <w:i/>
                <w:color w:val="000000"/>
                <w:sz w:val="20"/>
              </w:rPr>
              <w:t>қызмет)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іс-қимыл агенттігінің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Төрағасы</w:t>
            </w:r>
            <w:r>
              <w:br/>
            </w:r>
            <w:r>
              <w:rPr>
                <w:rFonts w:ascii="Times New Roman"/>
                <w:b w:val="false"/>
                <w:i w:val="false"/>
                <w:color w:val="000000"/>
                <w:sz w:val="20"/>
              </w:rPr>
              <w:t>2023 жылғы 26 қаңтардағы</w:t>
            </w:r>
            <w:r>
              <w:br/>
            </w:r>
            <w:r>
              <w:rPr>
                <w:rFonts w:ascii="Times New Roman"/>
                <w:b w:val="false"/>
                <w:i w:val="false"/>
                <w:color w:val="000000"/>
                <w:sz w:val="20"/>
              </w:rPr>
              <w:t>№ 42 бұйрығына 1-қосымша</w:t>
            </w:r>
            <w:r>
              <w:br/>
            </w:r>
            <w:r>
              <w:rPr>
                <w:rFonts w:ascii="Times New Roman"/>
                <w:b w:val="false"/>
                <w:i w:val="false"/>
                <w:color w:val="000000"/>
                <w:sz w:val="20"/>
              </w:rPr>
              <w:t>Сыбайлас жемкорлыққа қарсы</w:t>
            </w:r>
            <w:r>
              <w:br/>
            </w:r>
            <w:r>
              <w:rPr>
                <w:rFonts w:ascii="Times New Roman"/>
                <w:b w:val="false"/>
                <w:i w:val="false"/>
                <w:color w:val="000000"/>
                <w:sz w:val="20"/>
              </w:rPr>
              <w:t>қызметтегі кадрмен қамтамасыз</w:t>
            </w:r>
            <w:r>
              <w:br/>
            </w:r>
            <w:r>
              <w:rPr>
                <w:rFonts w:ascii="Times New Roman"/>
                <w:b w:val="false"/>
                <w:i w:val="false"/>
                <w:color w:val="000000"/>
                <w:sz w:val="20"/>
              </w:rPr>
              <w:t>ету және кадр саясаты</w:t>
            </w:r>
            <w:r>
              <w:br/>
            </w:r>
            <w:r>
              <w:rPr>
                <w:rFonts w:ascii="Times New Roman"/>
                <w:b w:val="false"/>
                <w:i w:val="false"/>
                <w:color w:val="000000"/>
                <w:sz w:val="20"/>
              </w:rPr>
              <w:t>субъектілерінің жұмыс сапасы</w:t>
            </w:r>
            <w:r>
              <w:br/>
            </w:r>
            <w:r>
              <w:rPr>
                <w:rFonts w:ascii="Times New Roman"/>
                <w:b w:val="false"/>
                <w:i w:val="false"/>
                <w:color w:val="000000"/>
                <w:sz w:val="20"/>
              </w:rPr>
              <w:t>нәтижелерін бағалау</w:t>
            </w:r>
            <w:r>
              <w:br/>
            </w:r>
            <w:r>
              <w:rPr>
                <w:rFonts w:ascii="Times New Roman"/>
                <w:b w:val="false"/>
                <w:i w:val="false"/>
                <w:color w:val="000000"/>
                <w:sz w:val="20"/>
              </w:rPr>
              <w:t>әдістемесіне</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55" w:id="36"/>
    <w:p>
      <w:pPr>
        <w:spacing w:after="0"/>
        <w:ind w:left="0"/>
        <w:jc w:val="left"/>
      </w:pPr>
      <w:r>
        <w:rPr>
          <w:rFonts w:ascii="Times New Roman"/>
          <w:b/>
          <w:i w:val="false"/>
          <w:color w:val="000000"/>
        </w:rPr>
        <w:t xml:space="preserve"> Кадрлық қамтамасыз ету және кадр саясаты субъектілерінің жұмыс сапасының нәтижелері туралы қорытынды</w:t>
      </w:r>
    </w:p>
    <w:bookmarkEnd w:id="36"/>
    <w:p>
      <w:pPr>
        <w:spacing w:after="0"/>
        <w:ind w:left="0"/>
        <w:jc w:val="both"/>
      </w:pPr>
      <w:r>
        <w:rPr>
          <w:rFonts w:ascii="Times New Roman"/>
          <w:b w:val="false"/>
          <w:i w:val="false"/>
          <w:color w:val="000000"/>
          <w:sz w:val="28"/>
        </w:rPr>
        <w:t>
      _____________________________________ (аумақтық органның атауы)</w:t>
      </w:r>
    </w:p>
    <w:p>
      <w:pPr>
        <w:spacing w:after="0"/>
        <w:ind w:left="0"/>
        <w:jc w:val="both"/>
      </w:pPr>
      <w:r>
        <w:rPr>
          <w:rFonts w:ascii="Times New Roman"/>
          <w:b w:val="false"/>
          <w:i w:val="false"/>
          <w:color w:val="000000"/>
          <w:sz w:val="28"/>
        </w:rPr>
        <w:t>
      ______________________________________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критерийлері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 ресурстарын пайдаланудың тиімділігі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қызметін бағалау және аттестаттау нәтижелілігі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Түзетуші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сыбайлас жемқорлық құқық бұзушылық жасағаны үшін әкімшілік жауаптылыққа тарту фактісі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сыбайлас жемқорлық құқық бұзушылық жасағаны үшін қылмыстық жауаптылыққа тарту фактісі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Әлеуметтанушылық мониторинг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Агенттіктің аумақтық органының кадрлық қамтамасыз етуін және жұмыс сапасының нәтижелерін бағалау критерийлері бойынша талдау:</w:t>
      </w:r>
    </w:p>
    <w:p>
      <w:pPr>
        <w:spacing w:after="0"/>
        <w:ind w:left="0"/>
        <w:jc w:val="both"/>
      </w:pPr>
      <w:r>
        <w:rPr>
          <w:rFonts w:ascii="Times New Roman"/>
          <w:b w:val="false"/>
          <w:i w:val="false"/>
          <w:color w:val="000000"/>
          <w:sz w:val="28"/>
        </w:rPr>
        <w:t>
      Тұжырымдар мен ұсынымдар:</w:t>
      </w:r>
    </w:p>
    <w:p>
      <w:pPr>
        <w:spacing w:after="0"/>
        <w:ind w:left="0"/>
        <w:jc w:val="both"/>
      </w:pPr>
      <w:r>
        <w:rPr>
          <w:rFonts w:ascii="Times New Roman"/>
          <w:b w:val="false"/>
          <w:i w:val="false"/>
          <w:color w:val="000000"/>
          <w:sz w:val="28"/>
        </w:rPr>
        <w:t>
      Агенттіктің кадр қызметінің басшысы ___________ _____________________</w:t>
      </w:r>
    </w:p>
    <w:p>
      <w:pPr>
        <w:spacing w:after="0"/>
        <w:ind w:left="0"/>
        <w:jc w:val="both"/>
      </w:pPr>
      <w:r>
        <w:rPr>
          <w:rFonts w:ascii="Times New Roman"/>
          <w:b w:val="false"/>
          <w:i w:val="false"/>
          <w:color w:val="000000"/>
          <w:sz w:val="28"/>
        </w:rPr>
        <w:t>
       (қолы) (қойылған қолды ашып жазу)</w:t>
      </w:r>
    </w:p>
    <w:p>
      <w:pPr>
        <w:spacing w:after="0"/>
        <w:ind w:left="0"/>
        <w:jc w:val="both"/>
      </w:pPr>
      <w:r>
        <w:rPr>
          <w:rFonts w:ascii="Times New Roman"/>
          <w:b w:val="false"/>
          <w:i w:val="false"/>
          <w:color w:val="000000"/>
          <w:sz w:val="28"/>
        </w:rPr>
        <w:t>
      Аумақтық органның басшысы ___________ ____________________________</w:t>
      </w:r>
    </w:p>
    <w:p>
      <w:pPr>
        <w:spacing w:after="0"/>
        <w:ind w:left="0"/>
        <w:jc w:val="both"/>
      </w:pPr>
      <w:r>
        <w:rPr>
          <w:rFonts w:ascii="Times New Roman"/>
          <w:b w:val="false"/>
          <w:i w:val="false"/>
          <w:color w:val="000000"/>
          <w:sz w:val="28"/>
        </w:rPr>
        <w:t>
       (қолы) (қойылған қолды ашып жазу)</w:t>
      </w:r>
    </w:p>
    <w:p>
      <w:pPr>
        <w:spacing w:after="0"/>
        <w:ind w:left="0"/>
        <w:jc w:val="both"/>
      </w:pPr>
      <w:r>
        <w:rPr>
          <w:rFonts w:ascii="Times New Roman"/>
          <w:b w:val="false"/>
          <w:i w:val="false"/>
          <w:color w:val="000000"/>
          <w:sz w:val="28"/>
        </w:rPr>
        <w:t>
      20___жылғы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іс-қимыл агенттігінің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Төрағасы</w:t>
            </w:r>
            <w:r>
              <w:br/>
            </w:r>
            <w:r>
              <w:rPr>
                <w:rFonts w:ascii="Times New Roman"/>
                <w:b w:val="false"/>
                <w:i w:val="false"/>
                <w:color w:val="000000"/>
                <w:sz w:val="20"/>
              </w:rPr>
              <w:t>2023 жылғы 26 қаңтардағы</w:t>
            </w:r>
            <w:r>
              <w:br/>
            </w:r>
            <w:r>
              <w:rPr>
                <w:rFonts w:ascii="Times New Roman"/>
                <w:b w:val="false"/>
                <w:i w:val="false"/>
                <w:color w:val="000000"/>
                <w:sz w:val="20"/>
              </w:rPr>
              <w:t>№ 42 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Төрағасының</w:t>
            </w:r>
            <w:r>
              <w:br/>
            </w:r>
            <w:r>
              <w:rPr>
                <w:rFonts w:ascii="Times New Roman"/>
                <w:b w:val="false"/>
                <w:i w:val="false"/>
                <w:color w:val="000000"/>
                <w:sz w:val="20"/>
              </w:rPr>
              <w:t>2016 жылғы 21 қазандағы</w:t>
            </w:r>
            <w:r>
              <w:br/>
            </w:r>
            <w:r>
              <w:rPr>
                <w:rFonts w:ascii="Times New Roman"/>
                <w:b w:val="false"/>
                <w:i w:val="false"/>
                <w:color w:val="000000"/>
                <w:sz w:val="20"/>
              </w:rPr>
              <w:t>№ 18 бұйрығына</w:t>
            </w:r>
            <w:r>
              <w:br/>
            </w:r>
            <w:r>
              <w:rPr>
                <w:rFonts w:ascii="Times New Roman"/>
                <w:b w:val="false"/>
                <w:i w:val="false"/>
                <w:color w:val="000000"/>
                <w:sz w:val="20"/>
              </w:rPr>
              <w:t>5-қосымша</w:t>
            </w:r>
          </w:p>
        </w:tc>
      </w:tr>
    </w:tbl>
    <w:bookmarkStart w:name="z57" w:id="37"/>
    <w:p>
      <w:pPr>
        <w:spacing w:after="0"/>
        <w:ind w:left="0"/>
        <w:jc w:val="left"/>
      </w:pPr>
      <w:r>
        <w:rPr>
          <w:rFonts w:ascii="Times New Roman"/>
          <w:b/>
          <w:i w:val="false"/>
          <w:color w:val="000000"/>
        </w:rPr>
        <w:t xml:space="preserve"> Сыбайлас жемқорлыққа қарсы қызметтегі кадрлық болжамды жүзеге асыру әдістемесі</w:t>
      </w:r>
    </w:p>
    <w:bookmarkEnd w:id="37"/>
    <w:bookmarkStart w:name="z58" w:id="38"/>
    <w:p>
      <w:pPr>
        <w:spacing w:after="0"/>
        <w:ind w:left="0"/>
        <w:jc w:val="both"/>
      </w:pPr>
      <w:r>
        <w:rPr>
          <w:rFonts w:ascii="Times New Roman"/>
          <w:b w:val="false"/>
          <w:i w:val="false"/>
          <w:color w:val="000000"/>
          <w:sz w:val="28"/>
        </w:rPr>
        <w:t xml:space="preserve">
      1. Осы Сыбайлас жемқорлыққа қарсы қызметтегі кадрлық болжамды жүзеге асыру әдістемесі (бұдан арі – Әдістеме) "Құқық қорғау қызметі туралы" Қазақстан Республикасы Заңы </w:t>
      </w:r>
      <w:r>
        <w:rPr>
          <w:rFonts w:ascii="Times New Roman"/>
          <w:b w:val="false"/>
          <w:i w:val="false"/>
          <w:color w:val="000000"/>
          <w:sz w:val="28"/>
        </w:rPr>
        <w:t>29-бабының</w:t>
      </w:r>
      <w:r>
        <w:rPr>
          <w:rFonts w:ascii="Times New Roman"/>
          <w:b w:val="false"/>
          <w:i w:val="false"/>
          <w:color w:val="000000"/>
          <w:sz w:val="28"/>
        </w:rPr>
        <w:t xml:space="preserve"> 7-тармағына сәйкес әзірленген және сыбайлас жемқорлыққа қарсы қызметте кадрлық болжауды жүзеге асырудың әдістемесін айқындайды.</w:t>
      </w:r>
    </w:p>
    <w:bookmarkEnd w:id="38"/>
    <w:bookmarkStart w:name="z59" w:id="39"/>
    <w:p>
      <w:pPr>
        <w:spacing w:after="0"/>
        <w:ind w:left="0"/>
        <w:jc w:val="both"/>
      </w:pPr>
      <w:r>
        <w:rPr>
          <w:rFonts w:ascii="Times New Roman"/>
          <w:b w:val="false"/>
          <w:i w:val="false"/>
          <w:color w:val="000000"/>
          <w:sz w:val="28"/>
        </w:rPr>
        <w:t>
      Қазақстан Республикасы Сыбайлас жемқорлыққа қарсы іс-қимыл агенттігінің (Сыбайлас жемқорлыққа қарсы қызметтің) (бұдан әрі – Агенттік) стратегиялық даму қызметінің мақсаттары мен міндеттеріне сәйкес орта мерзімді перспективаға сандық және сапалық кадрлар қажеттілігін анықтаудың бірыңғай жүйесін қалыптастыру және осы қажеттілікті кадрлық әлеуетті сақтау және көтеру мақсатында қамтамасыз ету Әдістеменің мақсаты болып табылады.</w:t>
      </w:r>
    </w:p>
    <w:bookmarkEnd w:id="39"/>
    <w:bookmarkStart w:name="z60" w:id="40"/>
    <w:p>
      <w:pPr>
        <w:spacing w:after="0"/>
        <w:ind w:left="0"/>
        <w:jc w:val="both"/>
      </w:pPr>
      <w:r>
        <w:rPr>
          <w:rFonts w:ascii="Times New Roman"/>
          <w:b w:val="false"/>
          <w:i w:val="false"/>
          <w:color w:val="000000"/>
          <w:sz w:val="28"/>
        </w:rPr>
        <w:t>
      2. Осы Әдістемеде келесі түсініктер қолданылады:</w:t>
      </w:r>
    </w:p>
    <w:bookmarkEnd w:id="40"/>
    <w:bookmarkStart w:name="z61" w:id="41"/>
    <w:p>
      <w:pPr>
        <w:spacing w:after="0"/>
        <w:ind w:left="0"/>
        <w:jc w:val="both"/>
      </w:pPr>
      <w:r>
        <w:rPr>
          <w:rFonts w:ascii="Times New Roman"/>
          <w:b w:val="false"/>
          <w:i w:val="false"/>
          <w:color w:val="000000"/>
          <w:sz w:val="28"/>
        </w:rPr>
        <w:t>
      1) кадрлық болжам – кадрлардың болашақ жағдайы және даму бағыттары туралы дәлелді болжамдар жүйесі;</w:t>
      </w:r>
    </w:p>
    <w:bookmarkEnd w:id="41"/>
    <w:bookmarkStart w:name="z62" w:id="42"/>
    <w:p>
      <w:pPr>
        <w:spacing w:after="0"/>
        <w:ind w:left="0"/>
        <w:jc w:val="both"/>
      </w:pPr>
      <w:r>
        <w:rPr>
          <w:rFonts w:ascii="Times New Roman"/>
          <w:b w:val="false"/>
          <w:i w:val="false"/>
          <w:color w:val="000000"/>
          <w:sz w:val="28"/>
        </w:rPr>
        <w:t>
      2) кадрлық жоспарлау – кадрлық қажеттілікті жүйелі талдау процесі және тиісті лауазымдарда білікті мамандардың қажетті санын қамтамасыз ету.</w:t>
      </w:r>
    </w:p>
    <w:bookmarkEnd w:id="42"/>
    <w:bookmarkStart w:name="z63" w:id="43"/>
    <w:p>
      <w:pPr>
        <w:spacing w:after="0"/>
        <w:ind w:left="0"/>
        <w:jc w:val="both"/>
      </w:pPr>
      <w:r>
        <w:rPr>
          <w:rFonts w:ascii="Times New Roman"/>
          <w:b w:val="false"/>
          <w:i w:val="false"/>
          <w:color w:val="000000"/>
          <w:sz w:val="28"/>
        </w:rPr>
        <w:t>
      3. Кадрлық болжам жоспары екі бөлімнен тұрады:</w:t>
      </w:r>
    </w:p>
    <w:bookmarkEnd w:id="43"/>
    <w:p>
      <w:pPr>
        <w:spacing w:after="0"/>
        <w:ind w:left="0"/>
        <w:jc w:val="both"/>
      </w:pPr>
      <w:r>
        <w:rPr>
          <w:rFonts w:ascii="Times New Roman"/>
          <w:b w:val="false"/>
          <w:i w:val="false"/>
          <w:color w:val="000000"/>
          <w:sz w:val="28"/>
        </w:rPr>
        <w:t>
      алдағы үш жылға кадр қажеттілігінің болжауы;</w:t>
      </w:r>
    </w:p>
    <w:p>
      <w:pPr>
        <w:spacing w:after="0"/>
        <w:ind w:left="0"/>
        <w:jc w:val="both"/>
      </w:pPr>
      <w:r>
        <w:rPr>
          <w:rFonts w:ascii="Times New Roman"/>
          <w:b w:val="false"/>
          <w:i w:val="false"/>
          <w:color w:val="000000"/>
          <w:sz w:val="28"/>
        </w:rPr>
        <w:t>
      алдағы үш жылға кадр қажеттілігін қамтамасыз ету бойынша іс-шаралардың жоспары.</w:t>
      </w:r>
    </w:p>
    <w:p>
      <w:pPr>
        <w:spacing w:after="0"/>
        <w:ind w:left="0"/>
        <w:jc w:val="both"/>
      </w:pPr>
      <w:r>
        <w:rPr>
          <w:rFonts w:ascii="Times New Roman"/>
          <w:b w:val="false"/>
          <w:i w:val="false"/>
          <w:color w:val="000000"/>
          <w:sz w:val="28"/>
        </w:rPr>
        <w:t>
      Кадрлар қажеттілгінің болжам жоспары, алдағы үш жылға сыбайлас жемқорлыққа қарсы күрес қызметін кадрлармен толықтыру үшін кадрлық саясат жүргізудің негізі болып табылады.</w:t>
      </w:r>
    </w:p>
    <w:bookmarkStart w:name="z64" w:id="44"/>
    <w:p>
      <w:pPr>
        <w:spacing w:after="0"/>
        <w:ind w:left="0"/>
        <w:jc w:val="both"/>
      </w:pPr>
      <w:r>
        <w:rPr>
          <w:rFonts w:ascii="Times New Roman"/>
          <w:b w:val="false"/>
          <w:i w:val="false"/>
          <w:color w:val="000000"/>
          <w:sz w:val="28"/>
        </w:rPr>
        <w:t>
      4. Кадрлық жағдай және кадрлық болжау талдауының негізінде сыбайлас жемқорлыққа қарсы қызметі әрекетіндегі ағымдағы және болашақта тосылатын өзгерістерге түзету енгізумен кадрлық жұмыстың ағымдағы көрсеткіштерін болашақ уақытқа ауыстыру жолымен кадрлық жоспарлау жүзеге асырылады.</w:t>
      </w:r>
    </w:p>
    <w:bookmarkEnd w:id="44"/>
    <w:bookmarkStart w:name="z65" w:id="45"/>
    <w:p>
      <w:pPr>
        <w:spacing w:after="0"/>
        <w:ind w:left="0"/>
        <w:jc w:val="both"/>
      </w:pPr>
      <w:r>
        <w:rPr>
          <w:rFonts w:ascii="Times New Roman"/>
          <w:b w:val="false"/>
          <w:i w:val="false"/>
          <w:color w:val="000000"/>
          <w:sz w:val="28"/>
        </w:rPr>
        <w:t>
      5. Кадрлық жоспарлау үш жылда бір рет жүзеге асырылады. Кадрлық жоспарлау кезеңі жоспарлау жылының төртінші тоқсаны болып табылады (1 қазаннан 25 желтоқсанға дейін).</w:t>
      </w:r>
    </w:p>
    <w:bookmarkEnd w:id="45"/>
    <w:bookmarkStart w:name="z66" w:id="46"/>
    <w:p>
      <w:pPr>
        <w:spacing w:after="0"/>
        <w:ind w:left="0"/>
        <w:jc w:val="both"/>
      </w:pPr>
      <w:r>
        <w:rPr>
          <w:rFonts w:ascii="Times New Roman"/>
          <w:b w:val="false"/>
          <w:i w:val="false"/>
          <w:color w:val="000000"/>
          <w:sz w:val="28"/>
        </w:rPr>
        <w:t>
      6. Агенттіктің және аумақтық бөлімшелердің кадрлық жоспарлауын кадр құрамы бойынша ұсынылған талдау негізінде ұсынылған ақпараттарды талдау негізінде Агенттіктің кадр қызметі (бұдан әрі – кадр қызметі) жүзеге асырады.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Агенттіктің аумақтық бөлімшелері жоспарлау жылының 1 қазанына дейін кадр қызметіне кадрлық жағдай талдауы бойынша есептерді, кадрлық болжауға ұсыныстарды және кадрлар қажеттілігімен қамтамасыз ету бойынша шаралардың жоспарын осы Әдістеменің әрбір </w:t>
      </w:r>
      <w:r>
        <w:rPr>
          <w:rFonts w:ascii="Times New Roman"/>
          <w:b w:val="false"/>
          <w:i w:val="false"/>
          <w:color w:val="000000"/>
          <w:sz w:val="28"/>
        </w:rPr>
        <w:t>қосымшасының</w:t>
      </w:r>
      <w:r>
        <w:rPr>
          <w:rFonts w:ascii="Times New Roman"/>
          <w:b w:val="false"/>
          <w:i w:val="false"/>
          <w:color w:val="000000"/>
          <w:sz w:val="28"/>
        </w:rPr>
        <w:t xml:space="preserve"> нұсқасына сәйкес жібереді.</w:t>
      </w:r>
    </w:p>
    <w:bookmarkStart w:name="z68" w:id="47"/>
    <w:p>
      <w:pPr>
        <w:spacing w:after="0"/>
        <w:ind w:left="0"/>
        <w:jc w:val="both"/>
      </w:pPr>
      <w:r>
        <w:rPr>
          <w:rFonts w:ascii="Times New Roman"/>
          <w:b w:val="false"/>
          <w:i w:val="false"/>
          <w:color w:val="000000"/>
          <w:sz w:val="28"/>
        </w:rPr>
        <w:t>
      7. Кадрлық жағдайды талдау кадрлармен жасақталуы бойынша кадрлық жұмыстың сатаистикалық мәліметтерін салыстыру және зерделеу жолымен жүзеге асырылады, оған кіретіндер:</w:t>
      </w:r>
    </w:p>
    <w:bookmarkEnd w:id="47"/>
    <w:bookmarkStart w:name="z69" w:id="48"/>
    <w:p>
      <w:pPr>
        <w:spacing w:after="0"/>
        <w:ind w:left="0"/>
        <w:jc w:val="both"/>
      </w:pPr>
      <w:r>
        <w:rPr>
          <w:rFonts w:ascii="Times New Roman"/>
          <w:b w:val="false"/>
          <w:i w:val="false"/>
          <w:color w:val="000000"/>
          <w:sz w:val="28"/>
        </w:rPr>
        <w:t>
      1) сыбайлас жемқорлыққа қарсы күрес қызметіндегі қызметкерлердің санын анықтау арқылы жүзеге асырылатын кадрлық әлеуетті және соңғы үш жылдағы оның өзгеруін бағалау;</w:t>
      </w:r>
    </w:p>
    <w:bookmarkEnd w:id="48"/>
    <w:bookmarkStart w:name="z70" w:id="49"/>
    <w:p>
      <w:pPr>
        <w:spacing w:after="0"/>
        <w:ind w:left="0"/>
        <w:jc w:val="both"/>
      </w:pPr>
      <w:r>
        <w:rPr>
          <w:rFonts w:ascii="Times New Roman"/>
          <w:b w:val="false"/>
          <w:i w:val="false"/>
          <w:color w:val="000000"/>
          <w:sz w:val="28"/>
        </w:rPr>
        <w:t>
      2) соңғы үш жылдағы ұқсас көрсеткіштермен салыстырғандағы кадрлар тапшылығы мен жасақталу жағдайы келесі көрсеткіштер арқылы анықталады:</w:t>
      </w:r>
    </w:p>
    <w:bookmarkEnd w:id="49"/>
    <w:p>
      <w:pPr>
        <w:spacing w:after="0"/>
        <w:ind w:left="0"/>
        <w:jc w:val="both"/>
      </w:pPr>
      <w:r>
        <w:rPr>
          <w:rFonts w:ascii="Times New Roman"/>
          <w:b w:val="false"/>
          <w:i w:val="false"/>
          <w:color w:val="000000"/>
          <w:sz w:val="28"/>
        </w:rPr>
        <w:t>
      бос лауазымдардың жалпы саны;</w:t>
      </w:r>
    </w:p>
    <w:p>
      <w:pPr>
        <w:spacing w:after="0"/>
        <w:ind w:left="0"/>
        <w:jc w:val="both"/>
      </w:pPr>
      <w:r>
        <w:rPr>
          <w:rFonts w:ascii="Times New Roman"/>
          <w:b w:val="false"/>
          <w:i w:val="false"/>
          <w:color w:val="000000"/>
          <w:sz w:val="28"/>
        </w:rPr>
        <w:t>
      кеткен қызметкерлердің саны;</w:t>
      </w:r>
    </w:p>
    <w:p>
      <w:pPr>
        <w:spacing w:after="0"/>
        <w:ind w:left="0"/>
        <w:jc w:val="both"/>
      </w:pPr>
      <w:r>
        <w:rPr>
          <w:rFonts w:ascii="Times New Roman"/>
          <w:b w:val="false"/>
          <w:i w:val="false"/>
          <w:color w:val="000000"/>
          <w:sz w:val="28"/>
        </w:rPr>
        <w:t>
      қызметке қабылданған қызметкерлердің саны;</w:t>
      </w:r>
    </w:p>
    <w:p>
      <w:pPr>
        <w:spacing w:after="0"/>
        <w:ind w:left="0"/>
        <w:jc w:val="both"/>
      </w:pPr>
      <w:r>
        <w:rPr>
          <w:rFonts w:ascii="Times New Roman"/>
          <w:b w:val="false"/>
          <w:i w:val="false"/>
          <w:color w:val="000000"/>
          <w:sz w:val="28"/>
        </w:rPr>
        <w:t>
      кадрлар тапшылығы келесі формула бойынша есептеледі:</w:t>
      </w:r>
    </w:p>
    <w:p>
      <w:pPr>
        <w:spacing w:after="0"/>
        <w:ind w:left="0"/>
        <w:jc w:val="both"/>
      </w:pPr>
      <w:r>
        <w:rPr>
          <w:rFonts w:ascii="Times New Roman"/>
          <w:b w:val="false"/>
          <w:i w:val="false"/>
          <w:color w:val="000000"/>
          <w:sz w:val="28"/>
        </w:rPr>
        <w:t>
      D = а – в</w:t>
      </w:r>
    </w:p>
    <w:p>
      <w:pPr>
        <w:spacing w:after="0"/>
        <w:ind w:left="0"/>
        <w:jc w:val="both"/>
      </w:pPr>
      <w:r>
        <w:rPr>
          <w:rFonts w:ascii="Times New Roman"/>
          <w:b w:val="false"/>
          <w:i w:val="false"/>
          <w:color w:val="000000"/>
          <w:sz w:val="28"/>
        </w:rPr>
        <w:t>
      D – кадрлар тапшылығының көрсеткіші;</w:t>
      </w:r>
    </w:p>
    <w:p>
      <w:pPr>
        <w:spacing w:after="0"/>
        <w:ind w:left="0"/>
        <w:jc w:val="both"/>
      </w:pPr>
      <w:r>
        <w:rPr>
          <w:rFonts w:ascii="Times New Roman"/>
          <w:b w:val="false"/>
          <w:i w:val="false"/>
          <w:color w:val="000000"/>
          <w:sz w:val="28"/>
        </w:rPr>
        <w:t>
      а – кеткен қызметкерлер саны;</w:t>
      </w:r>
    </w:p>
    <w:p>
      <w:pPr>
        <w:spacing w:after="0"/>
        <w:ind w:left="0"/>
        <w:jc w:val="both"/>
      </w:pPr>
      <w:r>
        <w:rPr>
          <w:rFonts w:ascii="Times New Roman"/>
          <w:b w:val="false"/>
          <w:i w:val="false"/>
          <w:color w:val="000000"/>
          <w:sz w:val="28"/>
        </w:rPr>
        <w:t>
      в – үш жылда қызметке келіп түскен қызметкерлер саны.</w:t>
      </w:r>
    </w:p>
    <w:p>
      <w:pPr>
        <w:spacing w:after="0"/>
        <w:ind w:left="0"/>
        <w:jc w:val="both"/>
      </w:pPr>
      <w:r>
        <w:rPr>
          <w:rFonts w:ascii="Times New Roman"/>
          <w:b w:val="false"/>
          <w:i w:val="false"/>
          <w:color w:val="000000"/>
          <w:sz w:val="28"/>
        </w:rPr>
        <w:t>
      Кадрлардың жасақталуы мен тапшылғы туралы алынған мәліметтер алдыңғы екі жылдың ұқсас көрсеткіштерімен салыстырылады.</w:t>
      </w:r>
    </w:p>
    <w:bookmarkStart w:name="z72" w:id="50"/>
    <w:p>
      <w:pPr>
        <w:spacing w:after="0"/>
        <w:ind w:left="0"/>
        <w:jc w:val="both"/>
      </w:pPr>
      <w:r>
        <w:rPr>
          <w:rFonts w:ascii="Times New Roman"/>
          <w:b w:val="false"/>
          <w:i w:val="false"/>
          <w:color w:val="000000"/>
          <w:sz w:val="28"/>
        </w:rPr>
        <w:t>
      8. Кадрлық болжау үш жылға құрылады және соңғы үш жылдағы кадрлық жағдайды талдау нәтижелерінің негізінде келесі бағыттар бойынша жүзеге асырылады:</w:t>
      </w:r>
    </w:p>
    <w:bookmarkEnd w:id="50"/>
    <w:p>
      <w:pPr>
        <w:spacing w:after="0"/>
        <w:ind w:left="0"/>
        <w:jc w:val="both"/>
      </w:pPr>
      <w:r>
        <w:rPr>
          <w:rFonts w:ascii="Times New Roman"/>
          <w:b w:val="false"/>
          <w:i w:val="false"/>
          <w:color w:val="000000"/>
          <w:sz w:val="28"/>
        </w:rPr>
        <w:t>
      кадрлардың сандық қажеттілігін анықтау;</w:t>
      </w:r>
    </w:p>
    <w:p>
      <w:pPr>
        <w:spacing w:after="0"/>
        <w:ind w:left="0"/>
        <w:jc w:val="both"/>
      </w:pPr>
      <w:r>
        <w:rPr>
          <w:rFonts w:ascii="Times New Roman"/>
          <w:b w:val="false"/>
          <w:i w:val="false"/>
          <w:color w:val="000000"/>
          <w:sz w:val="28"/>
        </w:rPr>
        <w:t>
      кадрлардың сапалық қажеттілігін анықтау;</w:t>
      </w:r>
    </w:p>
    <w:p>
      <w:pPr>
        <w:spacing w:after="0"/>
        <w:ind w:left="0"/>
        <w:jc w:val="both"/>
      </w:pPr>
      <w:r>
        <w:rPr>
          <w:rFonts w:ascii="Times New Roman"/>
          <w:b w:val="false"/>
          <w:i w:val="false"/>
          <w:color w:val="000000"/>
          <w:sz w:val="28"/>
        </w:rPr>
        <w:t>
      Кадрлардың сандық қажеттілігінің болжауы төмендегі формула арқылы есептеледі:</w:t>
      </w:r>
    </w:p>
    <w:p>
      <w:pPr>
        <w:spacing w:after="0"/>
        <w:ind w:left="0"/>
        <w:jc w:val="both"/>
      </w:pPr>
      <w:r>
        <w:rPr>
          <w:rFonts w:ascii="Times New Roman"/>
          <w:b w:val="false"/>
          <w:i w:val="false"/>
          <w:color w:val="000000"/>
          <w:sz w:val="28"/>
        </w:rPr>
        <w:t>
      P = c + d</w:t>
      </w:r>
    </w:p>
    <w:p>
      <w:pPr>
        <w:spacing w:after="0"/>
        <w:ind w:left="0"/>
        <w:jc w:val="both"/>
      </w:pPr>
      <w:r>
        <w:rPr>
          <w:rFonts w:ascii="Times New Roman"/>
          <w:b w:val="false"/>
          <w:i w:val="false"/>
          <w:color w:val="000000"/>
          <w:sz w:val="28"/>
        </w:rPr>
        <w:t>
      P – сандық қажеттіліктің орта көрсеткіші;</w:t>
      </w:r>
    </w:p>
    <w:p>
      <w:pPr>
        <w:spacing w:after="0"/>
        <w:ind w:left="0"/>
        <w:jc w:val="both"/>
      </w:pPr>
      <w:r>
        <w:rPr>
          <w:rFonts w:ascii="Times New Roman"/>
          <w:b w:val="false"/>
          <w:i w:val="false"/>
          <w:color w:val="000000"/>
          <w:sz w:val="28"/>
        </w:rPr>
        <w:t>
      c – соңғы үш жылда қызметке келіп түскен қызметкерлер санының орта көрсеткіші;</w:t>
      </w:r>
    </w:p>
    <w:p>
      <w:pPr>
        <w:spacing w:after="0"/>
        <w:ind w:left="0"/>
        <w:jc w:val="both"/>
      </w:pPr>
      <w:r>
        <w:rPr>
          <w:rFonts w:ascii="Times New Roman"/>
          <w:b w:val="false"/>
          <w:i w:val="false"/>
          <w:color w:val="000000"/>
          <w:sz w:val="28"/>
        </w:rPr>
        <w:t>
      d – соңғы үш жылда кадрлар тапшылығының орта көрсеткіші.</w:t>
      </w:r>
    </w:p>
    <w:p>
      <w:pPr>
        <w:spacing w:after="0"/>
        <w:ind w:left="0"/>
        <w:jc w:val="both"/>
      </w:pPr>
      <w:r>
        <w:rPr>
          <w:rFonts w:ascii="Times New Roman"/>
          <w:b w:val="false"/>
          <w:i w:val="false"/>
          <w:color w:val="000000"/>
          <w:sz w:val="28"/>
        </w:rPr>
        <w:t>
      Кадрлар тапшылығы болмаған жағдайда, кадрлардың сандық қажеттілігі сәйкес келетін жылда қызметке қабылданған кадрлардың санын ғана есепке алу арқылы сандық қажеттілік анықталады.</w:t>
      </w:r>
    </w:p>
    <w:p>
      <w:pPr>
        <w:spacing w:after="0"/>
        <w:ind w:left="0"/>
        <w:jc w:val="both"/>
      </w:pPr>
      <w:r>
        <w:rPr>
          <w:rFonts w:ascii="Times New Roman"/>
          <w:b w:val="false"/>
          <w:i w:val="false"/>
          <w:color w:val="000000"/>
          <w:sz w:val="28"/>
        </w:rPr>
        <w:t>
      Кадрлардың сапалық қажеттілігі білімнің және мамандардың деңгейі бойынша бос лауазымдарды талдау негізінде жүзеге асырылады.</w:t>
      </w:r>
    </w:p>
    <w:bookmarkStart w:name="z71" w:id="51"/>
    <w:p>
      <w:pPr>
        <w:spacing w:after="0"/>
        <w:ind w:left="0"/>
        <w:jc w:val="both"/>
      </w:pPr>
      <w:r>
        <w:rPr>
          <w:rFonts w:ascii="Times New Roman"/>
          <w:b w:val="false"/>
          <w:i w:val="false"/>
          <w:color w:val="000000"/>
          <w:sz w:val="28"/>
        </w:rPr>
        <w:t>
      9. Кадрлық жоспарлау төмендегі көрсеткіштерді қамтамасыз ету үшін нақты іс-шаралар тізімін жасау арқылы кадрлық болжаудың мәліметтері негізінде жүзеге асырылады:</w:t>
      </w:r>
    </w:p>
    <w:bookmarkEnd w:id="51"/>
    <w:p>
      <w:pPr>
        <w:spacing w:after="0"/>
        <w:ind w:left="0"/>
        <w:jc w:val="both"/>
      </w:pPr>
      <w:r>
        <w:rPr>
          <w:rFonts w:ascii="Times New Roman"/>
          <w:b w:val="false"/>
          <w:i w:val="false"/>
          <w:color w:val="000000"/>
          <w:sz w:val="28"/>
        </w:rPr>
        <w:t>
      кадрлардың сандық қажеттілігі;</w:t>
      </w:r>
    </w:p>
    <w:p>
      <w:pPr>
        <w:spacing w:after="0"/>
        <w:ind w:left="0"/>
        <w:jc w:val="both"/>
      </w:pPr>
      <w:r>
        <w:rPr>
          <w:rFonts w:ascii="Times New Roman"/>
          <w:b w:val="false"/>
          <w:i w:val="false"/>
          <w:color w:val="000000"/>
          <w:sz w:val="28"/>
        </w:rPr>
        <w:t>
      кадрлардың сапалық қажеттілігі.</w:t>
      </w:r>
    </w:p>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кадрлық жоспарлау алдағы үш жылға кадр қажеттілігінің жоспар-болжауын құрумен аяқталады.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қызметтегі кадрлық</w:t>
            </w:r>
            <w:r>
              <w:br/>
            </w:r>
            <w:r>
              <w:rPr>
                <w:rFonts w:ascii="Times New Roman"/>
                <w:b w:val="false"/>
                <w:i w:val="false"/>
                <w:color w:val="000000"/>
                <w:sz w:val="20"/>
              </w:rPr>
              <w:t>болжамды жүзеге асыру</w:t>
            </w:r>
            <w:r>
              <w:br/>
            </w:r>
            <w:r>
              <w:rPr>
                <w:rFonts w:ascii="Times New Roman"/>
                <w:b w:val="false"/>
                <w:i w:val="false"/>
                <w:color w:val="000000"/>
                <w:sz w:val="20"/>
              </w:rPr>
              <w:t>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74" w:id="52"/>
    <w:p>
      <w:pPr>
        <w:spacing w:after="0"/>
        <w:ind w:left="0"/>
        <w:jc w:val="left"/>
      </w:pPr>
      <w:r>
        <w:rPr>
          <w:rFonts w:ascii="Times New Roman"/>
          <w:b/>
          <w:i w:val="false"/>
          <w:color w:val="000000"/>
        </w:rPr>
        <w:t xml:space="preserve"> _____-_____ жылдар бойынша кадрларға қажеттілікті болжау жоспары 1. Кадрларға қажеттілікті болжау</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қатынаста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қызметтегі кадрлық</w:t>
            </w:r>
            <w:r>
              <w:br/>
            </w:r>
            <w:r>
              <w:rPr>
                <w:rFonts w:ascii="Times New Roman"/>
                <w:b w:val="false"/>
                <w:i w:val="false"/>
                <w:color w:val="000000"/>
                <w:sz w:val="20"/>
              </w:rPr>
              <w:t>болжамды жүзеге асыру</w:t>
            </w:r>
            <w:r>
              <w:br/>
            </w:r>
            <w:r>
              <w:rPr>
                <w:rFonts w:ascii="Times New Roman"/>
                <w:b w:val="false"/>
                <w:i w:val="false"/>
                <w:color w:val="000000"/>
                <w:sz w:val="20"/>
              </w:rPr>
              <w:t>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 жылдарға арналған кадрларға қажеттілікті болжау жоспары 2. Үш жылға мамандықтар бойынша кадрларға қажеттілікті болжау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5"/>
        <w:gridCol w:w="425"/>
        <w:gridCol w:w="425"/>
        <w:gridCol w:w="425"/>
      </w:tblGrid>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қатынаста</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іс-қимыл агенттігінің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Төрағасы</w:t>
            </w:r>
            <w:r>
              <w:br/>
            </w:r>
            <w:r>
              <w:rPr>
                <w:rFonts w:ascii="Times New Roman"/>
                <w:b w:val="false"/>
                <w:i w:val="false"/>
                <w:color w:val="000000"/>
                <w:sz w:val="20"/>
              </w:rPr>
              <w:t>2023 жылғы 26 қаңтардағы</w:t>
            </w:r>
            <w:r>
              <w:br/>
            </w:r>
            <w:r>
              <w:rPr>
                <w:rFonts w:ascii="Times New Roman"/>
                <w:b w:val="false"/>
                <w:i w:val="false"/>
                <w:color w:val="000000"/>
                <w:sz w:val="20"/>
              </w:rPr>
              <w:t>№ 42 бұйрығына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Төрағасының</w:t>
            </w:r>
            <w:r>
              <w:br/>
            </w:r>
            <w:r>
              <w:rPr>
                <w:rFonts w:ascii="Times New Roman"/>
                <w:b w:val="false"/>
                <w:i w:val="false"/>
                <w:color w:val="000000"/>
                <w:sz w:val="20"/>
              </w:rPr>
              <w:t>2016 жылғы 21 қазандағы</w:t>
            </w:r>
            <w:r>
              <w:br/>
            </w:r>
            <w:r>
              <w:rPr>
                <w:rFonts w:ascii="Times New Roman"/>
                <w:b w:val="false"/>
                <w:i w:val="false"/>
                <w:color w:val="000000"/>
                <w:sz w:val="20"/>
              </w:rPr>
              <w:t>№ 18 бұйрығына</w:t>
            </w:r>
            <w:r>
              <w:br/>
            </w:r>
            <w:r>
              <w:rPr>
                <w:rFonts w:ascii="Times New Roman"/>
                <w:b w:val="false"/>
                <w:i w:val="false"/>
                <w:color w:val="000000"/>
                <w:sz w:val="20"/>
              </w:rPr>
              <w:t>7-қосымша</w:t>
            </w:r>
          </w:p>
        </w:tc>
      </w:tr>
    </w:tbl>
    <w:bookmarkStart w:name="z77" w:id="53"/>
    <w:p>
      <w:pPr>
        <w:spacing w:after="0"/>
        <w:ind w:left="0"/>
        <w:jc w:val="left"/>
      </w:pPr>
      <w:r>
        <w:rPr>
          <w:rFonts w:ascii="Times New Roman"/>
          <w:b/>
          <w:i w:val="false"/>
          <w:color w:val="000000"/>
        </w:rPr>
        <w:t xml:space="preserve"> Сыбайлас жемқорлыққа қарсы қызметтің ротацияға жататын басшы лауазымдарының тізбесі</w:t>
      </w:r>
    </w:p>
    <w:bookmarkEnd w:id="53"/>
    <w:p>
      <w:pPr>
        <w:spacing w:after="0"/>
        <w:ind w:left="0"/>
        <w:jc w:val="both"/>
      </w:pPr>
      <w:r>
        <w:rPr>
          <w:rFonts w:ascii="Times New Roman"/>
          <w:b w:val="false"/>
          <w:i w:val="false"/>
          <w:color w:val="000000"/>
          <w:sz w:val="28"/>
        </w:rPr>
        <w:t>
      Қазақстан Республикасы Сыбайлас жемқорлыққа қарсы іс-қимыл агенттігінің (Сыбайлас жемқорлыққа қарсы қызметтің) (бұдан әрі – Агенттік) орталық аппараты</w:t>
      </w:r>
    </w:p>
    <w:p>
      <w:pPr>
        <w:spacing w:after="0"/>
        <w:ind w:left="0"/>
        <w:jc w:val="both"/>
      </w:pPr>
      <w:r>
        <w:rPr>
          <w:rFonts w:ascii="Times New Roman"/>
          <w:b w:val="false"/>
          <w:i w:val="false"/>
          <w:color w:val="000000"/>
          <w:sz w:val="28"/>
        </w:rPr>
        <w:t>
      Агенттіктің Қызмет басшысы;</w:t>
      </w:r>
    </w:p>
    <w:p>
      <w:pPr>
        <w:spacing w:after="0"/>
        <w:ind w:left="0"/>
        <w:jc w:val="both"/>
      </w:pPr>
      <w:r>
        <w:rPr>
          <w:rFonts w:ascii="Times New Roman"/>
          <w:b w:val="false"/>
          <w:i w:val="false"/>
          <w:color w:val="000000"/>
          <w:sz w:val="28"/>
        </w:rPr>
        <w:t>
      Агенттіктің Қызмет басшысының орынбасары;</w:t>
      </w:r>
    </w:p>
    <w:p>
      <w:pPr>
        <w:spacing w:after="0"/>
        <w:ind w:left="0"/>
        <w:jc w:val="both"/>
      </w:pPr>
      <w:r>
        <w:rPr>
          <w:rFonts w:ascii="Times New Roman"/>
          <w:b w:val="false"/>
          <w:i w:val="false"/>
          <w:color w:val="000000"/>
          <w:sz w:val="28"/>
        </w:rPr>
        <w:t>
      Агенттіктің Департамент басшысы;</w:t>
      </w:r>
    </w:p>
    <w:p>
      <w:pPr>
        <w:spacing w:after="0"/>
        <w:ind w:left="0"/>
        <w:jc w:val="both"/>
      </w:pPr>
      <w:r>
        <w:rPr>
          <w:rFonts w:ascii="Times New Roman"/>
          <w:b w:val="false"/>
          <w:i w:val="false"/>
          <w:color w:val="000000"/>
          <w:sz w:val="28"/>
        </w:rPr>
        <w:t>
      Агенттіктің Департаменті басшысының орынбасары;</w:t>
      </w:r>
    </w:p>
    <w:p>
      <w:pPr>
        <w:spacing w:after="0"/>
        <w:ind w:left="0"/>
        <w:jc w:val="both"/>
      </w:pPr>
      <w:r>
        <w:rPr>
          <w:rFonts w:ascii="Times New Roman"/>
          <w:b w:val="false"/>
          <w:i w:val="false"/>
          <w:color w:val="000000"/>
          <w:sz w:val="28"/>
        </w:rPr>
        <w:t>
      Агенттіктің Басқарма басшысы;</w:t>
      </w:r>
    </w:p>
    <w:p>
      <w:pPr>
        <w:spacing w:after="0"/>
        <w:ind w:left="0"/>
        <w:jc w:val="both"/>
      </w:pPr>
      <w:r>
        <w:rPr>
          <w:rFonts w:ascii="Times New Roman"/>
          <w:b w:val="false"/>
          <w:i w:val="false"/>
          <w:color w:val="000000"/>
          <w:sz w:val="28"/>
        </w:rPr>
        <w:t xml:space="preserve">
      Агенттіктің Басқарма басшысының орынбасары. </w:t>
      </w:r>
    </w:p>
    <w:p>
      <w:pPr>
        <w:spacing w:after="0"/>
        <w:ind w:left="0"/>
        <w:jc w:val="both"/>
      </w:pPr>
      <w:r>
        <w:rPr>
          <w:rFonts w:ascii="Times New Roman"/>
          <w:b w:val="false"/>
          <w:i w:val="false"/>
          <w:color w:val="000000"/>
          <w:sz w:val="28"/>
        </w:rPr>
        <w:t>
      Агенттіктің аумақтық органдары</w:t>
      </w:r>
    </w:p>
    <w:p>
      <w:pPr>
        <w:spacing w:after="0"/>
        <w:ind w:left="0"/>
        <w:jc w:val="both"/>
      </w:pPr>
      <w:r>
        <w:rPr>
          <w:rFonts w:ascii="Times New Roman"/>
          <w:b w:val="false"/>
          <w:i w:val="false"/>
          <w:color w:val="000000"/>
          <w:sz w:val="28"/>
        </w:rPr>
        <w:t>
      Агенттіктің аумақтық органының басшысы;</w:t>
      </w:r>
    </w:p>
    <w:p>
      <w:pPr>
        <w:spacing w:after="0"/>
        <w:ind w:left="0"/>
        <w:jc w:val="both"/>
      </w:pPr>
      <w:r>
        <w:rPr>
          <w:rFonts w:ascii="Times New Roman"/>
          <w:b w:val="false"/>
          <w:i w:val="false"/>
          <w:color w:val="000000"/>
          <w:sz w:val="28"/>
        </w:rPr>
        <w:t>
      Агенттіктің аумақтық органы басшысының орынбасары;</w:t>
      </w:r>
    </w:p>
    <w:p>
      <w:pPr>
        <w:spacing w:after="0"/>
        <w:ind w:left="0"/>
        <w:jc w:val="both"/>
      </w:pPr>
      <w:r>
        <w:rPr>
          <w:rFonts w:ascii="Times New Roman"/>
          <w:b w:val="false"/>
          <w:i w:val="false"/>
          <w:color w:val="000000"/>
          <w:sz w:val="28"/>
        </w:rPr>
        <w:t>
      Агенттіктің аумақтық органы басқармасының басшысы;</w:t>
      </w:r>
    </w:p>
    <w:p>
      <w:pPr>
        <w:spacing w:after="0"/>
        <w:ind w:left="0"/>
        <w:jc w:val="both"/>
      </w:pPr>
      <w:r>
        <w:rPr>
          <w:rFonts w:ascii="Times New Roman"/>
          <w:b w:val="false"/>
          <w:i w:val="false"/>
          <w:color w:val="000000"/>
          <w:sz w:val="28"/>
        </w:rPr>
        <w:t>
      Агенттіктің аумақтық органы басқармасы басшысының орынбасары;</w:t>
      </w:r>
    </w:p>
    <w:p>
      <w:pPr>
        <w:spacing w:after="0"/>
        <w:ind w:left="0"/>
        <w:jc w:val="both"/>
      </w:pPr>
      <w:r>
        <w:rPr>
          <w:rFonts w:ascii="Times New Roman"/>
          <w:b w:val="false"/>
          <w:i w:val="false"/>
          <w:color w:val="000000"/>
          <w:sz w:val="28"/>
        </w:rPr>
        <w:t>
      Агенттіктің аумақтық органының дербес бөлімінің басшысы;</w:t>
      </w:r>
    </w:p>
    <w:p>
      <w:pPr>
        <w:spacing w:after="0"/>
        <w:ind w:left="0"/>
        <w:jc w:val="both"/>
      </w:pPr>
      <w:r>
        <w:rPr>
          <w:rFonts w:ascii="Times New Roman"/>
          <w:b w:val="false"/>
          <w:i w:val="false"/>
          <w:color w:val="000000"/>
          <w:sz w:val="28"/>
        </w:rPr>
        <w:t>
      Агенттіктің аумақтық органы басқармасының бөлім басшысы.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іс-қимыл агенттігінің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Төрағасы</w:t>
            </w:r>
            <w:r>
              <w:br/>
            </w:r>
            <w:r>
              <w:rPr>
                <w:rFonts w:ascii="Times New Roman"/>
                <w:b w:val="false"/>
                <w:i w:val="false"/>
                <w:color w:val="000000"/>
                <w:sz w:val="20"/>
              </w:rPr>
              <w:t>2023 жылғы 26 қаңтардағы</w:t>
            </w:r>
            <w:r>
              <w:br/>
            </w:r>
            <w:r>
              <w:rPr>
                <w:rFonts w:ascii="Times New Roman"/>
                <w:b w:val="false"/>
                <w:i w:val="false"/>
                <w:color w:val="000000"/>
                <w:sz w:val="20"/>
              </w:rPr>
              <w:t>№ 42 бұйрығына 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Төрағасының</w:t>
            </w:r>
            <w:r>
              <w:br/>
            </w:r>
            <w:r>
              <w:rPr>
                <w:rFonts w:ascii="Times New Roman"/>
                <w:b w:val="false"/>
                <w:i w:val="false"/>
                <w:color w:val="000000"/>
                <w:sz w:val="20"/>
              </w:rPr>
              <w:t>2016 жылғы 21 қазандағы</w:t>
            </w:r>
            <w:r>
              <w:br/>
            </w:r>
            <w:r>
              <w:rPr>
                <w:rFonts w:ascii="Times New Roman"/>
                <w:b w:val="false"/>
                <w:i w:val="false"/>
                <w:color w:val="000000"/>
                <w:sz w:val="20"/>
              </w:rPr>
              <w:t>№ 18 бұйрығына</w:t>
            </w:r>
            <w:r>
              <w:br/>
            </w:r>
            <w:r>
              <w:rPr>
                <w:rFonts w:ascii="Times New Roman"/>
                <w:b w:val="false"/>
                <w:i w:val="false"/>
                <w:color w:val="000000"/>
                <w:sz w:val="20"/>
              </w:rPr>
              <w:t>8-қосымша</w:t>
            </w:r>
          </w:p>
        </w:tc>
      </w:tr>
    </w:tbl>
    <w:bookmarkStart w:name="z79" w:id="54"/>
    <w:p>
      <w:pPr>
        <w:spacing w:after="0"/>
        <w:ind w:left="0"/>
        <w:jc w:val="left"/>
      </w:pPr>
      <w:r>
        <w:rPr>
          <w:rFonts w:ascii="Times New Roman"/>
          <w:b/>
          <w:i w:val="false"/>
          <w:color w:val="000000"/>
        </w:rPr>
        <w:t xml:space="preserve"> Ротацияға жататын сыбайлас жемқорлыққа қарсы қызметтің басшылық лауазымдарын ауыстыру қағидалары</w:t>
      </w:r>
    </w:p>
    <w:bookmarkEnd w:id="54"/>
    <w:bookmarkStart w:name="z80" w:id="55"/>
    <w:p>
      <w:pPr>
        <w:spacing w:after="0"/>
        <w:ind w:left="0"/>
        <w:jc w:val="both"/>
      </w:pPr>
      <w:r>
        <w:rPr>
          <w:rFonts w:ascii="Times New Roman"/>
          <w:b w:val="false"/>
          <w:i w:val="false"/>
          <w:color w:val="000000"/>
          <w:sz w:val="28"/>
        </w:rPr>
        <w:t xml:space="preserve">
      1. Осы Ротацияға жататын сыбайлас жемқорлыққа қарсы қызметінің басшы лауазымдарын ауыстыру қағидалары (бұдан әрі – Қағидалар) "Құқық қорғау қызметі туралы" Қазақстан Республикасы Заңының </w:t>
      </w:r>
      <w:r>
        <w:rPr>
          <w:rFonts w:ascii="Times New Roman"/>
          <w:b w:val="false"/>
          <w:i w:val="false"/>
          <w:color w:val="000000"/>
          <w:sz w:val="28"/>
        </w:rPr>
        <w:t>31-бабының</w:t>
      </w:r>
      <w:r>
        <w:rPr>
          <w:rFonts w:ascii="Times New Roman"/>
          <w:b w:val="false"/>
          <w:i w:val="false"/>
          <w:color w:val="000000"/>
          <w:sz w:val="28"/>
        </w:rPr>
        <w:t xml:space="preserve"> 4-тармағына сәйкес әзірленді және басшы лауазымдарды атқаратын (бұдан әрі – сыбайлас жемқорлыққа қарсы қызметтің басшылары) ротацияға жататын сыбайлас жемқорлыққа қарсы қызметінің басшы лауазымдарын ауыстыру тәртібін белгілейді.</w:t>
      </w:r>
    </w:p>
    <w:bookmarkEnd w:id="55"/>
    <w:bookmarkStart w:name="z81" w:id="56"/>
    <w:p>
      <w:pPr>
        <w:spacing w:after="0"/>
        <w:ind w:left="0"/>
        <w:jc w:val="both"/>
      </w:pPr>
      <w:r>
        <w:rPr>
          <w:rFonts w:ascii="Times New Roman"/>
          <w:b w:val="false"/>
          <w:i w:val="false"/>
          <w:color w:val="000000"/>
          <w:sz w:val="28"/>
        </w:rPr>
        <w:t>
      2. Ротация мынадай мақсаттарда жүргізіледі:</w:t>
      </w:r>
    </w:p>
    <w:bookmarkEnd w:id="56"/>
    <w:bookmarkStart w:name="z82" w:id="57"/>
    <w:p>
      <w:pPr>
        <w:spacing w:after="0"/>
        <w:ind w:left="0"/>
        <w:jc w:val="both"/>
      </w:pPr>
      <w:r>
        <w:rPr>
          <w:rFonts w:ascii="Times New Roman"/>
          <w:b w:val="false"/>
          <w:i w:val="false"/>
          <w:color w:val="000000"/>
          <w:sz w:val="28"/>
        </w:rPr>
        <w:t>
      1) сыбайлас жемқорлыққа қарсы қызметі іс-әрекетінің тиімділігін арттыру;</w:t>
      </w:r>
    </w:p>
    <w:bookmarkEnd w:id="57"/>
    <w:bookmarkStart w:name="z83" w:id="58"/>
    <w:p>
      <w:pPr>
        <w:spacing w:after="0"/>
        <w:ind w:left="0"/>
        <w:jc w:val="both"/>
      </w:pPr>
      <w:r>
        <w:rPr>
          <w:rFonts w:ascii="Times New Roman"/>
          <w:b w:val="false"/>
          <w:i w:val="false"/>
          <w:color w:val="000000"/>
          <w:sz w:val="28"/>
        </w:rPr>
        <w:t>
      2) сыбайлас жемқорлық құқық бұзушылықтарының алдын алу;</w:t>
      </w:r>
    </w:p>
    <w:bookmarkEnd w:id="58"/>
    <w:bookmarkStart w:name="z84" w:id="59"/>
    <w:p>
      <w:pPr>
        <w:spacing w:after="0"/>
        <w:ind w:left="0"/>
        <w:jc w:val="both"/>
      </w:pPr>
      <w:r>
        <w:rPr>
          <w:rFonts w:ascii="Times New Roman"/>
          <w:b w:val="false"/>
          <w:i w:val="false"/>
          <w:color w:val="000000"/>
          <w:sz w:val="28"/>
        </w:rPr>
        <w:t>
      3) сыбайлас жемқорлыққа қарсы қызметі басшыларының кәсіби және басқарушылық тәжірибесін тиімді пайдалану;</w:t>
      </w:r>
    </w:p>
    <w:bookmarkEnd w:id="59"/>
    <w:bookmarkStart w:name="z85" w:id="60"/>
    <w:p>
      <w:pPr>
        <w:spacing w:after="0"/>
        <w:ind w:left="0"/>
        <w:jc w:val="both"/>
      </w:pPr>
      <w:r>
        <w:rPr>
          <w:rFonts w:ascii="Times New Roman"/>
          <w:b w:val="false"/>
          <w:i w:val="false"/>
          <w:color w:val="000000"/>
          <w:sz w:val="28"/>
        </w:rPr>
        <w:t>
      4) сыбайлас жемқорлыққа қарсы қызметінің басшыларын кәсіби дамыту және олардың басқарушылық құзыретін жетілдіру.</w:t>
      </w:r>
    </w:p>
    <w:bookmarkEnd w:id="60"/>
    <w:bookmarkStart w:name="z86" w:id="61"/>
    <w:p>
      <w:pPr>
        <w:spacing w:after="0"/>
        <w:ind w:left="0"/>
        <w:jc w:val="both"/>
      </w:pPr>
      <w:r>
        <w:rPr>
          <w:rFonts w:ascii="Times New Roman"/>
          <w:b w:val="false"/>
          <w:i w:val="false"/>
          <w:color w:val="000000"/>
          <w:sz w:val="28"/>
        </w:rPr>
        <w:t>
      3. Ротация мынадай схемалардың бірі бойынша жүргізіледі:</w:t>
      </w:r>
    </w:p>
    <w:bookmarkEnd w:id="61"/>
    <w:bookmarkStart w:name="z87" w:id="62"/>
    <w:p>
      <w:pPr>
        <w:spacing w:after="0"/>
        <w:ind w:left="0"/>
        <w:jc w:val="both"/>
      </w:pPr>
      <w:r>
        <w:rPr>
          <w:rFonts w:ascii="Times New Roman"/>
          <w:b w:val="false"/>
          <w:i w:val="false"/>
          <w:color w:val="000000"/>
          <w:sz w:val="28"/>
        </w:rPr>
        <w:t>
      1) деңгейаралық ("орталық-өңір", "өңір-орталық");</w:t>
      </w:r>
    </w:p>
    <w:bookmarkEnd w:id="62"/>
    <w:bookmarkStart w:name="z88" w:id="63"/>
    <w:p>
      <w:pPr>
        <w:spacing w:after="0"/>
        <w:ind w:left="0"/>
        <w:jc w:val="both"/>
      </w:pPr>
      <w:r>
        <w:rPr>
          <w:rFonts w:ascii="Times New Roman"/>
          <w:b w:val="false"/>
          <w:i w:val="false"/>
          <w:color w:val="000000"/>
          <w:sz w:val="28"/>
        </w:rPr>
        <w:t>
      2) өңіраралық ("өңір-өңір");</w:t>
      </w:r>
    </w:p>
    <w:bookmarkEnd w:id="63"/>
    <w:bookmarkStart w:name="z89" w:id="64"/>
    <w:p>
      <w:pPr>
        <w:spacing w:after="0"/>
        <w:ind w:left="0"/>
        <w:jc w:val="both"/>
      </w:pPr>
      <w:r>
        <w:rPr>
          <w:rFonts w:ascii="Times New Roman"/>
          <w:b w:val="false"/>
          <w:i w:val="false"/>
          <w:color w:val="000000"/>
          <w:sz w:val="28"/>
        </w:rPr>
        <w:t>
      3) сектораралық ("орталық-орталық").</w:t>
      </w:r>
    </w:p>
    <w:bookmarkEnd w:id="64"/>
    <w:bookmarkStart w:name="z90" w:id="65"/>
    <w:p>
      <w:pPr>
        <w:spacing w:after="0"/>
        <w:ind w:left="0"/>
        <w:jc w:val="both"/>
      </w:pPr>
      <w:r>
        <w:rPr>
          <w:rFonts w:ascii="Times New Roman"/>
          <w:b w:val="false"/>
          <w:i w:val="false"/>
          <w:color w:val="000000"/>
          <w:sz w:val="28"/>
        </w:rPr>
        <w:t>
      4. Сыбайлас жемқорлыққа қарсы қызметінің басшыларын басқа жерге ротациялау қызметкердің жазбаша келісімімен, ал қызмет мүддесі үшін – лауазымда болу мерзіміне қарамастан және қызметкердің келісімінсіз жол беріледі.</w:t>
      </w:r>
    </w:p>
    <w:bookmarkEnd w:id="65"/>
    <w:p>
      <w:pPr>
        <w:spacing w:after="0"/>
        <w:ind w:left="0"/>
        <w:jc w:val="both"/>
      </w:pPr>
      <w:r>
        <w:rPr>
          <w:rFonts w:ascii="Times New Roman"/>
          <w:b w:val="false"/>
          <w:i w:val="false"/>
          <w:color w:val="000000"/>
          <w:sz w:val="28"/>
        </w:rPr>
        <w:t>
      Мүгедектігі бар балалар, оның ішінде асырап алған балалары (қорғаншы болып табылатын) немесе асырауында қарт ата-анасы не онымен тұрақты бірге тұратын және 1 мен 2-топтағы мүгедектігі бар отбасы мүшелері бар лауазымды адамдар басқа жерге көшуге байланысты ротацияға жатпайды. Көрсетілген мән-жайлар құжат түрінде расталуға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 Заңының, Қазақстан Республикасы Сыбайлас жемқорлыққа қарсы іс-қимыл агенттігінің (Сыбайлас жемқорлыққа қарсы қызметтің) (бұдан әрі – Агенттік) кадр қызметі ағымдағы жылда ротациялауға жататын сыбайлас жемқорлыққа қарсы қызметі басшыларының тізімін (бұдан әрі – тізім) әр жылдың 30 қаңтарына дейін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қалыптастырады.</w:t>
      </w:r>
    </w:p>
    <w:p>
      <w:pPr>
        <w:spacing w:after="0"/>
        <w:ind w:left="0"/>
        <w:jc w:val="both"/>
      </w:pPr>
      <w:r>
        <w:rPr>
          <w:rFonts w:ascii="Times New Roman"/>
          <w:b w:val="false"/>
          <w:i w:val="false"/>
          <w:color w:val="000000"/>
          <w:sz w:val="28"/>
        </w:rPr>
        <w:t>
      Тізім Агенттіктің басшысымен бекітіледі.</w:t>
      </w:r>
    </w:p>
    <w:bookmarkStart w:name="z92" w:id="66"/>
    <w:p>
      <w:pPr>
        <w:spacing w:after="0"/>
        <w:ind w:left="0"/>
        <w:jc w:val="both"/>
      </w:pPr>
      <w:r>
        <w:rPr>
          <w:rFonts w:ascii="Times New Roman"/>
          <w:b w:val="false"/>
          <w:i w:val="false"/>
          <w:color w:val="000000"/>
          <w:sz w:val="28"/>
        </w:rPr>
        <w:t>
      6. Агентіктің және оның құрылымдық және аумақтық органдары басшыларының тізімін қалыптастыру үшін Агенттіктің кадр қызметіне әр жылдың 15 қаңтарынан кешіктірмей олардың бағынысында тұрған сыбайлас жемқорлыққа қарсы қызметінің ротациялауға жататын басшылары туралы мынадай мәліметтер жолдайды:</w:t>
      </w:r>
    </w:p>
    <w:bookmarkEnd w:id="66"/>
    <w:bookmarkStart w:name="z93" w:id="67"/>
    <w:p>
      <w:pPr>
        <w:spacing w:after="0"/>
        <w:ind w:left="0"/>
        <w:jc w:val="both"/>
      </w:pPr>
      <w:r>
        <w:rPr>
          <w:rFonts w:ascii="Times New Roman"/>
          <w:b w:val="false"/>
          <w:i w:val="false"/>
          <w:color w:val="000000"/>
          <w:sz w:val="28"/>
        </w:rPr>
        <w:t>
      1) ротациялайтын тұлғаның тегі, аты, әкесінің аты (бар болған жағдайда);</w:t>
      </w:r>
    </w:p>
    <w:bookmarkEnd w:id="67"/>
    <w:bookmarkStart w:name="z94" w:id="68"/>
    <w:p>
      <w:pPr>
        <w:spacing w:after="0"/>
        <w:ind w:left="0"/>
        <w:jc w:val="both"/>
      </w:pPr>
      <w:r>
        <w:rPr>
          <w:rFonts w:ascii="Times New Roman"/>
          <w:b w:val="false"/>
          <w:i w:val="false"/>
          <w:color w:val="000000"/>
          <w:sz w:val="28"/>
        </w:rPr>
        <w:t>
      2) атқаратын лауазымы және оған тағайындалған күн;</w:t>
      </w:r>
    </w:p>
    <w:bookmarkEnd w:id="68"/>
    <w:bookmarkStart w:name="z95" w:id="69"/>
    <w:p>
      <w:pPr>
        <w:spacing w:after="0"/>
        <w:ind w:left="0"/>
        <w:jc w:val="both"/>
      </w:pPr>
      <w:r>
        <w:rPr>
          <w:rFonts w:ascii="Times New Roman"/>
          <w:b w:val="false"/>
          <w:i w:val="false"/>
          <w:color w:val="000000"/>
          <w:sz w:val="28"/>
        </w:rPr>
        <w:t>
      3) ротациялау жоспарланатын күн және лауазым;</w:t>
      </w:r>
    </w:p>
    <w:bookmarkEnd w:id="69"/>
    <w:bookmarkStart w:name="z96" w:id="70"/>
    <w:p>
      <w:pPr>
        <w:spacing w:after="0"/>
        <w:ind w:left="0"/>
        <w:jc w:val="both"/>
      </w:pPr>
      <w:r>
        <w:rPr>
          <w:rFonts w:ascii="Times New Roman"/>
          <w:b w:val="false"/>
          <w:i w:val="false"/>
          <w:color w:val="000000"/>
          <w:sz w:val="28"/>
        </w:rPr>
        <w:t>
      4) ротациялауға жататын сыбайлас жемқорлыққа қарсы қызметі басшысының еркін нысандағы жазбаша келісімі;</w:t>
      </w:r>
    </w:p>
    <w:bookmarkEnd w:id="70"/>
    <w:bookmarkStart w:name="z97" w:id="71"/>
    <w:p>
      <w:pPr>
        <w:spacing w:after="0"/>
        <w:ind w:left="0"/>
        <w:jc w:val="both"/>
      </w:pPr>
      <w:r>
        <w:rPr>
          <w:rFonts w:ascii="Times New Roman"/>
          <w:b w:val="false"/>
          <w:i w:val="false"/>
          <w:color w:val="000000"/>
          <w:sz w:val="28"/>
        </w:rPr>
        <w:t>
      5) осы Қағидалардың 2-тармағында көзделген мақсаттарда ротациялау қажеттілігін немесе осы Қағидалардың 4, 8 және 9-тармақтарында жазылған мән-жайларға байланысты ротациялауды жүзеге асыру мүмкін еместігін көрсететін өзге мәліметтер.</w:t>
      </w:r>
    </w:p>
    <w:bookmarkEnd w:id="71"/>
    <w:bookmarkStart w:name="z98" w:id="72"/>
    <w:p>
      <w:pPr>
        <w:spacing w:after="0"/>
        <w:ind w:left="0"/>
        <w:jc w:val="both"/>
      </w:pPr>
      <w:r>
        <w:rPr>
          <w:rFonts w:ascii="Times New Roman"/>
          <w:b w:val="false"/>
          <w:i w:val="false"/>
          <w:color w:val="000000"/>
          <w:sz w:val="28"/>
        </w:rPr>
        <w:t>
      7. Ротация Агенттік басшысының шешімімен жоспарлы негізде жүзеге асырылады.</w:t>
      </w:r>
    </w:p>
    <w:bookmarkEnd w:id="72"/>
    <w:bookmarkStart w:name="z99" w:id="73"/>
    <w:p>
      <w:pPr>
        <w:spacing w:after="0"/>
        <w:ind w:left="0"/>
        <w:jc w:val="both"/>
      </w:pPr>
      <w:r>
        <w:rPr>
          <w:rFonts w:ascii="Times New Roman"/>
          <w:b w:val="false"/>
          <w:i w:val="false"/>
          <w:color w:val="000000"/>
          <w:sz w:val="28"/>
        </w:rPr>
        <w:t>
      8. Сыбайлас жемқорлыққа қарсы қызметінің басшысы ауыстырылатын лауазымы ротация жүргізу сәтінде бос болмаса, онда сыбайлас жемқорлыққа қарсы қызметінің басшысы көрсетілген лауазым босағанға дейін атқаратын лауазымында жұмысын жалғастырады.</w:t>
      </w:r>
    </w:p>
    <w:bookmarkEnd w:id="73"/>
    <w:bookmarkStart w:name="z100" w:id="74"/>
    <w:p>
      <w:pPr>
        <w:spacing w:after="0"/>
        <w:ind w:left="0"/>
        <w:jc w:val="both"/>
      </w:pPr>
      <w:r>
        <w:rPr>
          <w:rFonts w:ascii="Times New Roman"/>
          <w:b w:val="false"/>
          <w:i w:val="false"/>
          <w:color w:val="000000"/>
          <w:sz w:val="28"/>
        </w:rPr>
        <w:t>
      9. Сыбайлас жемқорлыққа қарсы қызметінің басшысында алынбаған тәртіптік жазасы бар болған жағдайда жоғары тұрған лауазымға ротациялау жүзеге асырылмайды.</w:t>
      </w:r>
    </w:p>
    <w:bookmarkEnd w:id="74"/>
    <w:bookmarkStart w:name="z101" w:id="75"/>
    <w:p>
      <w:pPr>
        <w:spacing w:after="0"/>
        <w:ind w:left="0"/>
        <w:jc w:val="both"/>
      </w:pPr>
      <w:r>
        <w:rPr>
          <w:rFonts w:ascii="Times New Roman"/>
          <w:b w:val="false"/>
          <w:i w:val="false"/>
          <w:color w:val="000000"/>
          <w:sz w:val="28"/>
        </w:rPr>
        <w:t>
      10. Сыбайлас жемқорлыққа қарсы қызметінің басшыларын ротациялаудың есебі мен мониторингін Агенттіктің кадр қызметі жүргізеді.</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Ротацияға жататын сыбайлас</w:t>
            </w:r>
            <w:r>
              <w:br/>
            </w:r>
            <w:r>
              <w:rPr>
                <w:rFonts w:ascii="Times New Roman"/>
                <w:b w:val="false"/>
                <w:i w:val="false"/>
                <w:color w:val="000000"/>
                <w:sz w:val="20"/>
              </w:rPr>
              <w:t>жемқорлыққа қарсы қызметтің</w:t>
            </w:r>
            <w:r>
              <w:br/>
            </w:r>
            <w:r>
              <w:rPr>
                <w:rFonts w:ascii="Times New Roman"/>
                <w:b w:val="false"/>
                <w:i w:val="false"/>
                <w:color w:val="000000"/>
                <w:sz w:val="20"/>
              </w:rPr>
              <w:t>басшылық лауазымдарын</w:t>
            </w:r>
            <w:r>
              <w:br/>
            </w:r>
            <w:r>
              <w:rPr>
                <w:rFonts w:ascii="Times New Roman"/>
                <w:b w:val="false"/>
                <w:i w:val="false"/>
                <w:color w:val="000000"/>
                <w:sz w:val="20"/>
              </w:rPr>
              <w:t>ауыстыру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(лауазымы, тегі, аты-жөні, қолы)</w:t>
            </w:r>
            <w:r>
              <w:br/>
            </w:r>
            <w:r>
              <w:rPr>
                <w:rFonts w:ascii="Times New Roman"/>
                <w:b w:val="false"/>
                <w:i w:val="false"/>
                <w:color w:val="000000"/>
                <w:sz w:val="20"/>
              </w:rPr>
              <w:t>20__ жылы "___"_____________</w:t>
            </w:r>
          </w:p>
        </w:tc>
      </w:tr>
    </w:tbl>
    <w:p>
      <w:pPr>
        <w:spacing w:after="0"/>
        <w:ind w:left="0"/>
        <w:jc w:val="left"/>
      </w:pPr>
      <w:r>
        <w:rPr>
          <w:rFonts w:ascii="Times New Roman"/>
          <w:b/>
          <w:i w:val="false"/>
          <w:color w:val="000000"/>
        </w:rPr>
        <w:t xml:space="preserve"> Сыбайлас жемқорлыққа қарсы қызметінің ротациялауға жататын басшыларының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Атқарып отырған лауазымға тағайындау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Ротациялау жоспарланған лауазым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Ротациялау жоспарланған күн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іс-қимыл агенттігінің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Төрағасы</w:t>
            </w:r>
            <w:r>
              <w:br/>
            </w:r>
            <w:r>
              <w:rPr>
                <w:rFonts w:ascii="Times New Roman"/>
                <w:b w:val="false"/>
                <w:i w:val="false"/>
                <w:color w:val="000000"/>
                <w:sz w:val="20"/>
              </w:rPr>
              <w:t>2023 жылғы 26 қаңтардағы</w:t>
            </w:r>
            <w:r>
              <w:br/>
            </w:r>
            <w:r>
              <w:rPr>
                <w:rFonts w:ascii="Times New Roman"/>
                <w:b w:val="false"/>
                <w:i w:val="false"/>
                <w:color w:val="000000"/>
                <w:sz w:val="20"/>
              </w:rPr>
              <w:t>№ 42 бұйрығына 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Төрағасының</w:t>
            </w:r>
            <w:r>
              <w:br/>
            </w:r>
            <w:r>
              <w:rPr>
                <w:rFonts w:ascii="Times New Roman"/>
                <w:b w:val="false"/>
                <w:i w:val="false"/>
                <w:color w:val="000000"/>
                <w:sz w:val="20"/>
              </w:rPr>
              <w:t>2016 жылғы 21 қазандағы</w:t>
            </w:r>
            <w:r>
              <w:br/>
            </w:r>
            <w:r>
              <w:rPr>
                <w:rFonts w:ascii="Times New Roman"/>
                <w:b w:val="false"/>
                <w:i w:val="false"/>
                <w:color w:val="000000"/>
                <w:sz w:val="20"/>
              </w:rPr>
              <w:t>№ 18 бұйрығына</w:t>
            </w:r>
            <w:r>
              <w:br/>
            </w:r>
            <w:r>
              <w:rPr>
                <w:rFonts w:ascii="Times New Roman"/>
                <w:b w:val="false"/>
                <w:i w:val="false"/>
                <w:color w:val="000000"/>
                <w:sz w:val="20"/>
              </w:rPr>
              <w:t>9-қосымша</w:t>
            </w:r>
          </w:p>
        </w:tc>
      </w:tr>
    </w:tbl>
    <w:bookmarkStart w:name="z104" w:id="76"/>
    <w:p>
      <w:pPr>
        <w:spacing w:after="0"/>
        <w:ind w:left="0"/>
        <w:jc w:val="left"/>
      </w:pPr>
      <w:r>
        <w:rPr>
          <w:rFonts w:ascii="Times New Roman"/>
          <w:b/>
          <w:i w:val="false"/>
          <w:color w:val="000000"/>
        </w:rPr>
        <w:t xml:space="preserve"> Сыбайлас жемқорлыққа қарсы қызметтің кадр резервін қалыптастыру, кадр резервіне қойылатын қызметкерлердің біліктілігіне қойылатын талаптар және кадр резервіне қойылған қызметкерлердің ведомстволық деректер банкімен жұмыс істеу қағидалары</w:t>
      </w:r>
    </w:p>
    <w:bookmarkEnd w:id="76"/>
    <w:bookmarkStart w:name="z105" w:id="77"/>
    <w:p>
      <w:pPr>
        <w:spacing w:after="0"/>
        <w:ind w:left="0"/>
        <w:jc w:val="left"/>
      </w:pPr>
      <w:r>
        <w:rPr>
          <w:rFonts w:ascii="Times New Roman"/>
          <w:b/>
          <w:i w:val="false"/>
          <w:color w:val="000000"/>
        </w:rPr>
        <w:t xml:space="preserve"> 1-тарау. Жалпы ережелер</w:t>
      </w:r>
    </w:p>
    <w:bookmarkEnd w:id="77"/>
    <w:bookmarkStart w:name="z106" w:id="78"/>
    <w:p>
      <w:pPr>
        <w:spacing w:after="0"/>
        <w:ind w:left="0"/>
        <w:jc w:val="both"/>
      </w:pPr>
      <w:r>
        <w:rPr>
          <w:rFonts w:ascii="Times New Roman"/>
          <w:b w:val="false"/>
          <w:i w:val="false"/>
          <w:color w:val="000000"/>
          <w:sz w:val="28"/>
        </w:rPr>
        <w:t xml:space="preserve">
      1. Осы Сыбайлас жемқорлыққа қарсы қызметтің кадр резервін қалыптастыру, кадр резервіне қойылатын қызметкерлердің біліктілігіне қойылатын талаптар және кадр резервіне қойылған қызметкерлердің ведомстволық деректер банкімен жұмыс істеу қағидалары (бұдан әрі – Қағидалар) "Құқық қорғау қызметі туралы" Қазақстан Республикасы Заңының </w:t>
      </w:r>
      <w:r>
        <w:rPr>
          <w:rFonts w:ascii="Times New Roman"/>
          <w:b w:val="false"/>
          <w:i w:val="false"/>
          <w:color w:val="000000"/>
          <w:sz w:val="28"/>
        </w:rPr>
        <w:t>34-бабы</w:t>
      </w:r>
      <w:r>
        <w:rPr>
          <w:rFonts w:ascii="Times New Roman"/>
          <w:b w:val="false"/>
          <w:i w:val="false"/>
          <w:color w:val="000000"/>
          <w:sz w:val="28"/>
        </w:rPr>
        <w:t xml:space="preserve"> 10-тармағына сәйкес әзірленді және сыбайлас жемқорлыққа қарсы қызметтің кадр резервін қалыптастыру тәртібін, кадр резервіне қойылатын қызметкерлердің біліктілігіне қойылатын талаптарды және кадр резервіне қойылған қызметкерлердің ведомстволық деректер банкімен жұмыс істеу тәртібін айқындайды.</w:t>
      </w:r>
    </w:p>
    <w:bookmarkEnd w:id="78"/>
    <w:bookmarkStart w:name="z107" w:id="79"/>
    <w:p>
      <w:pPr>
        <w:spacing w:after="0"/>
        <w:ind w:left="0"/>
        <w:jc w:val="left"/>
      </w:pPr>
      <w:r>
        <w:rPr>
          <w:rFonts w:ascii="Times New Roman"/>
          <w:b/>
          <w:i w:val="false"/>
          <w:color w:val="000000"/>
        </w:rPr>
        <w:t xml:space="preserve"> 2-тарау. Сыбайлас жемқорлыққа қарсы қызметтің кадр резервін қалыптастыру тәртібі, кадр резервіне қойылатын қызметкерлердің біліктілігіне қойылатын талаптар</w:t>
      </w:r>
    </w:p>
    <w:bookmarkEnd w:id="79"/>
    <w:bookmarkStart w:name="z108" w:id="80"/>
    <w:p>
      <w:pPr>
        <w:spacing w:after="0"/>
        <w:ind w:left="0"/>
        <w:jc w:val="both"/>
      </w:pPr>
      <w:r>
        <w:rPr>
          <w:rFonts w:ascii="Times New Roman"/>
          <w:b w:val="false"/>
          <w:i w:val="false"/>
          <w:color w:val="000000"/>
          <w:sz w:val="28"/>
        </w:rPr>
        <w:t>
      2. Кадр резерві Қазақстан Республикасы Сыбайлас жемқорлыққа қарсы іс-қимыл агенттігінде (Сыбайлас жемқорлыққа қарсы қызмет) (бұдан әрі – Агенттік) және оның аумақтық органдарында кадр құрамының сапалық құрамын, сыбайлас жемқорлыққа қарсы қызметтің бос басшылық лауазымдарына орналастыру қажеттілігін ескере отырып, сондай-ақ орналастыруға жататын әрбір лауазымға кемінде екі кандидаттың есебінен құрылады.</w:t>
      </w:r>
    </w:p>
    <w:bookmarkEnd w:id="80"/>
    <w:bookmarkStart w:name="z109" w:id="81"/>
    <w:p>
      <w:pPr>
        <w:spacing w:after="0"/>
        <w:ind w:left="0"/>
        <w:jc w:val="both"/>
      </w:pPr>
      <w:r>
        <w:rPr>
          <w:rFonts w:ascii="Times New Roman"/>
          <w:b w:val="false"/>
          <w:i w:val="false"/>
          <w:color w:val="000000"/>
          <w:sz w:val="28"/>
        </w:rPr>
        <w:t>
      3. Кадр резерві аттестаттау нәтижесі бойынша басшы лауазымдарға немесе ауқымды жұмыстарға жоғарылатуға ұсынылған қызметкерлерден, сондай-ақ қызметтік міндеттемелерін атқару кезінде не арнайы тапсырмаларды орындау кезінде ұйымдастырушылық қабілетін танытқан адамдардан жасалады.</w:t>
      </w:r>
    </w:p>
    <w:bookmarkEnd w:id="81"/>
    <w:bookmarkStart w:name="z110" w:id="82"/>
    <w:p>
      <w:pPr>
        <w:spacing w:after="0"/>
        <w:ind w:left="0"/>
        <w:jc w:val="both"/>
      </w:pPr>
      <w:r>
        <w:rPr>
          <w:rFonts w:ascii="Times New Roman"/>
          <w:b w:val="false"/>
          <w:i w:val="false"/>
          <w:color w:val="000000"/>
          <w:sz w:val="28"/>
        </w:rPr>
        <w:t xml:space="preserve">
      Агенттік Төрағасының келісімімен кадр резервіне мынадай біліктілік талаптарына жауап беретін: </w:t>
      </w:r>
    </w:p>
    <w:bookmarkEnd w:id="82"/>
    <w:bookmarkStart w:name="z111" w:id="83"/>
    <w:p>
      <w:pPr>
        <w:spacing w:after="0"/>
        <w:ind w:left="0"/>
        <w:jc w:val="both"/>
      </w:pPr>
      <w:r>
        <w:rPr>
          <w:rFonts w:ascii="Times New Roman"/>
          <w:b w:val="false"/>
          <w:i w:val="false"/>
          <w:color w:val="000000"/>
          <w:sz w:val="28"/>
        </w:rPr>
        <w:t xml:space="preserve">
      1) жоғары оқу орнынан кейінгі білім беру бағдарламалары бойынша Қазақстан Республикасының Президенті жанындағы білім беру ұйымдарында немесе Қазақстан Республикасы Президентінің "Шетелде кадрлар даярлау жөнiндегi республикалық комиссия туралы" 2000 жылғы 12 қазандағы № 470 </w:t>
      </w:r>
      <w:r>
        <w:rPr>
          <w:rFonts w:ascii="Times New Roman"/>
          <w:b w:val="false"/>
          <w:i w:val="false"/>
          <w:color w:val="000000"/>
          <w:sz w:val="28"/>
        </w:rPr>
        <w:t>Жарлығына</w:t>
      </w:r>
      <w:r>
        <w:rPr>
          <w:rFonts w:ascii="Times New Roman"/>
          <w:b w:val="false"/>
          <w:i w:val="false"/>
          <w:color w:val="000000"/>
          <w:sz w:val="28"/>
        </w:rPr>
        <w:t xml:space="preserve"> сәйкес Шетелде кадрлар даярлау жөнiндегi республикалық комиссиясының Жұмыс органы бекітетін басым мамандықтар бойынша шетелдік жоғары оқу орындарында оқуды аяқтағандар;</w:t>
      </w:r>
    </w:p>
    <w:bookmarkEnd w:id="83"/>
    <w:bookmarkStart w:name="z112" w:id="84"/>
    <w:p>
      <w:pPr>
        <w:spacing w:after="0"/>
        <w:ind w:left="0"/>
        <w:jc w:val="both"/>
      </w:pPr>
      <w:r>
        <w:rPr>
          <w:rFonts w:ascii="Times New Roman"/>
          <w:b w:val="false"/>
          <w:i w:val="false"/>
          <w:color w:val="000000"/>
          <w:sz w:val="28"/>
        </w:rPr>
        <w:t>
      2) ғылым кандидаты немесе ғылым докторы немесе философия докторы (PhD) немесе бейіні бойынша доктор ғылыми дәрежесі болған кезде;</w:t>
      </w:r>
    </w:p>
    <w:bookmarkEnd w:id="84"/>
    <w:bookmarkStart w:name="z113" w:id="85"/>
    <w:p>
      <w:pPr>
        <w:spacing w:after="0"/>
        <w:ind w:left="0"/>
        <w:jc w:val="both"/>
      </w:pPr>
      <w:r>
        <w:rPr>
          <w:rFonts w:ascii="Times New Roman"/>
          <w:b w:val="false"/>
          <w:i w:val="false"/>
          <w:color w:val="000000"/>
          <w:sz w:val="28"/>
        </w:rPr>
        <w:t>
      3) Қазақстан Республикасының Бас прокуратурасы жанындағы Құқық қорғау органдары академиясының магистратурасын және (немесе) докторантурасын үздік бітіргендер;</w:t>
      </w:r>
    </w:p>
    <w:bookmarkEnd w:id="85"/>
    <w:bookmarkStart w:name="z114" w:id="86"/>
    <w:p>
      <w:pPr>
        <w:spacing w:after="0"/>
        <w:ind w:left="0"/>
        <w:jc w:val="both"/>
      </w:pPr>
      <w:r>
        <w:rPr>
          <w:rFonts w:ascii="Times New Roman"/>
          <w:b w:val="false"/>
          <w:i w:val="false"/>
          <w:color w:val="000000"/>
          <w:sz w:val="28"/>
        </w:rPr>
        <w:t>
      4) Тергеу-жедел топтары (бұдан әрі – ТЖТ) басшыларының ұсынымдары бойынша неғұрлым күрделі және көп эпизодты қылмыстық істерді тергеу барысында ерекшеленген ТЖТ мүшелері (орталық аппарат қызметкерлерінің ішінен) болып табылатын;</w:t>
      </w:r>
    </w:p>
    <w:bookmarkEnd w:id="86"/>
    <w:bookmarkStart w:name="z115" w:id="87"/>
    <w:p>
      <w:pPr>
        <w:spacing w:after="0"/>
        <w:ind w:left="0"/>
        <w:jc w:val="both"/>
      </w:pPr>
      <w:r>
        <w:rPr>
          <w:rFonts w:ascii="Times New Roman"/>
          <w:b w:val="false"/>
          <w:i w:val="false"/>
          <w:color w:val="000000"/>
          <w:sz w:val="28"/>
        </w:rPr>
        <w:t>
      5) елдегі сыбайлас жемқорлыққа қарсы іс-қимылға немесе Агенттіктің қызметін жетілдіру бойынша үздік ұсынысқа бағытталған эссе байқауының жеңімпаздары болып табылатын қызметкерлер енгізіледі.</w:t>
      </w:r>
    </w:p>
    <w:bookmarkEnd w:id="87"/>
    <w:bookmarkStart w:name="z116" w:id="88"/>
    <w:p>
      <w:pPr>
        <w:spacing w:after="0"/>
        <w:ind w:left="0"/>
        <w:jc w:val="both"/>
      </w:pPr>
      <w:r>
        <w:rPr>
          <w:rFonts w:ascii="Times New Roman"/>
          <w:b w:val="false"/>
          <w:i w:val="false"/>
          <w:color w:val="000000"/>
          <w:sz w:val="28"/>
        </w:rPr>
        <w:t>
      4. Сыбайлас жемқорлыққа қарсы қызмет қызметкелерін кадр резервінде болу мерзімі үш жылдан аспайды. Кадр резервіне қойылған, бірақ кадр резервінде болған кезеңде оларға жоспарланған лауазымға тағайындалмаған тұлғалар кадр резервіне жалпыға бірдей негізде қойылады.</w:t>
      </w:r>
    </w:p>
    <w:bookmarkEnd w:id="88"/>
    <w:bookmarkStart w:name="z117" w:id="89"/>
    <w:p>
      <w:pPr>
        <w:spacing w:after="0"/>
        <w:ind w:left="0"/>
        <w:jc w:val="both"/>
      </w:pPr>
      <w:r>
        <w:rPr>
          <w:rFonts w:ascii="Times New Roman"/>
          <w:b w:val="false"/>
          <w:i w:val="false"/>
          <w:color w:val="000000"/>
          <w:sz w:val="28"/>
        </w:rPr>
        <w:t xml:space="preserve">
      5. Бос басшы лауазымын сыбайлас жемқорлыққа қарсы қызметтің кадр резервінде тұрған тұлға алмастырады. </w:t>
      </w:r>
    </w:p>
    <w:bookmarkEnd w:id="89"/>
    <w:p>
      <w:pPr>
        <w:spacing w:after="0"/>
        <w:ind w:left="0"/>
        <w:jc w:val="both"/>
      </w:pPr>
      <w:r>
        <w:rPr>
          <w:rFonts w:ascii="Times New Roman"/>
          <w:b w:val="false"/>
          <w:i w:val="false"/>
          <w:color w:val="000000"/>
          <w:sz w:val="28"/>
        </w:rPr>
        <w:t>
      Кадр резервінде тұрған қызметкер ұсынылған лауазымнан бас тартқан кезде, оған бос лауазымға аттестаттау нәтижелері немесе кадрларды іріктеу бойынша басқа қызметкер орналастырылады.</w:t>
      </w:r>
    </w:p>
    <w:bookmarkStart w:name="z118" w:id="90"/>
    <w:p>
      <w:pPr>
        <w:spacing w:after="0"/>
        <w:ind w:left="0"/>
        <w:jc w:val="both"/>
      </w:pPr>
      <w:r>
        <w:rPr>
          <w:rFonts w:ascii="Times New Roman"/>
          <w:b w:val="false"/>
          <w:i w:val="false"/>
          <w:color w:val="000000"/>
          <w:sz w:val="28"/>
        </w:rPr>
        <w:t>
      6. Кадр резервіне қою үшін кандидаттарды іріктеу қызметкерлердің жеке және кәсіби қасиеттерін, олардың қызметтерінің нәтижелерін зерделеу және бағалау, сондай-ақ аттестаттау комиссиясының шешімі негізінде жүзеге асырылады.</w:t>
      </w:r>
    </w:p>
    <w:bookmarkEnd w:id="90"/>
    <w:bookmarkStart w:name="z119" w:id="91"/>
    <w:p>
      <w:pPr>
        <w:spacing w:after="0"/>
        <w:ind w:left="0"/>
        <w:jc w:val="both"/>
      </w:pPr>
      <w:r>
        <w:rPr>
          <w:rFonts w:ascii="Times New Roman"/>
          <w:b w:val="false"/>
          <w:i w:val="false"/>
          <w:color w:val="000000"/>
          <w:sz w:val="28"/>
        </w:rPr>
        <w:t>
      Кадр резервіне қою үшін кандидаттарды іріктеу кезінде мыналар ескеріледі:</w:t>
      </w:r>
    </w:p>
    <w:bookmarkEnd w:id="91"/>
    <w:bookmarkStart w:name="z120" w:id="92"/>
    <w:p>
      <w:pPr>
        <w:spacing w:after="0"/>
        <w:ind w:left="0"/>
        <w:jc w:val="both"/>
      </w:pPr>
      <w:r>
        <w:rPr>
          <w:rFonts w:ascii="Times New Roman"/>
          <w:b w:val="false"/>
          <w:i w:val="false"/>
          <w:color w:val="000000"/>
          <w:sz w:val="28"/>
        </w:rPr>
        <w:t>
      1) қызметкердің бәсекеге қабілеттілігінің көрсеткіші;</w:t>
      </w:r>
    </w:p>
    <w:bookmarkEnd w:id="92"/>
    <w:bookmarkStart w:name="z121" w:id="93"/>
    <w:p>
      <w:pPr>
        <w:spacing w:after="0"/>
        <w:ind w:left="0"/>
        <w:jc w:val="both"/>
      </w:pPr>
      <w:r>
        <w:rPr>
          <w:rFonts w:ascii="Times New Roman"/>
          <w:b w:val="false"/>
          <w:i w:val="false"/>
          <w:color w:val="000000"/>
          <w:sz w:val="28"/>
        </w:rPr>
        <w:t>
      2) ұсынылып отырған қызмет түрі бойынша тиісті кәсіптік даярлығының және жұмыс тәжірибесінің бар болуы;</w:t>
      </w:r>
    </w:p>
    <w:bookmarkEnd w:id="93"/>
    <w:bookmarkStart w:name="z122" w:id="94"/>
    <w:p>
      <w:pPr>
        <w:spacing w:after="0"/>
        <w:ind w:left="0"/>
        <w:jc w:val="both"/>
      </w:pPr>
      <w:r>
        <w:rPr>
          <w:rFonts w:ascii="Times New Roman"/>
          <w:b w:val="false"/>
          <w:i w:val="false"/>
          <w:color w:val="000000"/>
          <w:sz w:val="28"/>
        </w:rPr>
        <w:t>
      3) денсаулық жағдайы;</w:t>
      </w:r>
    </w:p>
    <w:bookmarkEnd w:id="94"/>
    <w:bookmarkStart w:name="z123" w:id="95"/>
    <w:p>
      <w:pPr>
        <w:spacing w:after="0"/>
        <w:ind w:left="0"/>
        <w:jc w:val="both"/>
      </w:pPr>
      <w:r>
        <w:rPr>
          <w:rFonts w:ascii="Times New Roman"/>
          <w:b w:val="false"/>
          <w:i w:val="false"/>
          <w:color w:val="000000"/>
          <w:sz w:val="28"/>
        </w:rPr>
        <w:t>
      4) алып тасталмаған тәртіптік жазалар бар болуы;</w:t>
      </w:r>
    </w:p>
    <w:bookmarkEnd w:id="95"/>
    <w:bookmarkStart w:name="z124" w:id="96"/>
    <w:p>
      <w:pPr>
        <w:spacing w:after="0"/>
        <w:ind w:left="0"/>
        <w:jc w:val="both"/>
      </w:pPr>
      <w:r>
        <w:rPr>
          <w:rFonts w:ascii="Times New Roman"/>
          <w:b w:val="false"/>
          <w:i w:val="false"/>
          <w:color w:val="000000"/>
          <w:sz w:val="28"/>
        </w:rPr>
        <w:t>
      5) ішкі қауіпсіздік қызметінің тексеріс нәтижелері;</w:t>
      </w:r>
    </w:p>
    <w:bookmarkEnd w:id="96"/>
    <w:bookmarkStart w:name="z125" w:id="97"/>
    <w:p>
      <w:pPr>
        <w:spacing w:after="0"/>
        <w:ind w:left="0"/>
        <w:jc w:val="both"/>
      </w:pPr>
      <w:r>
        <w:rPr>
          <w:rFonts w:ascii="Times New Roman"/>
          <w:b w:val="false"/>
          <w:i w:val="false"/>
          <w:color w:val="000000"/>
          <w:sz w:val="28"/>
        </w:rPr>
        <w:t>
      6) кәсіптік қайта даярлау және біліктілігін арттыру нәтижелері.</w:t>
      </w:r>
    </w:p>
    <w:bookmarkEnd w:id="97"/>
    <w:bookmarkStart w:name="z126" w:id="98"/>
    <w:p>
      <w:pPr>
        <w:spacing w:after="0"/>
        <w:ind w:left="0"/>
        <w:jc w:val="both"/>
      </w:pPr>
      <w:r>
        <w:rPr>
          <w:rFonts w:ascii="Times New Roman"/>
          <w:b w:val="false"/>
          <w:i w:val="false"/>
          <w:color w:val="000000"/>
          <w:sz w:val="28"/>
        </w:rPr>
        <w:t>
      7. Кадр резервіне кандидаттар жөніндегі материалдарды Агенттіктің және оның аумақтық органдарының кадр қызметтеріне:</w:t>
      </w:r>
    </w:p>
    <w:bookmarkEnd w:id="98"/>
    <w:bookmarkStart w:name="z127" w:id="99"/>
    <w:p>
      <w:pPr>
        <w:spacing w:after="0"/>
        <w:ind w:left="0"/>
        <w:jc w:val="both"/>
      </w:pPr>
      <w:r>
        <w:rPr>
          <w:rFonts w:ascii="Times New Roman"/>
          <w:b w:val="false"/>
          <w:i w:val="false"/>
          <w:color w:val="000000"/>
          <w:sz w:val="28"/>
        </w:rPr>
        <w:t>
      1) Агенттіктің кадр резерві бойынша – Агенттіктің құрылымдық және аумақтық органдарының басшылары;</w:t>
      </w:r>
    </w:p>
    <w:bookmarkEnd w:id="99"/>
    <w:bookmarkStart w:name="z128" w:id="100"/>
    <w:p>
      <w:pPr>
        <w:spacing w:after="0"/>
        <w:ind w:left="0"/>
        <w:jc w:val="both"/>
      </w:pPr>
      <w:r>
        <w:rPr>
          <w:rFonts w:ascii="Times New Roman"/>
          <w:b w:val="false"/>
          <w:i w:val="false"/>
          <w:color w:val="000000"/>
          <w:sz w:val="28"/>
        </w:rPr>
        <w:t>
      2) аумақтық органдарының кадр резерві бойынша – бұл органдардың құрылымдық бөлімшелерінің басшылары жолдайды.</w:t>
      </w:r>
    </w:p>
    <w:bookmarkEnd w:id="100"/>
    <w:bookmarkStart w:name="z129" w:id="101"/>
    <w:p>
      <w:pPr>
        <w:spacing w:after="0"/>
        <w:ind w:left="0"/>
        <w:jc w:val="both"/>
      </w:pPr>
      <w:r>
        <w:rPr>
          <w:rFonts w:ascii="Times New Roman"/>
          <w:b w:val="false"/>
          <w:i w:val="false"/>
          <w:color w:val="000000"/>
          <w:sz w:val="28"/>
        </w:rPr>
        <w:t>
      8. Кандидаттар жөніндегі материалдар осы Қағидалардың 3 және 6-тармақтарында көрсетілген мәліметтерді қамтиды.</w:t>
      </w:r>
    </w:p>
    <w:bookmarkEnd w:id="101"/>
    <w:bookmarkStart w:name="z130" w:id="102"/>
    <w:p>
      <w:pPr>
        <w:spacing w:after="0"/>
        <w:ind w:left="0"/>
        <w:jc w:val="both"/>
      </w:pPr>
      <w:r>
        <w:rPr>
          <w:rFonts w:ascii="Times New Roman"/>
          <w:b w:val="false"/>
          <w:i w:val="false"/>
          <w:color w:val="000000"/>
          <w:sz w:val="28"/>
        </w:rPr>
        <w:t>
      9. Кадр қызметтері ұсынылған материалдардың толықтығын, кандидаттың кадр резервіне қою үшін ұсынылатын лауазымға орналасу үшін біліктілік талаптарына сәйкес болуын тексереді.</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Адамдарды кадр резервіне қою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кадр резервіне қойылатын сыбайлас жемқорлыққа қарсы қызметі қызметкерлерінің тізімін оларды тізімге қосу арқылы жүргізіледі.</w:t>
      </w:r>
    </w:p>
    <w:bookmarkStart w:name="z132" w:id="103"/>
    <w:p>
      <w:pPr>
        <w:spacing w:after="0"/>
        <w:ind w:left="0"/>
        <w:jc w:val="both"/>
      </w:pPr>
      <w:r>
        <w:rPr>
          <w:rFonts w:ascii="Times New Roman"/>
          <w:b w:val="false"/>
          <w:i w:val="false"/>
          <w:color w:val="000000"/>
          <w:sz w:val="28"/>
        </w:rPr>
        <w:t>
      Кадр резервіне қойылған қызметкерлердің тізімін:</w:t>
      </w:r>
    </w:p>
    <w:bookmarkEnd w:id="103"/>
    <w:bookmarkStart w:name="z133" w:id="104"/>
    <w:p>
      <w:pPr>
        <w:spacing w:after="0"/>
        <w:ind w:left="0"/>
        <w:jc w:val="both"/>
      </w:pPr>
      <w:r>
        <w:rPr>
          <w:rFonts w:ascii="Times New Roman"/>
          <w:b w:val="false"/>
          <w:i w:val="false"/>
          <w:color w:val="000000"/>
          <w:sz w:val="28"/>
        </w:rPr>
        <w:t>
      1) Агенттіктің кадр резерві бойынша – Агенттіктің басшысы;</w:t>
      </w:r>
    </w:p>
    <w:bookmarkEnd w:id="104"/>
    <w:bookmarkStart w:name="z134" w:id="105"/>
    <w:p>
      <w:pPr>
        <w:spacing w:after="0"/>
        <w:ind w:left="0"/>
        <w:jc w:val="both"/>
      </w:pPr>
      <w:r>
        <w:rPr>
          <w:rFonts w:ascii="Times New Roman"/>
          <w:b w:val="false"/>
          <w:i w:val="false"/>
          <w:color w:val="000000"/>
          <w:sz w:val="28"/>
        </w:rPr>
        <w:t>
      2) аумақтық органдардың кадр резерві бойынша – осы органдардың басшысы бекітеді.</w:t>
      </w:r>
    </w:p>
    <w:bookmarkEnd w:id="105"/>
    <w:p>
      <w:pPr>
        <w:spacing w:after="0"/>
        <w:ind w:left="0"/>
        <w:jc w:val="both"/>
      </w:pPr>
      <w:r>
        <w:rPr>
          <w:rFonts w:ascii="Times New Roman"/>
          <w:b w:val="false"/>
          <w:i w:val="false"/>
          <w:color w:val="000000"/>
          <w:sz w:val="28"/>
        </w:rPr>
        <w:t>
      Кадр резервіне қойылған қызметкерлердің тізімін жасау және жүйелеу Агенттіктің және оның аумақтық органдарының кадр қызметіне жүктеледі.</w:t>
      </w:r>
    </w:p>
    <w:bookmarkStart w:name="z135" w:id="106"/>
    <w:p>
      <w:pPr>
        <w:spacing w:after="0"/>
        <w:ind w:left="0"/>
        <w:jc w:val="both"/>
      </w:pPr>
      <w:r>
        <w:rPr>
          <w:rFonts w:ascii="Times New Roman"/>
          <w:b w:val="false"/>
          <w:i w:val="false"/>
          <w:color w:val="000000"/>
          <w:sz w:val="28"/>
        </w:rPr>
        <w:t>
      11. Қызметкер өрескел тәртіптік теріс қылық жасағаны үшін тәртіптік жауаптылыққа тартылған жағдайда, ол кадр резервінен шығарылады.</w:t>
      </w:r>
    </w:p>
    <w:bookmarkEnd w:id="106"/>
    <w:p>
      <w:pPr>
        <w:spacing w:after="0"/>
        <w:ind w:left="0"/>
        <w:jc w:val="both"/>
      </w:pPr>
      <w:r>
        <w:rPr>
          <w:rFonts w:ascii="Times New Roman"/>
          <w:b w:val="false"/>
          <w:i w:val="false"/>
          <w:color w:val="000000"/>
          <w:sz w:val="28"/>
        </w:rPr>
        <w:t>
      Кадр қызметтері қызметкерге кадр резервінен шығару туралы үш күндік мерзімде жазбаша түрде хабарлайды.</w:t>
      </w:r>
    </w:p>
    <w:bookmarkStart w:name="z136" w:id="107"/>
    <w:p>
      <w:pPr>
        <w:spacing w:after="0"/>
        <w:ind w:left="0"/>
        <w:jc w:val="left"/>
      </w:pPr>
      <w:r>
        <w:rPr>
          <w:rFonts w:ascii="Times New Roman"/>
          <w:b/>
          <w:i w:val="false"/>
          <w:color w:val="000000"/>
        </w:rPr>
        <w:t xml:space="preserve"> 3-тарау. Кадр резервіне қойылған қызметкерлердің ведомстволық деректер банкімен жұмыс істеу тәртібі</w:t>
      </w:r>
    </w:p>
    <w:bookmarkEnd w:id="107"/>
    <w:bookmarkStart w:name="z137" w:id="108"/>
    <w:p>
      <w:pPr>
        <w:spacing w:after="0"/>
        <w:ind w:left="0"/>
        <w:jc w:val="both"/>
      </w:pPr>
      <w:r>
        <w:rPr>
          <w:rFonts w:ascii="Times New Roman"/>
          <w:b w:val="false"/>
          <w:i w:val="false"/>
          <w:color w:val="000000"/>
          <w:sz w:val="28"/>
        </w:rPr>
        <w:t>
      12. Кадр резервіне қойылған қызметкерлердің тізімі ведомстволық деректер банкіне (бұдан әрі – Банк) енгізіледі.</w:t>
      </w:r>
    </w:p>
    <w:bookmarkEnd w:id="108"/>
    <w:bookmarkStart w:name="z138" w:id="109"/>
    <w:p>
      <w:pPr>
        <w:spacing w:after="0"/>
        <w:ind w:left="0"/>
        <w:jc w:val="both"/>
      </w:pPr>
      <w:r>
        <w:rPr>
          <w:rFonts w:ascii="Times New Roman"/>
          <w:b w:val="false"/>
          <w:i w:val="false"/>
          <w:color w:val="000000"/>
          <w:sz w:val="28"/>
        </w:rPr>
        <w:t>
      13. Агенттіктің және оның аумақтық органдарының кадр қызметтері Банкті қалыптастырады және ондағы мәліметтердің толықтығы мен дәйектілігін қамтамасыз етеді.</w:t>
      </w:r>
    </w:p>
    <w:bookmarkEnd w:id="109"/>
    <w:bookmarkStart w:name="z139" w:id="110"/>
    <w:p>
      <w:pPr>
        <w:spacing w:after="0"/>
        <w:ind w:left="0"/>
        <w:jc w:val="both"/>
      </w:pPr>
      <w:r>
        <w:rPr>
          <w:rFonts w:ascii="Times New Roman"/>
          <w:b w:val="false"/>
          <w:i w:val="false"/>
          <w:color w:val="000000"/>
          <w:sz w:val="28"/>
        </w:rPr>
        <w:t>
      14. Кадр қызметі кадр резервіне қойылған қызметкерлердің тізімі әр жолы бекітілгеннен кейін, Банктегі мәліметтерді жаңартады.</w:t>
      </w:r>
    </w:p>
    <w:bookmarkEnd w:id="110"/>
    <w:bookmarkStart w:name="z140" w:id="111"/>
    <w:p>
      <w:pPr>
        <w:spacing w:after="0"/>
        <w:ind w:left="0"/>
        <w:jc w:val="both"/>
      </w:pPr>
      <w:r>
        <w:rPr>
          <w:rFonts w:ascii="Times New Roman"/>
          <w:b w:val="false"/>
          <w:i w:val="false"/>
          <w:color w:val="000000"/>
          <w:sz w:val="28"/>
        </w:rPr>
        <w:t>
      15. Банкке бәсекеге қабілеттілігінің көрсеткішін көрсете отырып, кадр резервіне қойылған қызметкер туралы мәліметтер енгізіледі.</w:t>
      </w:r>
    </w:p>
    <w:bookmarkEnd w:id="111"/>
    <w:bookmarkStart w:name="z141" w:id="112"/>
    <w:p>
      <w:pPr>
        <w:spacing w:after="0"/>
        <w:ind w:left="0"/>
        <w:jc w:val="both"/>
      </w:pPr>
      <w:r>
        <w:rPr>
          <w:rFonts w:ascii="Times New Roman"/>
          <w:b w:val="false"/>
          <w:i w:val="false"/>
          <w:color w:val="000000"/>
          <w:sz w:val="28"/>
        </w:rPr>
        <w:t>
      16. Банк қағаз және электрондық тасығыштарда құжаттамалық материалдарды жинақтау арқылы жұмыс істейді.</w:t>
      </w:r>
    </w:p>
    <w:bookmarkEnd w:id="112"/>
    <w:bookmarkStart w:name="z142" w:id="113"/>
    <w:p>
      <w:pPr>
        <w:spacing w:after="0"/>
        <w:ind w:left="0"/>
        <w:jc w:val="both"/>
      </w:pPr>
      <w:r>
        <w:rPr>
          <w:rFonts w:ascii="Times New Roman"/>
          <w:b w:val="false"/>
          <w:i w:val="false"/>
          <w:color w:val="000000"/>
          <w:sz w:val="28"/>
        </w:rPr>
        <w:t>
      17. Кадр қызметі қызметкерді кадр резервінен шығарған жағдайда, оны Банктен шығарады.</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қызметтің кадр резервін</w:t>
            </w:r>
            <w:r>
              <w:br/>
            </w:r>
            <w:r>
              <w:rPr>
                <w:rFonts w:ascii="Times New Roman"/>
                <w:b w:val="false"/>
                <w:i w:val="false"/>
                <w:color w:val="000000"/>
                <w:sz w:val="20"/>
              </w:rPr>
              <w:t>қалыптастыру, кадр резервіне</w:t>
            </w:r>
            <w:r>
              <w:br/>
            </w:r>
            <w:r>
              <w:rPr>
                <w:rFonts w:ascii="Times New Roman"/>
                <w:b w:val="false"/>
                <w:i w:val="false"/>
                <w:color w:val="000000"/>
                <w:sz w:val="20"/>
              </w:rPr>
              <w:t>қойылатын қызметкерлердің</w:t>
            </w:r>
            <w:r>
              <w:br/>
            </w:r>
            <w:r>
              <w:rPr>
                <w:rFonts w:ascii="Times New Roman"/>
                <w:b w:val="false"/>
                <w:i w:val="false"/>
                <w:color w:val="000000"/>
                <w:sz w:val="20"/>
              </w:rPr>
              <w:t>біліктілігіне қойылатын</w:t>
            </w:r>
            <w:r>
              <w:br/>
            </w:r>
            <w:r>
              <w:rPr>
                <w:rFonts w:ascii="Times New Roman"/>
                <w:b w:val="false"/>
                <w:i w:val="false"/>
                <w:color w:val="000000"/>
                <w:sz w:val="20"/>
              </w:rPr>
              <w:t>талаптарына және кадр</w:t>
            </w:r>
            <w:r>
              <w:br/>
            </w:r>
            <w:r>
              <w:rPr>
                <w:rFonts w:ascii="Times New Roman"/>
                <w:b w:val="false"/>
                <w:i w:val="false"/>
                <w:color w:val="000000"/>
                <w:sz w:val="20"/>
              </w:rPr>
              <w:t>резервіне қойылған</w:t>
            </w:r>
            <w:r>
              <w:br/>
            </w:r>
            <w:r>
              <w:rPr>
                <w:rFonts w:ascii="Times New Roman"/>
                <w:b w:val="false"/>
                <w:i w:val="false"/>
                <w:color w:val="000000"/>
                <w:sz w:val="20"/>
              </w:rPr>
              <w:t>қызметкерлердің ведомстволық</w:t>
            </w:r>
            <w:r>
              <w:br/>
            </w:r>
            <w:r>
              <w:rPr>
                <w:rFonts w:ascii="Times New Roman"/>
                <w:b w:val="false"/>
                <w:i w:val="false"/>
                <w:color w:val="000000"/>
                <w:sz w:val="20"/>
              </w:rPr>
              <w:t>деректер банкімен жұмыс істеу</w:t>
            </w:r>
            <w:r>
              <w:br/>
            </w:r>
            <w:r>
              <w:rPr>
                <w:rFonts w:ascii="Times New Roman"/>
                <w:b w:val="false"/>
                <w:i w:val="false"/>
                <w:color w:val="000000"/>
                <w:sz w:val="20"/>
              </w:rPr>
              <w:t>қағидаларына 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(лауазымы, тегі, аты-жөні, қолы)</w:t>
            </w:r>
            <w:r>
              <w:br/>
            </w:r>
            <w:r>
              <w:rPr>
                <w:rFonts w:ascii="Times New Roman"/>
                <w:b w:val="false"/>
                <w:i w:val="false"/>
                <w:color w:val="000000"/>
                <w:sz w:val="20"/>
              </w:rPr>
              <w:t>20__жылғы "__" ___________</w:t>
            </w:r>
          </w:p>
        </w:tc>
      </w:tr>
    </w:tbl>
    <w:bookmarkStart w:name="z144" w:id="114"/>
    <w:p>
      <w:pPr>
        <w:spacing w:after="0"/>
        <w:ind w:left="0"/>
        <w:jc w:val="left"/>
      </w:pPr>
      <w:r>
        <w:rPr>
          <w:rFonts w:ascii="Times New Roman"/>
          <w:b/>
          <w:i w:val="false"/>
          <w:color w:val="000000"/>
        </w:rPr>
        <w:t xml:space="preserve"> Кадр резервіне қойылған сыбайлас жемқорлыққа қарсы қызмет қызметкерлерінің тізімі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атағы, тегі, аты, әкесінің аты (бар болған жағдайда), атқарып отырған лауазымы, лауазымда қай уақыттан бері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білімі (қандай оқу орнын және қашан бітірді), берілген арнаулы атағы қай уақыттан бері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санаттағы лауазымға жылжыту ұсынылады (санаты және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Резервке енгізудің негізі, комиссияның резервке енгізу туралы шешімінің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тағайындалғаны немесе резервтен шығарылғаны туралы белгі және негізі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(тізімді жасаған тұлғаның лауазымы, тегі, аты-жөні (бар болған жағдайда)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