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6004a" w14:textId="b1600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(Сыбайлас жемқорлыққа қарсы қызмет) кадр саясатын іске асырудың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21 қазандағы № 18 бұйрығына өзгерістер енгізу және оның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26 қаңтардағы № 42 бұйрығы. Қазақстан Республикасының Әділет министірлігінде 2023 жылғы 27 қаңтарда № 31787 болып тіркелді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(Сыбайлас жемқорлыққа қарсы қызмет) кадр саясатын іске асырудың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21 қазандағы № 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14450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агенттігінде (Сыбайлас жемқорлыққа қарсы қызмет) кадр саясатын іске асырудың кейбір мәселелері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 w:id="4"/>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9) тармақшасына, </w:t>
      </w:r>
      <w:r>
        <w:rPr>
          <w:rFonts w:ascii="Times New Roman"/>
          <w:b w:val="false"/>
          <w:i w:val="false"/>
          <w:color w:val="000000"/>
          <w:sz w:val="28"/>
        </w:rPr>
        <w:t>29-бабының</w:t>
      </w:r>
      <w:r>
        <w:rPr>
          <w:rFonts w:ascii="Times New Roman"/>
          <w:b w:val="false"/>
          <w:i w:val="false"/>
          <w:color w:val="000000"/>
          <w:sz w:val="28"/>
        </w:rPr>
        <w:t xml:space="preserve"> 7 және 8-тармақтарына, </w:t>
      </w:r>
      <w:r>
        <w:rPr>
          <w:rFonts w:ascii="Times New Roman"/>
          <w:b w:val="false"/>
          <w:i w:val="false"/>
          <w:color w:val="000000"/>
          <w:sz w:val="28"/>
        </w:rPr>
        <w:t>31-бабының</w:t>
      </w:r>
      <w:r>
        <w:rPr>
          <w:rFonts w:ascii="Times New Roman"/>
          <w:b w:val="false"/>
          <w:i w:val="false"/>
          <w:color w:val="000000"/>
          <w:sz w:val="28"/>
        </w:rPr>
        <w:t xml:space="preserve"> 4-тармағына, </w:t>
      </w:r>
      <w:r>
        <w:rPr>
          <w:rFonts w:ascii="Times New Roman"/>
          <w:b w:val="false"/>
          <w:i w:val="false"/>
          <w:color w:val="000000"/>
          <w:sz w:val="28"/>
        </w:rPr>
        <w:t>34-бабының</w:t>
      </w:r>
      <w:r>
        <w:rPr>
          <w:rFonts w:ascii="Times New Roman"/>
          <w:b w:val="false"/>
          <w:i w:val="false"/>
          <w:color w:val="000000"/>
          <w:sz w:val="28"/>
        </w:rPr>
        <w:t xml:space="preserve"> 10-тармағына және </w:t>
      </w:r>
      <w:r>
        <w:rPr>
          <w:rFonts w:ascii="Times New Roman"/>
          <w:b w:val="false"/>
          <w:i w:val="false"/>
          <w:color w:val="000000"/>
          <w:sz w:val="28"/>
        </w:rPr>
        <w:t>54-1-бабының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w:t>
      </w:r>
      <w:r>
        <w:rPr>
          <w:rFonts w:ascii="Times New Roman"/>
          <w:b w:val="false"/>
          <w:i w:val="false"/>
          <w:color w:val="000000"/>
          <w:sz w:val="28"/>
        </w:rPr>
        <w:t xml:space="preserve"> мынадай редакцияда жазылсын: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Сыбайлас жемқорлыққа қарсы қызметтің кадр резервін қалыптастыру, кадр резервіне қойылатын қызметкерлердің біліктілігіне қойылатын талаптар және кадр резервіне қойылған қызметкерлердің ведомстволық деректер банкімен жұмыс істеу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Сыбайлас жемқорлыққа қарсы қызмет бөлімшелеріндегі моральдық-психологиялық ахуалдың жай-күйіне жыл сайынғы әлеуметтану мониторингін жүргізу қағидалары мен әдістемесі бекітілсін.";</w:t>
      </w:r>
    </w:p>
    <w:bookmarkStart w:name="z9" w:id="6"/>
    <w:p>
      <w:pPr>
        <w:spacing w:after="0"/>
        <w:ind w:left="0"/>
        <w:jc w:val="both"/>
      </w:pPr>
      <w:r>
        <w:rPr>
          <w:rFonts w:ascii="Times New Roman"/>
          <w:b w:val="false"/>
          <w:i w:val="false"/>
          <w:color w:val="000000"/>
          <w:sz w:val="28"/>
        </w:rPr>
        <w:t xml:space="preserve">
      көрсетілген бұйрықпен бекітілген Сыбайлас жемкорлыққа қарсы қызметтегі кадрмен қамтамасыз ету және кадр саясаты субъектілерінің жұмыс сапасы нәтижелерін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"1. Осы сыбайлас жемқорлыққа қарсы қызметтегі кадрмен қамтамасыз ету және кадр саясаты субъектілерінің жұмыс сапасы нәтижелерін бағалау әдістемесі (бұдан әрі – Әдістеме) "Құқық қорғау қызметі туралы" Қазақстан Республикасы Заңы </w:t>
      </w:r>
      <w:r>
        <w:rPr>
          <w:rFonts w:ascii="Times New Roman"/>
          <w:b w:val="false"/>
          <w:i w:val="false"/>
          <w:color w:val="000000"/>
          <w:sz w:val="28"/>
        </w:rPr>
        <w:t>5-1-бабының</w:t>
      </w:r>
      <w:r>
        <w:rPr>
          <w:rFonts w:ascii="Times New Roman"/>
          <w:b w:val="false"/>
          <w:i w:val="false"/>
          <w:color w:val="000000"/>
          <w:sz w:val="28"/>
        </w:rPr>
        <w:t xml:space="preserve"> 9) тармақшасына сәйкес әзірленді және сыбайлас жемқорлыққа қарсы қызметтегі кадрмен қамтамасыз ету және кадр саясаты субъектілерінің жұмыс сапасы бойынша шаралардың тиімділігін айқындауға арналған.</w:t>
      </w:r>
    </w:p>
    <w:bookmarkEnd w:id="7"/>
    <w:bookmarkStart w:name="z12" w:id="8"/>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(бұдан әрі – Агенттік) аумақтық органдары кадрмен қамтамасыз ету және кадр саясаты субъектілері жұмыс сапасының нәтижелерін бағалау объектілері болып табылады.</w:t>
      </w:r>
    </w:p>
    <w:bookmarkEnd w:id="8"/>
    <w:bookmarkStart w:name="z13" w:id="9"/>
    <w:p>
      <w:pPr>
        <w:spacing w:after="0"/>
        <w:ind w:left="0"/>
        <w:jc w:val="both"/>
      </w:pPr>
      <w:r>
        <w:rPr>
          <w:rFonts w:ascii="Times New Roman"/>
          <w:b w:val="false"/>
          <w:i w:val="false"/>
          <w:color w:val="000000"/>
          <w:sz w:val="28"/>
        </w:rPr>
        <w:t>
      3. Кадрмен қамтамасыз ету және кадр саясаты субъектілерінің жұмыс сапасы нәтижелерін бағалау (бұдан әрі – бағалау) Агенттіктің кадр қызметімен жүзеге асырылады.";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"5. Агенттіктің аумақтық органдары (бұдан әрі – аумақтық органдар) бағалау жүргізу үшін ақпаратты Агенттіктің кадр қызметіне қағаз және электрондық тасығыштарда ұсынады.</w:t>
      </w:r>
    </w:p>
    <w:bookmarkEnd w:id="10"/>
    <w:bookmarkStart w:name="z16" w:id="11"/>
    <w:p>
      <w:pPr>
        <w:spacing w:after="0"/>
        <w:ind w:left="0"/>
        <w:jc w:val="both"/>
      </w:pPr>
      <w:r>
        <w:rPr>
          <w:rFonts w:ascii="Times New Roman"/>
          <w:b w:val="false"/>
          <w:i w:val="false"/>
          <w:color w:val="000000"/>
          <w:sz w:val="28"/>
        </w:rPr>
        <w:t>
      6. Аумақтық органдардың сыбайлас жемқорлыққа қарсы қызметінің кадрларды есепке алу жөніндегі статистикалық мәліметтері бағалау жүргізуге арналған ақпарат көздері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8" w:id="12"/>
    <w:p>
      <w:pPr>
        <w:spacing w:after="0"/>
        <w:ind w:left="0"/>
        <w:jc w:val="both"/>
      </w:pPr>
      <w:r>
        <w:rPr>
          <w:rFonts w:ascii="Times New Roman"/>
          <w:b w:val="false"/>
          <w:i w:val="false"/>
          <w:color w:val="000000"/>
          <w:sz w:val="28"/>
        </w:rPr>
        <w:t>
      "7. Бағалау аумақтық органдар Агенттіктің кадр қызметіне ұсынатын ақпаратты талдау нәтижелері бойынша жүзеге асырылады.";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Агенттіктің кадр қызметі бағалау қорытындылары бойынша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кадрмен қамтамасыз ету және кадр саясаты субъектілері жұмыс сапасының нәтижелерін бағалау туралы қорытынды (бұдан әрі – қорытынды) дайындайды.</w:t>
      </w:r>
    </w:p>
    <w:bookmarkStart w:name="z21" w:id="13"/>
    <w:p>
      <w:pPr>
        <w:spacing w:after="0"/>
        <w:ind w:left="0"/>
        <w:jc w:val="both"/>
      </w:pPr>
      <w:r>
        <w:rPr>
          <w:rFonts w:ascii="Times New Roman"/>
          <w:b w:val="false"/>
          <w:i w:val="false"/>
          <w:color w:val="000000"/>
          <w:sz w:val="28"/>
        </w:rPr>
        <w:t>
      10. Аумақтық органдардың бағалау нәтижелері бойынша Агенттік басшысына қорытынды ақпарат енгізіледі.";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3" w:id="14"/>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қызметтегі кадрлық болжамды жүзеге асыру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4"/>
    <w:bookmarkStart w:name="z24" w:id="15"/>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қызметтің жұмыс стандарттарын (қызметкердің нақты жұмыс учаскесіндегі қызмет нәтижелеріне қойылатын алгоритм, қағидалар және талаптар)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xml:space="preserve">
      "1. Осы Сыбайлас жемқорлыққа қарсы қызметтің жұмыс стандарттарын (қызметкердің нақты жұмыс учаскесіндегі қызметі нәтижелеріне қойылатын алгоритм, қағидалар және талаптар) белгілеу қағидалары (бұдан әрі – Қағидалар) "Құқық қорғау қызметі туралы" Қазақстан Республикасы Заңының </w:t>
      </w:r>
      <w:r>
        <w:rPr>
          <w:rFonts w:ascii="Times New Roman"/>
          <w:b w:val="false"/>
          <w:i w:val="false"/>
          <w:color w:val="000000"/>
          <w:sz w:val="28"/>
        </w:rPr>
        <w:t>29-бабы</w:t>
      </w:r>
      <w:r>
        <w:rPr>
          <w:rFonts w:ascii="Times New Roman"/>
          <w:b w:val="false"/>
          <w:i w:val="false"/>
          <w:color w:val="000000"/>
          <w:sz w:val="28"/>
        </w:rPr>
        <w:t xml:space="preserve"> 8-тармағына сәйкес әзірленді және сыбайлас жемқорлыққа қарсы қызметтің жұмыс стандарттарын (қызметкердің нақты жұмыс учаскесіндегі қызмет нәтижелеріне қойылатын алгоритм, қағидалар және талаптар) (бұдан әрі – Жұмыс стандарттары) белгілеу тәртібін айқындайды.</w:t>
      </w:r>
    </w:p>
    <w:bookmarkEnd w:id="16"/>
    <w:bookmarkStart w:name="z27" w:id="17"/>
    <w:p>
      <w:pPr>
        <w:spacing w:after="0"/>
        <w:ind w:left="0"/>
        <w:jc w:val="both"/>
      </w:pPr>
      <w:r>
        <w:rPr>
          <w:rFonts w:ascii="Times New Roman"/>
          <w:b w:val="false"/>
          <w:i w:val="false"/>
          <w:color w:val="000000"/>
          <w:sz w:val="28"/>
        </w:rPr>
        <w:t xml:space="preserve">
      2. Жұмыс стандарттарын әзірлеу қызметтік жұмысты, "Сыбайлас жемқорлыққа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 құрылымдық және аумақтық бөлімшелері туралы ержелерді, сыбайлас жемқорлыққа қарсы қызмет қызметкерлерінің лауазымдық міндеттемелерін регламенттейтін нормативтік құқықтық актілердің негізінде жүргізіледі.";</w:t>
      </w:r>
    </w:p>
    <w:bookmarkEnd w:id="17"/>
    <w:bookmarkStart w:name="z28" w:id="18"/>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қызметтің ротацияға жататын басшы лауазымдарының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8"/>
    <w:bookmarkStart w:name="z29" w:id="19"/>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қызметтің ротацияға жататын басшы лауазымдарын ауыстыру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19"/>
    <w:bookmarkStart w:name="z30" w:id="20"/>
    <w:p>
      <w:pPr>
        <w:spacing w:after="0"/>
        <w:ind w:left="0"/>
        <w:jc w:val="both"/>
      </w:pPr>
      <w:r>
        <w:rPr>
          <w:rFonts w:ascii="Times New Roman"/>
          <w:b w:val="false"/>
          <w:i w:val="false"/>
          <w:color w:val="000000"/>
          <w:sz w:val="28"/>
        </w:rPr>
        <w:t xml:space="preserve">
      көрсетілген бұйрықпен бекітілген Кадр резервін қалыптастыру қағидалары, сыбайлас жемқорлыққа қарсы қызметтің кадр резервіне енгізілетін қызметкерлердің біліктілігіне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20"/>
    <w:bookmarkStart w:name="z31" w:id="21"/>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 бөлімшелеріндегі моральдық-психологиялық ахуалдың жай күйіне жыл сайынғы социологиялық мониторинг жүргізу </w:t>
      </w:r>
      <w:r>
        <w:rPr>
          <w:rFonts w:ascii="Times New Roman"/>
          <w:b w:val="false"/>
          <w:i w:val="false"/>
          <w:color w:val="000000"/>
          <w:sz w:val="28"/>
        </w:rPr>
        <w:t>қағидалары мен әдістемесінде</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3" w:id="22"/>
    <w:p>
      <w:pPr>
        <w:spacing w:after="0"/>
        <w:ind w:left="0"/>
        <w:jc w:val="both"/>
      </w:pPr>
      <w:r>
        <w:rPr>
          <w:rFonts w:ascii="Times New Roman"/>
          <w:b w:val="false"/>
          <w:i w:val="false"/>
          <w:color w:val="000000"/>
          <w:sz w:val="28"/>
        </w:rPr>
        <w:t>
      "Сыбайлас жемқорлыққа қарсы қызмет бөлімшелеріндегі моральдық-психологиялық ахуалдың жай-күйіне жыл сайынғы әлеуметтану мониторингін жүргізу қағидалары мен әдістемесі";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xml:space="preserve">
      "1. Осы сыбайлас жемқорлыққа қарсы қызметі бөлімшелеріндегі моральдық-психологиялық ахуалдың жай-күйіне жыл сайынғы әлеуметтану мониторингін жүргізудің қағидалары мен әдістемесі (бұдан әрі – Қағидалар) "Құқық қорғау қызметі туралы" Қазақстан Республикасы Заңының </w:t>
      </w:r>
      <w:r>
        <w:rPr>
          <w:rFonts w:ascii="Times New Roman"/>
          <w:b w:val="false"/>
          <w:i w:val="false"/>
          <w:color w:val="000000"/>
          <w:sz w:val="28"/>
        </w:rPr>
        <w:t>54-1 бабының</w:t>
      </w:r>
      <w:r>
        <w:rPr>
          <w:rFonts w:ascii="Times New Roman"/>
          <w:b w:val="false"/>
          <w:i w:val="false"/>
          <w:color w:val="000000"/>
          <w:sz w:val="28"/>
        </w:rPr>
        <w:t xml:space="preserve"> 6-тармағына сәйкес әзірленді және сыбайлас жемқорлыққа қарсы қызметінің бөлімшелеріндегі моральдық-психологиялық ахуалдың жай-күйіне әлеуметтану мониторингін жүргізу тәртібі мен әдістемесін айқындайды.";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w:t>
      </w:r>
    </w:p>
    <w:bookmarkStart w:name="z37" w:id="24"/>
    <w:p>
      <w:pPr>
        <w:spacing w:after="0"/>
        <w:ind w:left="0"/>
        <w:jc w:val="both"/>
      </w:pPr>
      <w:r>
        <w:rPr>
          <w:rFonts w:ascii="Times New Roman"/>
          <w:b w:val="false"/>
          <w:i w:val="false"/>
          <w:color w:val="000000"/>
          <w:sz w:val="28"/>
        </w:rPr>
        <w:t>
      "9) сұрақ-сауалнама – қондырғылардың бір өлшемді континуумында индивидуумның салыстырмалы бағытын өлшеуге арналған сұрақтар тобы, ол әлеуметтік-психологиялық және әлеуметтану зерттеулерінде басым қолданылады;";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9" w:id="25"/>
    <w:p>
      <w:pPr>
        <w:spacing w:after="0"/>
        <w:ind w:left="0"/>
        <w:jc w:val="both"/>
      </w:pPr>
      <w:r>
        <w:rPr>
          <w:rFonts w:ascii="Times New Roman"/>
          <w:b w:val="false"/>
          <w:i w:val="false"/>
          <w:color w:val="000000"/>
          <w:sz w:val="28"/>
        </w:rPr>
        <w:t>
      "2-тарау. Сыбайлас жемқорлыққа қарсы қызмет бөлімшелеріндегі моральдық-психологиялық ахуалдың жай-күйіне әлеуметтану мониторингін жүргізу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1" w:id="26"/>
    <w:p>
      <w:pPr>
        <w:spacing w:after="0"/>
        <w:ind w:left="0"/>
        <w:jc w:val="both"/>
      </w:pPr>
      <w:r>
        <w:rPr>
          <w:rFonts w:ascii="Times New Roman"/>
          <w:b w:val="false"/>
          <w:i w:val="false"/>
          <w:color w:val="000000"/>
          <w:sz w:val="28"/>
        </w:rPr>
        <w:t>
      "4. Қазақстан Республикасы Сыбайлас жемқорлыққа қарсы іс-қимыл агенттігінің (Сыбайлас жемқорлыққа қарсы қызмет) (бұдан әрі – Агенттік) және оның аумақтық органдарының кадр қызметі еңбекке қанағаттану дәрежесін анықтау және ұжымдағы моральдық-психологиялық ахуалды бағалау тұрғысынан мониторингті тұрақты негізде жүзеге асырады.";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3" w:id="27"/>
    <w:p>
      <w:pPr>
        <w:spacing w:after="0"/>
        <w:ind w:left="0"/>
        <w:jc w:val="both"/>
      </w:pPr>
      <w:r>
        <w:rPr>
          <w:rFonts w:ascii="Times New Roman"/>
          <w:b w:val="false"/>
          <w:i w:val="false"/>
          <w:color w:val="000000"/>
          <w:sz w:val="28"/>
        </w:rPr>
        <w:t>
      "10. Сұрастыру нәтижелері Агенттіктің, оның құрылымдық бөлімшелерінің, аумақтық органдарының басшылығына ұсынылады.";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5" w:id="28"/>
    <w:p>
      <w:pPr>
        <w:spacing w:after="0"/>
        <w:ind w:left="0"/>
        <w:jc w:val="both"/>
      </w:pPr>
      <w:r>
        <w:rPr>
          <w:rFonts w:ascii="Times New Roman"/>
          <w:b w:val="false"/>
          <w:i w:val="false"/>
          <w:color w:val="000000"/>
          <w:sz w:val="28"/>
        </w:rPr>
        <w:t>
      "4-тарау. Сыбайлас жемқорлыққа қарсы қызмет бөлімшелеріндегі моральдық-психологиялық ахуалдың жай-күйіне жыл сайынғы әлеуметтану мониторингін жүргізу әдістемесі";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11-тармақтын</w:t>
      </w:r>
      <w:r>
        <w:rPr>
          <w:rFonts w:ascii="Times New Roman"/>
          <w:b w:val="false"/>
          <w:i w:val="false"/>
          <w:color w:val="000000"/>
          <w:sz w:val="28"/>
        </w:rPr>
        <w:t xml:space="preserve"> бірінші бөлігі мынадай редакцияда жазылсын:</w:t>
      </w:r>
    </w:p>
    <w:bookmarkStart w:name="z47" w:id="29"/>
    <w:p>
      <w:pPr>
        <w:spacing w:after="0"/>
        <w:ind w:left="0"/>
        <w:jc w:val="both"/>
      </w:pPr>
      <w:r>
        <w:rPr>
          <w:rFonts w:ascii="Times New Roman"/>
          <w:b w:val="false"/>
          <w:i w:val="false"/>
          <w:color w:val="000000"/>
          <w:sz w:val="28"/>
        </w:rPr>
        <w:t>
      "11. Сыбайлас жемқорлыққа қарсы қызмет бөлімшелеріндегі моральдық-психологиялық ахуалдың жай-күйіне жыл сайынғы әлеуметтану мониторингі мынадай әдістермен жүзеге асырылады:".</w:t>
      </w:r>
    </w:p>
    <w:bookmarkEnd w:id="29"/>
    <w:bookmarkStart w:name="z48" w:id="30"/>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(Сыбайлас жемқорлыққа қарсы қызмет) кадр саясатын іске асырудың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21 қазандағы № 18 бұйрығының (Нормативтік құқықтық актілерді мемлекеттік тіркеу тізілімінде № 14450 болып тіркелген) 1-тармағы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тармақшаларының</w:t>
      </w:r>
      <w:r>
        <w:rPr>
          <w:rFonts w:ascii="Times New Roman"/>
          <w:b w:val="false"/>
          <w:i w:val="false"/>
          <w:color w:val="000000"/>
          <w:sz w:val="28"/>
        </w:rPr>
        <w:t xml:space="preserve"> күші жойылған деп танылсын.</w:t>
      </w:r>
    </w:p>
    <w:bookmarkEnd w:id="30"/>
    <w:bookmarkStart w:name="z49" w:id="31"/>
    <w:p>
      <w:pPr>
        <w:spacing w:after="0"/>
        <w:ind w:left="0"/>
        <w:jc w:val="both"/>
      </w:pPr>
      <w:r>
        <w:rPr>
          <w:rFonts w:ascii="Times New Roman"/>
          <w:b w:val="false"/>
          <w:i w:val="false"/>
          <w:color w:val="000000"/>
          <w:sz w:val="28"/>
        </w:rPr>
        <w:t>
      3. Қазақстан Республикасы Сыбайлас жемқорлыққа қарсы іс-қимыл агенттігінің (Сыбайлас жемқорлыққа қарсы қызмет) Кадр жұмысы департаменті заңнамада белгіленген тәртіппен:</w:t>
      </w:r>
    </w:p>
    <w:bookmarkEnd w:id="31"/>
    <w:bookmarkStart w:name="z50"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2"/>
    <w:bookmarkStart w:name="z51" w:id="33"/>
    <w:p>
      <w:pPr>
        <w:spacing w:after="0"/>
        <w:ind w:left="0"/>
        <w:jc w:val="both"/>
      </w:pPr>
      <w:r>
        <w:rPr>
          <w:rFonts w:ascii="Times New Roman"/>
          <w:b w:val="false"/>
          <w:i w:val="false"/>
          <w:color w:val="000000"/>
          <w:sz w:val="28"/>
        </w:rPr>
        <w:t>
      2) осы бұйрықты оны ресми түрде жариялағаннан кейін,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End w:id="33"/>
    <w:bookmarkStart w:name="z52" w:id="34"/>
    <w:p>
      <w:pPr>
        <w:spacing w:after="0"/>
        <w:ind w:left="0"/>
        <w:jc w:val="both"/>
      </w:pPr>
      <w:r>
        <w:rPr>
          <w:rFonts w:ascii="Times New Roman"/>
          <w:b w:val="false"/>
          <w:i w:val="false"/>
          <w:color w:val="000000"/>
          <w:sz w:val="28"/>
        </w:rPr>
        <w:t>
      4. Осы бұйрықтың орындалуын бақылау Қазақстан Республикасы Сыбайлас жемқорлыққа қарсы іс-қимыл агенттігінің (Сыбайлас жемқорлыққа қарсы қызмет) аппарат басшысына жүктелсін.</w:t>
      </w:r>
    </w:p>
    <w:bookmarkEnd w:id="34"/>
    <w:bookmarkStart w:name="z53" w:id="3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іс-қимыл агенттігінің</w:t>
            </w:r>
          </w:p>
          <w:p>
            <w:pPr>
              <w:spacing w:after="20"/>
              <w:ind w:left="20"/>
              <w:jc w:val="both"/>
            </w:pPr>
            <w:r>
              <w:rPr>
                <w:rFonts w:ascii="Times New Roman"/>
                <w:b w:val="false"/>
                <w:i/>
                <w:color w:val="000000"/>
                <w:sz w:val="20"/>
              </w:rPr>
              <w:t>(Сыбайлас жемқорлыққа қарсы</w:t>
            </w:r>
          </w:p>
          <w:p>
            <w:pPr>
              <w:spacing w:after="20"/>
              <w:ind w:left="20"/>
              <w:jc w:val="both"/>
            </w:pPr>
            <w:r>
              <w:rPr>
                <w:rFonts w:ascii="Times New Roman"/>
                <w:b w:val="false"/>
                <w:i/>
                <w:color w:val="000000"/>
                <w:sz w:val="20"/>
              </w:rPr>
              <w:t>қызмет)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Төрағасы</w:t>
            </w:r>
            <w:r>
              <w:br/>
            </w:r>
            <w:r>
              <w:rPr>
                <w:rFonts w:ascii="Times New Roman"/>
                <w:b w:val="false"/>
                <w:i w:val="false"/>
                <w:color w:val="000000"/>
                <w:sz w:val="20"/>
              </w:rPr>
              <w:t>2023 жылғы 26 қаңтардағы</w:t>
            </w:r>
            <w:r>
              <w:br/>
            </w:r>
            <w:r>
              <w:rPr>
                <w:rFonts w:ascii="Times New Roman"/>
                <w:b w:val="false"/>
                <w:i w:val="false"/>
                <w:color w:val="000000"/>
                <w:sz w:val="20"/>
              </w:rPr>
              <w:t>№ 42 бұйрығына 1-қосымша</w:t>
            </w:r>
            <w:r>
              <w:br/>
            </w:r>
            <w:r>
              <w:rPr>
                <w:rFonts w:ascii="Times New Roman"/>
                <w:b w:val="false"/>
                <w:i w:val="false"/>
                <w:color w:val="000000"/>
                <w:sz w:val="20"/>
              </w:rPr>
              <w:t>Сыбайлас жемкорлыққа қарсы</w:t>
            </w:r>
            <w:r>
              <w:br/>
            </w:r>
            <w:r>
              <w:rPr>
                <w:rFonts w:ascii="Times New Roman"/>
                <w:b w:val="false"/>
                <w:i w:val="false"/>
                <w:color w:val="000000"/>
                <w:sz w:val="20"/>
              </w:rPr>
              <w:t>қызметтегі кадрмен қамтамасыз</w:t>
            </w:r>
            <w:r>
              <w:br/>
            </w:r>
            <w:r>
              <w:rPr>
                <w:rFonts w:ascii="Times New Roman"/>
                <w:b w:val="false"/>
                <w:i w:val="false"/>
                <w:color w:val="000000"/>
                <w:sz w:val="20"/>
              </w:rPr>
              <w:t>ету және кадр саясаты</w:t>
            </w:r>
            <w:r>
              <w:br/>
            </w:r>
            <w:r>
              <w:rPr>
                <w:rFonts w:ascii="Times New Roman"/>
                <w:b w:val="false"/>
                <w:i w:val="false"/>
                <w:color w:val="000000"/>
                <w:sz w:val="20"/>
              </w:rPr>
              <w:t>субъектілерінің жұмыс сапасы</w:t>
            </w:r>
            <w:r>
              <w:br/>
            </w:r>
            <w:r>
              <w:rPr>
                <w:rFonts w:ascii="Times New Roman"/>
                <w:b w:val="false"/>
                <w:i w:val="false"/>
                <w:color w:val="000000"/>
                <w:sz w:val="20"/>
              </w:rPr>
              <w:t>нәтижелерін бағалау</w:t>
            </w:r>
            <w:r>
              <w:br/>
            </w:r>
            <w:r>
              <w:rPr>
                <w:rFonts w:ascii="Times New Roman"/>
                <w:b w:val="false"/>
                <w:i w:val="false"/>
                <w:color w:val="000000"/>
                <w:sz w:val="20"/>
              </w:rPr>
              <w:t>әдістемесіне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55" w:id="36"/>
    <w:p>
      <w:pPr>
        <w:spacing w:after="0"/>
        <w:ind w:left="0"/>
        <w:jc w:val="left"/>
      </w:pPr>
      <w:r>
        <w:rPr>
          <w:rFonts w:ascii="Times New Roman"/>
          <w:b/>
          <w:i w:val="false"/>
          <w:color w:val="000000"/>
        </w:rPr>
        <w:t xml:space="preserve"> Кадрлық қамтамасыз ету және кадр саясаты субъектілерінің жұмыс сапасының нәтижелері туралы қорытынды</w:t>
      </w:r>
    </w:p>
    <w:bookmarkEnd w:id="36"/>
    <w:p>
      <w:pPr>
        <w:spacing w:after="0"/>
        <w:ind w:left="0"/>
        <w:jc w:val="both"/>
      </w:pPr>
      <w:r>
        <w:rPr>
          <w:rFonts w:ascii="Times New Roman"/>
          <w:b w:val="false"/>
          <w:i w:val="false"/>
          <w:color w:val="000000"/>
          <w:sz w:val="28"/>
        </w:rPr>
        <w:t>
      _____________________________________ (аумақтық органның атауы)</w:t>
      </w:r>
    </w:p>
    <w:p>
      <w:pPr>
        <w:spacing w:after="0"/>
        <w:ind w:left="0"/>
        <w:jc w:val="both"/>
      </w:pPr>
      <w:r>
        <w:rPr>
          <w:rFonts w:ascii="Times New Roman"/>
          <w:b w:val="false"/>
          <w:i w:val="false"/>
          <w:color w:val="000000"/>
          <w:sz w:val="28"/>
        </w:rPr>
        <w:t>
      ______________________________________ (есептік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критерийлері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Кадр ресурстарын пайдаланудың тиімділігі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қызметін бағалау және аттестаттау нәтижелілігі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Түзетуші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сыбайлас жемқорлық құқық бұзушылық жасағаны үшін әкімшілік жауаптылыққа тарту фактісі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сыбайлас жемқорлық құқық бұзушылық жасағаны үшін қылмыстық жауаптылыққа тарту фактісі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мониторинг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Агенттіктің аумақтық органының кадрлық қамтамасыз етуін және жұмыс сапасының нәтижелерін бағалау критерийлері бойынша талдау:</w:t>
      </w:r>
    </w:p>
    <w:p>
      <w:pPr>
        <w:spacing w:after="0"/>
        <w:ind w:left="0"/>
        <w:jc w:val="both"/>
      </w:pPr>
      <w:r>
        <w:rPr>
          <w:rFonts w:ascii="Times New Roman"/>
          <w:b w:val="false"/>
          <w:i w:val="false"/>
          <w:color w:val="000000"/>
          <w:sz w:val="28"/>
        </w:rPr>
        <w:t>
      Тұжырымдар мен ұсынымдар:</w:t>
      </w:r>
    </w:p>
    <w:p>
      <w:pPr>
        <w:spacing w:after="0"/>
        <w:ind w:left="0"/>
        <w:jc w:val="both"/>
      </w:pPr>
      <w:r>
        <w:rPr>
          <w:rFonts w:ascii="Times New Roman"/>
          <w:b w:val="false"/>
          <w:i w:val="false"/>
          <w:color w:val="000000"/>
          <w:sz w:val="28"/>
        </w:rPr>
        <w:t>
      Агенттіктің кадр қызметінің басшысы ___________ _____________________</w:t>
      </w:r>
    </w:p>
    <w:p>
      <w:pPr>
        <w:spacing w:after="0"/>
        <w:ind w:left="0"/>
        <w:jc w:val="both"/>
      </w:pPr>
      <w:r>
        <w:rPr>
          <w:rFonts w:ascii="Times New Roman"/>
          <w:b w:val="false"/>
          <w:i w:val="false"/>
          <w:color w:val="000000"/>
          <w:sz w:val="28"/>
        </w:rPr>
        <w:t>
       (қолы) (қойылған қолды ашып жазу)</w:t>
      </w:r>
    </w:p>
    <w:p>
      <w:pPr>
        <w:spacing w:after="0"/>
        <w:ind w:left="0"/>
        <w:jc w:val="both"/>
      </w:pPr>
      <w:r>
        <w:rPr>
          <w:rFonts w:ascii="Times New Roman"/>
          <w:b w:val="false"/>
          <w:i w:val="false"/>
          <w:color w:val="000000"/>
          <w:sz w:val="28"/>
        </w:rPr>
        <w:t>
      Аумақтық органның басшысы ___________ ____________________________</w:t>
      </w:r>
    </w:p>
    <w:p>
      <w:pPr>
        <w:spacing w:after="0"/>
        <w:ind w:left="0"/>
        <w:jc w:val="both"/>
      </w:pPr>
      <w:r>
        <w:rPr>
          <w:rFonts w:ascii="Times New Roman"/>
          <w:b w:val="false"/>
          <w:i w:val="false"/>
          <w:color w:val="000000"/>
          <w:sz w:val="28"/>
        </w:rPr>
        <w:t>
       (қолы) (қойылған қолды ашып жазу)</w:t>
      </w:r>
    </w:p>
    <w:p>
      <w:pPr>
        <w:spacing w:after="0"/>
        <w:ind w:left="0"/>
        <w:jc w:val="both"/>
      </w:pPr>
      <w:r>
        <w:rPr>
          <w:rFonts w:ascii="Times New Roman"/>
          <w:b w:val="false"/>
          <w:i w:val="false"/>
          <w:color w:val="000000"/>
          <w:sz w:val="28"/>
        </w:rPr>
        <w:t>
      20___жылғы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Төрағасы</w:t>
            </w:r>
            <w:r>
              <w:br/>
            </w:r>
            <w:r>
              <w:rPr>
                <w:rFonts w:ascii="Times New Roman"/>
                <w:b w:val="false"/>
                <w:i w:val="false"/>
                <w:color w:val="000000"/>
                <w:sz w:val="20"/>
              </w:rPr>
              <w:t>2023 жылғы 26 қаңтардағы</w:t>
            </w:r>
            <w:r>
              <w:br/>
            </w:r>
            <w:r>
              <w:rPr>
                <w:rFonts w:ascii="Times New Roman"/>
                <w:b w:val="false"/>
                <w:i w:val="false"/>
                <w:color w:val="000000"/>
                <w:sz w:val="20"/>
              </w:rPr>
              <w:t>№ 42 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5-қосымша</w:t>
            </w:r>
          </w:p>
        </w:tc>
      </w:tr>
    </w:tbl>
    <w:bookmarkStart w:name="z57" w:id="37"/>
    <w:p>
      <w:pPr>
        <w:spacing w:after="0"/>
        <w:ind w:left="0"/>
        <w:jc w:val="left"/>
      </w:pPr>
      <w:r>
        <w:rPr>
          <w:rFonts w:ascii="Times New Roman"/>
          <w:b/>
          <w:i w:val="false"/>
          <w:color w:val="000000"/>
        </w:rPr>
        <w:t xml:space="preserve"> Сыбайлас жемқорлыққа қарсы қызметтегі кадрлық болжамды жүзеге асыру әдістемесі</w:t>
      </w:r>
    </w:p>
    <w:bookmarkEnd w:id="37"/>
    <w:bookmarkStart w:name="z58" w:id="38"/>
    <w:p>
      <w:pPr>
        <w:spacing w:after="0"/>
        <w:ind w:left="0"/>
        <w:jc w:val="both"/>
      </w:pPr>
      <w:r>
        <w:rPr>
          <w:rFonts w:ascii="Times New Roman"/>
          <w:b w:val="false"/>
          <w:i w:val="false"/>
          <w:color w:val="000000"/>
          <w:sz w:val="28"/>
        </w:rPr>
        <w:t xml:space="preserve">
      1. Осы Сыбайлас жемқорлыққа қарсы қызметтегі кадрлық болжамды жүзеге асыру әдістемесі (бұдан арі – Әдістеме) "Құқық қорғау қызметі туралы" Қазақстан Республикасы Заңы </w:t>
      </w:r>
      <w:r>
        <w:rPr>
          <w:rFonts w:ascii="Times New Roman"/>
          <w:b w:val="false"/>
          <w:i w:val="false"/>
          <w:color w:val="000000"/>
          <w:sz w:val="28"/>
        </w:rPr>
        <w:t>29-бабының</w:t>
      </w:r>
      <w:r>
        <w:rPr>
          <w:rFonts w:ascii="Times New Roman"/>
          <w:b w:val="false"/>
          <w:i w:val="false"/>
          <w:color w:val="000000"/>
          <w:sz w:val="28"/>
        </w:rPr>
        <w:t xml:space="preserve"> 7-тармағына сәйкес әзірленген және сыбайлас жемқорлыққа қарсы қызметте кадрлық болжауды жүзеге асырудың әдістемесін айқындайды.</w:t>
      </w:r>
    </w:p>
    <w:bookmarkEnd w:id="38"/>
    <w:bookmarkStart w:name="z59" w:id="39"/>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(бұдан әрі – Агенттік) стратегиялық даму қызметінің мақсаттары мен міндеттеріне сәйкес орта мерзімді перспективаға сандық және сапалық кадрлар қажеттілігін анықтаудың бірыңғай жүйесін қалыптастыру және осы қажеттілікті кадрлық әлеуетті сақтау және көтеру мақсатында қамтамасыз ету Әдістеменің мақсаты болып табылады.</w:t>
      </w:r>
    </w:p>
    <w:bookmarkEnd w:id="39"/>
    <w:bookmarkStart w:name="z60" w:id="40"/>
    <w:p>
      <w:pPr>
        <w:spacing w:after="0"/>
        <w:ind w:left="0"/>
        <w:jc w:val="both"/>
      </w:pPr>
      <w:r>
        <w:rPr>
          <w:rFonts w:ascii="Times New Roman"/>
          <w:b w:val="false"/>
          <w:i w:val="false"/>
          <w:color w:val="000000"/>
          <w:sz w:val="28"/>
        </w:rPr>
        <w:t>
      2. Осы Әдістемеде келесі түсініктер қолданылады:</w:t>
      </w:r>
    </w:p>
    <w:bookmarkEnd w:id="40"/>
    <w:bookmarkStart w:name="z61" w:id="41"/>
    <w:p>
      <w:pPr>
        <w:spacing w:after="0"/>
        <w:ind w:left="0"/>
        <w:jc w:val="both"/>
      </w:pPr>
      <w:r>
        <w:rPr>
          <w:rFonts w:ascii="Times New Roman"/>
          <w:b w:val="false"/>
          <w:i w:val="false"/>
          <w:color w:val="000000"/>
          <w:sz w:val="28"/>
        </w:rPr>
        <w:t>
      1) кадрлық болжам – кадрлардың болашақ жағдайы және даму бағыттары туралы дәлелді болжамдар жүйесі;</w:t>
      </w:r>
    </w:p>
    <w:bookmarkEnd w:id="41"/>
    <w:bookmarkStart w:name="z62" w:id="42"/>
    <w:p>
      <w:pPr>
        <w:spacing w:after="0"/>
        <w:ind w:left="0"/>
        <w:jc w:val="both"/>
      </w:pPr>
      <w:r>
        <w:rPr>
          <w:rFonts w:ascii="Times New Roman"/>
          <w:b w:val="false"/>
          <w:i w:val="false"/>
          <w:color w:val="000000"/>
          <w:sz w:val="28"/>
        </w:rPr>
        <w:t>
      2) кадрлық жоспарлау – кадрлық қажеттілікті жүйелі талдау процесі және тиісті лауазымдарда білікті мамандардың қажетті санын қамтамасыз ету.</w:t>
      </w:r>
    </w:p>
    <w:bookmarkEnd w:id="42"/>
    <w:bookmarkStart w:name="z63" w:id="43"/>
    <w:p>
      <w:pPr>
        <w:spacing w:after="0"/>
        <w:ind w:left="0"/>
        <w:jc w:val="both"/>
      </w:pPr>
      <w:r>
        <w:rPr>
          <w:rFonts w:ascii="Times New Roman"/>
          <w:b w:val="false"/>
          <w:i w:val="false"/>
          <w:color w:val="000000"/>
          <w:sz w:val="28"/>
        </w:rPr>
        <w:t>
      3. Кадрлық болжам жоспары екі бөлімнен тұрады:</w:t>
      </w:r>
    </w:p>
    <w:bookmarkEnd w:id="43"/>
    <w:p>
      <w:pPr>
        <w:spacing w:after="0"/>
        <w:ind w:left="0"/>
        <w:jc w:val="both"/>
      </w:pPr>
      <w:r>
        <w:rPr>
          <w:rFonts w:ascii="Times New Roman"/>
          <w:b w:val="false"/>
          <w:i w:val="false"/>
          <w:color w:val="000000"/>
          <w:sz w:val="28"/>
        </w:rPr>
        <w:t>
      алдағы үш жылға кадр қажеттілігінің болжауы;</w:t>
      </w:r>
    </w:p>
    <w:p>
      <w:pPr>
        <w:spacing w:after="0"/>
        <w:ind w:left="0"/>
        <w:jc w:val="both"/>
      </w:pPr>
      <w:r>
        <w:rPr>
          <w:rFonts w:ascii="Times New Roman"/>
          <w:b w:val="false"/>
          <w:i w:val="false"/>
          <w:color w:val="000000"/>
          <w:sz w:val="28"/>
        </w:rPr>
        <w:t>
      алдағы үш жылға кадр қажеттілігін қамтамасыз ету бойынша іс-шаралардың жоспары.</w:t>
      </w:r>
    </w:p>
    <w:p>
      <w:pPr>
        <w:spacing w:after="0"/>
        <w:ind w:left="0"/>
        <w:jc w:val="both"/>
      </w:pPr>
      <w:r>
        <w:rPr>
          <w:rFonts w:ascii="Times New Roman"/>
          <w:b w:val="false"/>
          <w:i w:val="false"/>
          <w:color w:val="000000"/>
          <w:sz w:val="28"/>
        </w:rPr>
        <w:t>
      Кадрлар қажеттілгінің болжам жоспары, алдағы үш жылға сыбайлас жемқорлыққа қарсы күрес қызметін кадрлармен толықтыру үшін кадрлық саясат жүргізудің негізі болып табылады.</w:t>
      </w:r>
    </w:p>
    <w:bookmarkStart w:name="z64" w:id="44"/>
    <w:p>
      <w:pPr>
        <w:spacing w:after="0"/>
        <w:ind w:left="0"/>
        <w:jc w:val="both"/>
      </w:pPr>
      <w:r>
        <w:rPr>
          <w:rFonts w:ascii="Times New Roman"/>
          <w:b w:val="false"/>
          <w:i w:val="false"/>
          <w:color w:val="000000"/>
          <w:sz w:val="28"/>
        </w:rPr>
        <w:t>
      4. Кадрлық жағдай және кадрлық болжау талдауының негізінде сыбайлас жемқорлыққа қарсы қызметі әрекетіндегі ағымдағы және болашақта тосылатын өзгерістерге түзету енгізумен кадрлық жұмыстың ағымдағы көрсеткіштерін болашақ уақытқа ауыстыру жолымен кадрлық жоспарлау жүзеге асырылады.</w:t>
      </w:r>
    </w:p>
    <w:bookmarkEnd w:id="44"/>
    <w:bookmarkStart w:name="z65" w:id="45"/>
    <w:p>
      <w:pPr>
        <w:spacing w:after="0"/>
        <w:ind w:left="0"/>
        <w:jc w:val="both"/>
      </w:pPr>
      <w:r>
        <w:rPr>
          <w:rFonts w:ascii="Times New Roman"/>
          <w:b w:val="false"/>
          <w:i w:val="false"/>
          <w:color w:val="000000"/>
          <w:sz w:val="28"/>
        </w:rPr>
        <w:t>
      5. Кадрлық жоспарлау үш жылда бір рет жүзеге асырылады. Кадрлық жоспарлау кезеңі жоспарлау жылының төртінші тоқсаны болып табылады (1 қазаннан 25 желтоқсанға дейін).</w:t>
      </w:r>
    </w:p>
    <w:bookmarkEnd w:id="45"/>
    <w:bookmarkStart w:name="z66" w:id="46"/>
    <w:p>
      <w:pPr>
        <w:spacing w:after="0"/>
        <w:ind w:left="0"/>
        <w:jc w:val="both"/>
      </w:pPr>
      <w:r>
        <w:rPr>
          <w:rFonts w:ascii="Times New Roman"/>
          <w:b w:val="false"/>
          <w:i w:val="false"/>
          <w:color w:val="000000"/>
          <w:sz w:val="28"/>
        </w:rPr>
        <w:t>
      6. Агенттіктің және аумақтық бөлімшелердің кадрлық жоспарлауын кадр құрамы бойынша ұсынылған талдау негізінде ұсынылған ақпараттарды талдау негізінде Агенттіктің кадр қызметі (бұдан әрі – кадр қызметі) жүзеге асырады.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Агенттіктің аумақтық бөлімшелері жоспарлау жылының 1 қазанына дейін кадр қызметіне кадрлық жағдай талдауы бойынша есептерді, кадрлық болжауға ұсыныстарды және кадрлар қажеттілігімен қамтамасыз ету бойынша шаралардың жоспарын осы Әдістеменің әрбір </w:t>
      </w:r>
      <w:r>
        <w:rPr>
          <w:rFonts w:ascii="Times New Roman"/>
          <w:b w:val="false"/>
          <w:i w:val="false"/>
          <w:color w:val="000000"/>
          <w:sz w:val="28"/>
        </w:rPr>
        <w:t>қосымшасының</w:t>
      </w:r>
      <w:r>
        <w:rPr>
          <w:rFonts w:ascii="Times New Roman"/>
          <w:b w:val="false"/>
          <w:i w:val="false"/>
          <w:color w:val="000000"/>
          <w:sz w:val="28"/>
        </w:rPr>
        <w:t xml:space="preserve"> нұсқасына сәйкес жібереді.</w:t>
      </w:r>
    </w:p>
    <w:bookmarkStart w:name="z68" w:id="47"/>
    <w:p>
      <w:pPr>
        <w:spacing w:after="0"/>
        <w:ind w:left="0"/>
        <w:jc w:val="both"/>
      </w:pPr>
      <w:r>
        <w:rPr>
          <w:rFonts w:ascii="Times New Roman"/>
          <w:b w:val="false"/>
          <w:i w:val="false"/>
          <w:color w:val="000000"/>
          <w:sz w:val="28"/>
        </w:rPr>
        <w:t>
      7. Кадрлық жағдайды талдау кадрлармен жасақталуы бойынша кадрлық жұмыстың сатаистикалық мәліметтерін салыстыру және зерделеу жолымен жүзеге асырылады, оған кіретіндер:</w:t>
      </w:r>
    </w:p>
    <w:bookmarkEnd w:id="47"/>
    <w:bookmarkStart w:name="z69" w:id="48"/>
    <w:p>
      <w:pPr>
        <w:spacing w:after="0"/>
        <w:ind w:left="0"/>
        <w:jc w:val="both"/>
      </w:pPr>
      <w:r>
        <w:rPr>
          <w:rFonts w:ascii="Times New Roman"/>
          <w:b w:val="false"/>
          <w:i w:val="false"/>
          <w:color w:val="000000"/>
          <w:sz w:val="28"/>
        </w:rPr>
        <w:t>
      1) сыбайлас жемқорлыққа қарсы күрес қызметіндегі қызметкерлердің санын анықтау арқылы жүзеге асырылатын кадрлық әлеуетті және соңғы үш жылдағы оның өзгеруін бағалау;</w:t>
      </w:r>
    </w:p>
    <w:bookmarkEnd w:id="48"/>
    <w:bookmarkStart w:name="z70" w:id="49"/>
    <w:p>
      <w:pPr>
        <w:spacing w:after="0"/>
        <w:ind w:left="0"/>
        <w:jc w:val="both"/>
      </w:pPr>
      <w:r>
        <w:rPr>
          <w:rFonts w:ascii="Times New Roman"/>
          <w:b w:val="false"/>
          <w:i w:val="false"/>
          <w:color w:val="000000"/>
          <w:sz w:val="28"/>
        </w:rPr>
        <w:t>
      2) соңғы үш жылдағы ұқсас көрсеткіштермен салыстырғандағы кадрлар тапшылығы мен жасақталу жағдайы келесі көрсеткіштер арқылы анықталады:</w:t>
      </w:r>
    </w:p>
    <w:bookmarkEnd w:id="49"/>
    <w:p>
      <w:pPr>
        <w:spacing w:after="0"/>
        <w:ind w:left="0"/>
        <w:jc w:val="both"/>
      </w:pPr>
      <w:r>
        <w:rPr>
          <w:rFonts w:ascii="Times New Roman"/>
          <w:b w:val="false"/>
          <w:i w:val="false"/>
          <w:color w:val="000000"/>
          <w:sz w:val="28"/>
        </w:rPr>
        <w:t>
      бос лауазымдардың жалпы саны;</w:t>
      </w:r>
    </w:p>
    <w:p>
      <w:pPr>
        <w:spacing w:after="0"/>
        <w:ind w:left="0"/>
        <w:jc w:val="both"/>
      </w:pPr>
      <w:r>
        <w:rPr>
          <w:rFonts w:ascii="Times New Roman"/>
          <w:b w:val="false"/>
          <w:i w:val="false"/>
          <w:color w:val="000000"/>
          <w:sz w:val="28"/>
        </w:rPr>
        <w:t>
      кеткен қызметкерлердің саны;</w:t>
      </w:r>
    </w:p>
    <w:p>
      <w:pPr>
        <w:spacing w:after="0"/>
        <w:ind w:left="0"/>
        <w:jc w:val="both"/>
      </w:pPr>
      <w:r>
        <w:rPr>
          <w:rFonts w:ascii="Times New Roman"/>
          <w:b w:val="false"/>
          <w:i w:val="false"/>
          <w:color w:val="000000"/>
          <w:sz w:val="28"/>
        </w:rPr>
        <w:t>
      қызметке қабылданған қызметкерлердің саны;</w:t>
      </w:r>
    </w:p>
    <w:p>
      <w:pPr>
        <w:spacing w:after="0"/>
        <w:ind w:left="0"/>
        <w:jc w:val="both"/>
      </w:pPr>
      <w:r>
        <w:rPr>
          <w:rFonts w:ascii="Times New Roman"/>
          <w:b w:val="false"/>
          <w:i w:val="false"/>
          <w:color w:val="000000"/>
          <w:sz w:val="28"/>
        </w:rPr>
        <w:t>
      кадрлар тапшылығы келесі формула бойынша есептеледі:</w:t>
      </w:r>
    </w:p>
    <w:p>
      <w:pPr>
        <w:spacing w:after="0"/>
        <w:ind w:left="0"/>
        <w:jc w:val="both"/>
      </w:pPr>
      <w:r>
        <w:rPr>
          <w:rFonts w:ascii="Times New Roman"/>
          <w:b w:val="false"/>
          <w:i w:val="false"/>
          <w:color w:val="000000"/>
          <w:sz w:val="28"/>
        </w:rPr>
        <w:t>
      D = а – в</w:t>
      </w:r>
    </w:p>
    <w:p>
      <w:pPr>
        <w:spacing w:after="0"/>
        <w:ind w:left="0"/>
        <w:jc w:val="both"/>
      </w:pPr>
      <w:r>
        <w:rPr>
          <w:rFonts w:ascii="Times New Roman"/>
          <w:b w:val="false"/>
          <w:i w:val="false"/>
          <w:color w:val="000000"/>
          <w:sz w:val="28"/>
        </w:rPr>
        <w:t>
      D – кадрлар тапшылығының көрсеткіші;</w:t>
      </w:r>
    </w:p>
    <w:p>
      <w:pPr>
        <w:spacing w:after="0"/>
        <w:ind w:left="0"/>
        <w:jc w:val="both"/>
      </w:pPr>
      <w:r>
        <w:rPr>
          <w:rFonts w:ascii="Times New Roman"/>
          <w:b w:val="false"/>
          <w:i w:val="false"/>
          <w:color w:val="000000"/>
          <w:sz w:val="28"/>
        </w:rPr>
        <w:t>
      а – кеткен қызметкерлер саны;</w:t>
      </w:r>
    </w:p>
    <w:p>
      <w:pPr>
        <w:spacing w:after="0"/>
        <w:ind w:left="0"/>
        <w:jc w:val="both"/>
      </w:pPr>
      <w:r>
        <w:rPr>
          <w:rFonts w:ascii="Times New Roman"/>
          <w:b w:val="false"/>
          <w:i w:val="false"/>
          <w:color w:val="000000"/>
          <w:sz w:val="28"/>
        </w:rPr>
        <w:t>
      в – үш жылда қызметке келіп түскен қызметкерлер саны.</w:t>
      </w:r>
    </w:p>
    <w:p>
      <w:pPr>
        <w:spacing w:after="0"/>
        <w:ind w:left="0"/>
        <w:jc w:val="both"/>
      </w:pPr>
      <w:r>
        <w:rPr>
          <w:rFonts w:ascii="Times New Roman"/>
          <w:b w:val="false"/>
          <w:i w:val="false"/>
          <w:color w:val="000000"/>
          <w:sz w:val="28"/>
        </w:rPr>
        <w:t>
      Кадрлардың жасақталуы мен тапшылғы туралы алынған мәліметтер алдыңғы екі жылдың ұқсас көрсеткіштерімен салыстырылады.</w:t>
      </w:r>
    </w:p>
    <w:bookmarkStart w:name="z72" w:id="50"/>
    <w:p>
      <w:pPr>
        <w:spacing w:after="0"/>
        <w:ind w:left="0"/>
        <w:jc w:val="both"/>
      </w:pPr>
      <w:r>
        <w:rPr>
          <w:rFonts w:ascii="Times New Roman"/>
          <w:b w:val="false"/>
          <w:i w:val="false"/>
          <w:color w:val="000000"/>
          <w:sz w:val="28"/>
        </w:rPr>
        <w:t>
      8. Кадрлық болжау үш жылға құрылады және соңғы үш жылдағы кадрлық жағдайды талдау нәтижелерінің негізінде келесі бағыттар бойынша жүзеге асырылады:</w:t>
      </w:r>
    </w:p>
    <w:bookmarkEnd w:id="50"/>
    <w:p>
      <w:pPr>
        <w:spacing w:after="0"/>
        <w:ind w:left="0"/>
        <w:jc w:val="both"/>
      </w:pPr>
      <w:r>
        <w:rPr>
          <w:rFonts w:ascii="Times New Roman"/>
          <w:b w:val="false"/>
          <w:i w:val="false"/>
          <w:color w:val="000000"/>
          <w:sz w:val="28"/>
        </w:rPr>
        <w:t>
      кадрлардың сандық қажеттілігін анықтау;</w:t>
      </w:r>
    </w:p>
    <w:p>
      <w:pPr>
        <w:spacing w:after="0"/>
        <w:ind w:left="0"/>
        <w:jc w:val="both"/>
      </w:pPr>
      <w:r>
        <w:rPr>
          <w:rFonts w:ascii="Times New Roman"/>
          <w:b w:val="false"/>
          <w:i w:val="false"/>
          <w:color w:val="000000"/>
          <w:sz w:val="28"/>
        </w:rPr>
        <w:t>
      кадрлардың сапалық қажеттілігін анықтау;</w:t>
      </w:r>
    </w:p>
    <w:p>
      <w:pPr>
        <w:spacing w:after="0"/>
        <w:ind w:left="0"/>
        <w:jc w:val="both"/>
      </w:pPr>
      <w:r>
        <w:rPr>
          <w:rFonts w:ascii="Times New Roman"/>
          <w:b w:val="false"/>
          <w:i w:val="false"/>
          <w:color w:val="000000"/>
          <w:sz w:val="28"/>
        </w:rPr>
        <w:t>
      Кадрлардың сандық қажеттілігінің болжауы төмендегі формула арқылы есептеледі:</w:t>
      </w:r>
    </w:p>
    <w:p>
      <w:pPr>
        <w:spacing w:after="0"/>
        <w:ind w:left="0"/>
        <w:jc w:val="both"/>
      </w:pPr>
      <w:r>
        <w:rPr>
          <w:rFonts w:ascii="Times New Roman"/>
          <w:b w:val="false"/>
          <w:i w:val="false"/>
          <w:color w:val="000000"/>
          <w:sz w:val="28"/>
        </w:rPr>
        <w:t>
      P = c + d</w:t>
      </w:r>
    </w:p>
    <w:p>
      <w:pPr>
        <w:spacing w:after="0"/>
        <w:ind w:left="0"/>
        <w:jc w:val="both"/>
      </w:pPr>
      <w:r>
        <w:rPr>
          <w:rFonts w:ascii="Times New Roman"/>
          <w:b w:val="false"/>
          <w:i w:val="false"/>
          <w:color w:val="000000"/>
          <w:sz w:val="28"/>
        </w:rPr>
        <w:t>
      P – сандық қажеттіліктің орта көрсеткіші;</w:t>
      </w:r>
    </w:p>
    <w:p>
      <w:pPr>
        <w:spacing w:after="0"/>
        <w:ind w:left="0"/>
        <w:jc w:val="both"/>
      </w:pPr>
      <w:r>
        <w:rPr>
          <w:rFonts w:ascii="Times New Roman"/>
          <w:b w:val="false"/>
          <w:i w:val="false"/>
          <w:color w:val="000000"/>
          <w:sz w:val="28"/>
        </w:rPr>
        <w:t>
      c – соңғы үш жылда қызметке келіп түскен қызметкерлер санының орта көрсеткіші;</w:t>
      </w:r>
    </w:p>
    <w:p>
      <w:pPr>
        <w:spacing w:after="0"/>
        <w:ind w:left="0"/>
        <w:jc w:val="both"/>
      </w:pPr>
      <w:r>
        <w:rPr>
          <w:rFonts w:ascii="Times New Roman"/>
          <w:b w:val="false"/>
          <w:i w:val="false"/>
          <w:color w:val="000000"/>
          <w:sz w:val="28"/>
        </w:rPr>
        <w:t>
      d – соңғы үш жылда кадрлар тапшылығының орта көрсеткіші.</w:t>
      </w:r>
    </w:p>
    <w:p>
      <w:pPr>
        <w:spacing w:after="0"/>
        <w:ind w:left="0"/>
        <w:jc w:val="both"/>
      </w:pPr>
      <w:r>
        <w:rPr>
          <w:rFonts w:ascii="Times New Roman"/>
          <w:b w:val="false"/>
          <w:i w:val="false"/>
          <w:color w:val="000000"/>
          <w:sz w:val="28"/>
        </w:rPr>
        <w:t>
      Кадрлар тапшылығы болмаған жағдайда, кадрлардың сандық қажеттілігі сәйкес келетін жылда қызметке қабылданған кадрлардың санын ғана есепке алу арқылы сандық қажеттілік анықталады.</w:t>
      </w:r>
    </w:p>
    <w:p>
      <w:pPr>
        <w:spacing w:after="0"/>
        <w:ind w:left="0"/>
        <w:jc w:val="both"/>
      </w:pPr>
      <w:r>
        <w:rPr>
          <w:rFonts w:ascii="Times New Roman"/>
          <w:b w:val="false"/>
          <w:i w:val="false"/>
          <w:color w:val="000000"/>
          <w:sz w:val="28"/>
        </w:rPr>
        <w:t>
      Кадрлардың сапалық қажеттілігі білімнің және мамандардың деңгейі бойынша бос лауазымдарды талдау негізінде жүзеге асырылады.</w:t>
      </w:r>
    </w:p>
    <w:bookmarkStart w:name="z71" w:id="51"/>
    <w:p>
      <w:pPr>
        <w:spacing w:after="0"/>
        <w:ind w:left="0"/>
        <w:jc w:val="both"/>
      </w:pPr>
      <w:r>
        <w:rPr>
          <w:rFonts w:ascii="Times New Roman"/>
          <w:b w:val="false"/>
          <w:i w:val="false"/>
          <w:color w:val="000000"/>
          <w:sz w:val="28"/>
        </w:rPr>
        <w:t>
      9. Кадрлық жоспарлау төмендегі көрсеткіштерді қамтамасыз ету үшін нақты іс-шаралар тізімін жасау арқылы кадрлық болжаудың мәліметтері негізінде жүзеге асырылады:</w:t>
      </w:r>
    </w:p>
    <w:bookmarkEnd w:id="51"/>
    <w:p>
      <w:pPr>
        <w:spacing w:after="0"/>
        <w:ind w:left="0"/>
        <w:jc w:val="both"/>
      </w:pPr>
      <w:r>
        <w:rPr>
          <w:rFonts w:ascii="Times New Roman"/>
          <w:b w:val="false"/>
          <w:i w:val="false"/>
          <w:color w:val="000000"/>
          <w:sz w:val="28"/>
        </w:rPr>
        <w:t>
      кадрлардың сандық қажеттілігі;</w:t>
      </w:r>
    </w:p>
    <w:p>
      <w:pPr>
        <w:spacing w:after="0"/>
        <w:ind w:left="0"/>
        <w:jc w:val="both"/>
      </w:pPr>
      <w:r>
        <w:rPr>
          <w:rFonts w:ascii="Times New Roman"/>
          <w:b w:val="false"/>
          <w:i w:val="false"/>
          <w:color w:val="000000"/>
          <w:sz w:val="28"/>
        </w:rPr>
        <w:t>
      кадрлардың сапалық қажеттілігі.</w:t>
      </w:r>
    </w:p>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кадрлық жоспарлау алдағы үш жылға кадр қажеттілігінің жоспар-болжауын құрумен аяқталады.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қызметтегі кадрлық</w:t>
            </w:r>
            <w:r>
              <w:br/>
            </w:r>
            <w:r>
              <w:rPr>
                <w:rFonts w:ascii="Times New Roman"/>
                <w:b w:val="false"/>
                <w:i w:val="false"/>
                <w:color w:val="000000"/>
                <w:sz w:val="20"/>
              </w:rPr>
              <w:t>болжамды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74" w:id="52"/>
    <w:p>
      <w:pPr>
        <w:spacing w:after="0"/>
        <w:ind w:left="0"/>
        <w:jc w:val="left"/>
      </w:pPr>
      <w:r>
        <w:rPr>
          <w:rFonts w:ascii="Times New Roman"/>
          <w:b/>
          <w:i w:val="false"/>
          <w:color w:val="000000"/>
        </w:rPr>
        <w:t xml:space="preserve"> _____-_____ жылдар бойынша кадрларға қажеттілікті болжау жоспары 1. Кадрларға қажеттілікті болжау</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w:t>
            </w:r>
            <w:r>
              <w:br/>
            </w:r>
            <w:r>
              <w:rPr>
                <w:rFonts w:ascii="Times New Roman"/>
                <w:b w:val="false"/>
                <w:i w:val="false"/>
                <w:color w:val="000000"/>
                <w:sz w:val="20"/>
              </w:rPr>
              <w:t>қарсы қызметтегі кадрлық</w:t>
            </w:r>
            <w:r>
              <w:br/>
            </w:r>
            <w:r>
              <w:rPr>
                <w:rFonts w:ascii="Times New Roman"/>
                <w:b w:val="false"/>
                <w:i w:val="false"/>
                <w:color w:val="000000"/>
                <w:sz w:val="20"/>
              </w:rPr>
              <w:t>болжамды жүзеге асыру</w:t>
            </w:r>
            <w:r>
              <w:br/>
            </w:r>
            <w:r>
              <w:rPr>
                <w:rFonts w:ascii="Times New Roman"/>
                <w:b w:val="false"/>
                <w:i w:val="false"/>
                <w:color w:val="000000"/>
                <w:sz w:val="20"/>
              </w:rPr>
              <w:t>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 жылдарға арналған кадрларға қажеттілікті болжау жоспары 2. Үш жылға мамандықтар бойынша кадрларға қажеттілікті болжау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қатынаста</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Төрағасы</w:t>
            </w:r>
            <w:r>
              <w:br/>
            </w:r>
            <w:r>
              <w:rPr>
                <w:rFonts w:ascii="Times New Roman"/>
                <w:b w:val="false"/>
                <w:i w:val="false"/>
                <w:color w:val="000000"/>
                <w:sz w:val="20"/>
              </w:rPr>
              <w:t>2023 жылғы 26 қаңтардағы</w:t>
            </w:r>
            <w:r>
              <w:br/>
            </w:r>
            <w:r>
              <w:rPr>
                <w:rFonts w:ascii="Times New Roman"/>
                <w:b w:val="false"/>
                <w:i w:val="false"/>
                <w:color w:val="000000"/>
                <w:sz w:val="20"/>
              </w:rPr>
              <w:t>№ 42 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7-қосымша</w:t>
            </w:r>
          </w:p>
        </w:tc>
      </w:tr>
    </w:tbl>
    <w:bookmarkStart w:name="z77" w:id="53"/>
    <w:p>
      <w:pPr>
        <w:spacing w:after="0"/>
        <w:ind w:left="0"/>
        <w:jc w:val="left"/>
      </w:pPr>
      <w:r>
        <w:rPr>
          <w:rFonts w:ascii="Times New Roman"/>
          <w:b/>
          <w:i w:val="false"/>
          <w:color w:val="000000"/>
        </w:rPr>
        <w:t xml:space="preserve"> Сыбайлас жемқорлыққа қарсы қызметтің ротацияға жататын басшы лауазымдарының тізбесі</w:t>
      </w:r>
    </w:p>
    <w:bookmarkEnd w:id="53"/>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(Сыбайлас жемқорлыққа қарсы қызметтің) (бұдан әрі – Агенттік) орталық аппараты</w:t>
      </w:r>
    </w:p>
    <w:p>
      <w:pPr>
        <w:spacing w:after="0"/>
        <w:ind w:left="0"/>
        <w:jc w:val="both"/>
      </w:pPr>
      <w:r>
        <w:rPr>
          <w:rFonts w:ascii="Times New Roman"/>
          <w:b w:val="false"/>
          <w:i w:val="false"/>
          <w:color w:val="000000"/>
          <w:sz w:val="28"/>
        </w:rPr>
        <w:t>
      Агенттіктің Қызмет басшысы;</w:t>
      </w:r>
    </w:p>
    <w:p>
      <w:pPr>
        <w:spacing w:after="0"/>
        <w:ind w:left="0"/>
        <w:jc w:val="both"/>
      </w:pPr>
      <w:r>
        <w:rPr>
          <w:rFonts w:ascii="Times New Roman"/>
          <w:b w:val="false"/>
          <w:i w:val="false"/>
          <w:color w:val="000000"/>
          <w:sz w:val="28"/>
        </w:rPr>
        <w:t>
      Агенттіктің Қызмет басшысының орынбасары;</w:t>
      </w:r>
    </w:p>
    <w:p>
      <w:pPr>
        <w:spacing w:after="0"/>
        <w:ind w:left="0"/>
        <w:jc w:val="both"/>
      </w:pPr>
      <w:r>
        <w:rPr>
          <w:rFonts w:ascii="Times New Roman"/>
          <w:b w:val="false"/>
          <w:i w:val="false"/>
          <w:color w:val="000000"/>
          <w:sz w:val="28"/>
        </w:rPr>
        <w:t>
      Агенттіктің Департамент басшысы;</w:t>
      </w:r>
    </w:p>
    <w:p>
      <w:pPr>
        <w:spacing w:after="0"/>
        <w:ind w:left="0"/>
        <w:jc w:val="both"/>
      </w:pPr>
      <w:r>
        <w:rPr>
          <w:rFonts w:ascii="Times New Roman"/>
          <w:b w:val="false"/>
          <w:i w:val="false"/>
          <w:color w:val="000000"/>
          <w:sz w:val="28"/>
        </w:rPr>
        <w:t>
      Агенттіктің Департаменті басшысының орынбасары;</w:t>
      </w:r>
    </w:p>
    <w:p>
      <w:pPr>
        <w:spacing w:after="0"/>
        <w:ind w:left="0"/>
        <w:jc w:val="both"/>
      </w:pPr>
      <w:r>
        <w:rPr>
          <w:rFonts w:ascii="Times New Roman"/>
          <w:b w:val="false"/>
          <w:i w:val="false"/>
          <w:color w:val="000000"/>
          <w:sz w:val="28"/>
        </w:rPr>
        <w:t>
      Агенттіктің Басқарма басшысы;</w:t>
      </w:r>
    </w:p>
    <w:p>
      <w:pPr>
        <w:spacing w:after="0"/>
        <w:ind w:left="0"/>
        <w:jc w:val="both"/>
      </w:pPr>
      <w:r>
        <w:rPr>
          <w:rFonts w:ascii="Times New Roman"/>
          <w:b w:val="false"/>
          <w:i w:val="false"/>
          <w:color w:val="000000"/>
          <w:sz w:val="28"/>
        </w:rPr>
        <w:t xml:space="preserve">
      Агенттіктің Басқарма басшысының орынбасары. </w:t>
      </w:r>
    </w:p>
    <w:p>
      <w:pPr>
        <w:spacing w:after="0"/>
        <w:ind w:left="0"/>
        <w:jc w:val="both"/>
      </w:pPr>
      <w:r>
        <w:rPr>
          <w:rFonts w:ascii="Times New Roman"/>
          <w:b w:val="false"/>
          <w:i w:val="false"/>
          <w:color w:val="000000"/>
          <w:sz w:val="28"/>
        </w:rPr>
        <w:t>
      Агенттіктің аумақтық органдары</w:t>
      </w:r>
    </w:p>
    <w:p>
      <w:pPr>
        <w:spacing w:after="0"/>
        <w:ind w:left="0"/>
        <w:jc w:val="both"/>
      </w:pPr>
      <w:r>
        <w:rPr>
          <w:rFonts w:ascii="Times New Roman"/>
          <w:b w:val="false"/>
          <w:i w:val="false"/>
          <w:color w:val="000000"/>
          <w:sz w:val="28"/>
        </w:rPr>
        <w:t>
      Агенттіктің аумақтық органының басшысы;</w:t>
      </w:r>
    </w:p>
    <w:p>
      <w:pPr>
        <w:spacing w:after="0"/>
        <w:ind w:left="0"/>
        <w:jc w:val="both"/>
      </w:pPr>
      <w:r>
        <w:rPr>
          <w:rFonts w:ascii="Times New Roman"/>
          <w:b w:val="false"/>
          <w:i w:val="false"/>
          <w:color w:val="000000"/>
          <w:sz w:val="28"/>
        </w:rPr>
        <w:t>
      Агенттіктің аумақтық органы басшысының орынбасары;</w:t>
      </w:r>
    </w:p>
    <w:p>
      <w:pPr>
        <w:spacing w:after="0"/>
        <w:ind w:left="0"/>
        <w:jc w:val="both"/>
      </w:pPr>
      <w:r>
        <w:rPr>
          <w:rFonts w:ascii="Times New Roman"/>
          <w:b w:val="false"/>
          <w:i w:val="false"/>
          <w:color w:val="000000"/>
          <w:sz w:val="28"/>
        </w:rPr>
        <w:t>
      Агенттіктің аумақтық органы басқармасының басшысы;</w:t>
      </w:r>
    </w:p>
    <w:p>
      <w:pPr>
        <w:spacing w:after="0"/>
        <w:ind w:left="0"/>
        <w:jc w:val="both"/>
      </w:pPr>
      <w:r>
        <w:rPr>
          <w:rFonts w:ascii="Times New Roman"/>
          <w:b w:val="false"/>
          <w:i w:val="false"/>
          <w:color w:val="000000"/>
          <w:sz w:val="28"/>
        </w:rPr>
        <w:t>
      Агенттіктің аумақтық органы басқармасы басшысының орынбасары;</w:t>
      </w:r>
    </w:p>
    <w:p>
      <w:pPr>
        <w:spacing w:after="0"/>
        <w:ind w:left="0"/>
        <w:jc w:val="both"/>
      </w:pPr>
      <w:r>
        <w:rPr>
          <w:rFonts w:ascii="Times New Roman"/>
          <w:b w:val="false"/>
          <w:i w:val="false"/>
          <w:color w:val="000000"/>
          <w:sz w:val="28"/>
        </w:rPr>
        <w:t>
      Агенттіктің аумақтық органының дербес бөлімінің басшысы;</w:t>
      </w:r>
    </w:p>
    <w:p>
      <w:pPr>
        <w:spacing w:after="0"/>
        <w:ind w:left="0"/>
        <w:jc w:val="both"/>
      </w:pPr>
      <w:r>
        <w:rPr>
          <w:rFonts w:ascii="Times New Roman"/>
          <w:b w:val="false"/>
          <w:i w:val="false"/>
          <w:color w:val="000000"/>
          <w:sz w:val="28"/>
        </w:rPr>
        <w:t>
      Агенттіктің аумақтық органы басқармасының бөлім басшысы.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Төрағасы</w:t>
            </w:r>
            <w:r>
              <w:br/>
            </w:r>
            <w:r>
              <w:rPr>
                <w:rFonts w:ascii="Times New Roman"/>
                <w:b w:val="false"/>
                <w:i w:val="false"/>
                <w:color w:val="000000"/>
                <w:sz w:val="20"/>
              </w:rPr>
              <w:t>2023 жылғы 26 қаңтардағы</w:t>
            </w:r>
            <w:r>
              <w:br/>
            </w:r>
            <w:r>
              <w:rPr>
                <w:rFonts w:ascii="Times New Roman"/>
                <w:b w:val="false"/>
                <w:i w:val="false"/>
                <w:color w:val="000000"/>
                <w:sz w:val="20"/>
              </w:rPr>
              <w:t>№ 42 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8-қосымша</w:t>
            </w:r>
          </w:p>
        </w:tc>
      </w:tr>
    </w:tbl>
    <w:bookmarkStart w:name="z79" w:id="54"/>
    <w:p>
      <w:pPr>
        <w:spacing w:after="0"/>
        <w:ind w:left="0"/>
        <w:jc w:val="left"/>
      </w:pPr>
      <w:r>
        <w:rPr>
          <w:rFonts w:ascii="Times New Roman"/>
          <w:b/>
          <w:i w:val="false"/>
          <w:color w:val="000000"/>
        </w:rPr>
        <w:t xml:space="preserve"> Ротацияға жататын сыбайлас жемқорлыққа қарсы қызметтің басшылық лауазымдарын ауыстыру қағидалары</w:t>
      </w:r>
    </w:p>
    <w:bookmarkEnd w:id="54"/>
    <w:bookmarkStart w:name="z80" w:id="55"/>
    <w:p>
      <w:pPr>
        <w:spacing w:after="0"/>
        <w:ind w:left="0"/>
        <w:jc w:val="both"/>
      </w:pPr>
      <w:r>
        <w:rPr>
          <w:rFonts w:ascii="Times New Roman"/>
          <w:b w:val="false"/>
          <w:i w:val="false"/>
          <w:color w:val="000000"/>
          <w:sz w:val="28"/>
        </w:rPr>
        <w:t xml:space="preserve">
      1. Осы Ротацияға жататын сыбайлас жемқорлыққа қарсы қызметінің басшы лауазымдарын ауыстыру қағидалары (бұдан әрі – Қағидалар) "Құқық қорғау қызметі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4-тармағына сәйкес әзірленді және басшы лауазымдарды атқаратын (бұдан әрі – сыбайлас жемқорлыққа қарсы қызметтің басшылары) ротацияға жататын сыбайлас жемқорлыққа қарсы қызметінің басшы лауазымдарын ауыстыру тәртібін белгілейді.</w:t>
      </w:r>
    </w:p>
    <w:bookmarkEnd w:id="55"/>
    <w:bookmarkStart w:name="z81" w:id="56"/>
    <w:p>
      <w:pPr>
        <w:spacing w:after="0"/>
        <w:ind w:left="0"/>
        <w:jc w:val="both"/>
      </w:pPr>
      <w:r>
        <w:rPr>
          <w:rFonts w:ascii="Times New Roman"/>
          <w:b w:val="false"/>
          <w:i w:val="false"/>
          <w:color w:val="000000"/>
          <w:sz w:val="28"/>
        </w:rPr>
        <w:t>
      2. Ротация мынадай мақсаттарда жүргізіледі:</w:t>
      </w:r>
    </w:p>
    <w:bookmarkEnd w:id="56"/>
    <w:bookmarkStart w:name="z82" w:id="57"/>
    <w:p>
      <w:pPr>
        <w:spacing w:after="0"/>
        <w:ind w:left="0"/>
        <w:jc w:val="both"/>
      </w:pPr>
      <w:r>
        <w:rPr>
          <w:rFonts w:ascii="Times New Roman"/>
          <w:b w:val="false"/>
          <w:i w:val="false"/>
          <w:color w:val="000000"/>
          <w:sz w:val="28"/>
        </w:rPr>
        <w:t>
      1) сыбайлас жемқорлыққа қарсы қызметі іс-әрекетінің тиімділігін арттыру;</w:t>
      </w:r>
    </w:p>
    <w:bookmarkEnd w:id="57"/>
    <w:bookmarkStart w:name="z83" w:id="58"/>
    <w:p>
      <w:pPr>
        <w:spacing w:after="0"/>
        <w:ind w:left="0"/>
        <w:jc w:val="both"/>
      </w:pPr>
      <w:r>
        <w:rPr>
          <w:rFonts w:ascii="Times New Roman"/>
          <w:b w:val="false"/>
          <w:i w:val="false"/>
          <w:color w:val="000000"/>
          <w:sz w:val="28"/>
        </w:rPr>
        <w:t>
      2) сыбайлас жемқорлық құқық бұзушылықтарының алдын алу;</w:t>
      </w:r>
    </w:p>
    <w:bookmarkEnd w:id="58"/>
    <w:bookmarkStart w:name="z84" w:id="59"/>
    <w:p>
      <w:pPr>
        <w:spacing w:after="0"/>
        <w:ind w:left="0"/>
        <w:jc w:val="both"/>
      </w:pPr>
      <w:r>
        <w:rPr>
          <w:rFonts w:ascii="Times New Roman"/>
          <w:b w:val="false"/>
          <w:i w:val="false"/>
          <w:color w:val="000000"/>
          <w:sz w:val="28"/>
        </w:rPr>
        <w:t>
      3) сыбайлас жемқорлыққа қарсы қызметі басшыларының кәсіби және басқарушылық тәжірибесін тиімді пайдалану;</w:t>
      </w:r>
    </w:p>
    <w:bookmarkEnd w:id="59"/>
    <w:bookmarkStart w:name="z85" w:id="60"/>
    <w:p>
      <w:pPr>
        <w:spacing w:after="0"/>
        <w:ind w:left="0"/>
        <w:jc w:val="both"/>
      </w:pPr>
      <w:r>
        <w:rPr>
          <w:rFonts w:ascii="Times New Roman"/>
          <w:b w:val="false"/>
          <w:i w:val="false"/>
          <w:color w:val="000000"/>
          <w:sz w:val="28"/>
        </w:rPr>
        <w:t>
      4) сыбайлас жемқорлыққа қарсы қызметінің басшыларын кәсіби дамыту және олардың басқарушылық құзыретін жетілдіру.</w:t>
      </w:r>
    </w:p>
    <w:bookmarkEnd w:id="60"/>
    <w:bookmarkStart w:name="z86" w:id="61"/>
    <w:p>
      <w:pPr>
        <w:spacing w:after="0"/>
        <w:ind w:left="0"/>
        <w:jc w:val="both"/>
      </w:pPr>
      <w:r>
        <w:rPr>
          <w:rFonts w:ascii="Times New Roman"/>
          <w:b w:val="false"/>
          <w:i w:val="false"/>
          <w:color w:val="000000"/>
          <w:sz w:val="28"/>
        </w:rPr>
        <w:t>
      3. Ротация мынадай схемалардың бірі бойынша жүргізіледі:</w:t>
      </w:r>
    </w:p>
    <w:bookmarkEnd w:id="61"/>
    <w:bookmarkStart w:name="z87" w:id="62"/>
    <w:p>
      <w:pPr>
        <w:spacing w:after="0"/>
        <w:ind w:left="0"/>
        <w:jc w:val="both"/>
      </w:pPr>
      <w:r>
        <w:rPr>
          <w:rFonts w:ascii="Times New Roman"/>
          <w:b w:val="false"/>
          <w:i w:val="false"/>
          <w:color w:val="000000"/>
          <w:sz w:val="28"/>
        </w:rPr>
        <w:t>
      1) деңгейаралық ("орталық-өңір", "өңір-орталық");</w:t>
      </w:r>
    </w:p>
    <w:bookmarkEnd w:id="62"/>
    <w:bookmarkStart w:name="z88" w:id="63"/>
    <w:p>
      <w:pPr>
        <w:spacing w:after="0"/>
        <w:ind w:left="0"/>
        <w:jc w:val="both"/>
      </w:pPr>
      <w:r>
        <w:rPr>
          <w:rFonts w:ascii="Times New Roman"/>
          <w:b w:val="false"/>
          <w:i w:val="false"/>
          <w:color w:val="000000"/>
          <w:sz w:val="28"/>
        </w:rPr>
        <w:t>
      2) өңіраралық ("өңір-өңір");</w:t>
      </w:r>
    </w:p>
    <w:bookmarkEnd w:id="63"/>
    <w:bookmarkStart w:name="z89" w:id="64"/>
    <w:p>
      <w:pPr>
        <w:spacing w:after="0"/>
        <w:ind w:left="0"/>
        <w:jc w:val="both"/>
      </w:pPr>
      <w:r>
        <w:rPr>
          <w:rFonts w:ascii="Times New Roman"/>
          <w:b w:val="false"/>
          <w:i w:val="false"/>
          <w:color w:val="000000"/>
          <w:sz w:val="28"/>
        </w:rPr>
        <w:t>
      3) сектораралық ("орталық-орталық").</w:t>
      </w:r>
    </w:p>
    <w:bookmarkEnd w:id="64"/>
    <w:bookmarkStart w:name="z90" w:id="65"/>
    <w:p>
      <w:pPr>
        <w:spacing w:after="0"/>
        <w:ind w:left="0"/>
        <w:jc w:val="both"/>
      </w:pPr>
      <w:r>
        <w:rPr>
          <w:rFonts w:ascii="Times New Roman"/>
          <w:b w:val="false"/>
          <w:i w:val="false"/>
          <w:color w:val="000000"/>
          <w:sz w:val="28"/>
        </w:rPr>
        <w:t>
      4. Сыбайлас жемқорлыққа қарсы қызметінің басшыларын басқа жерге ротациялау қызметкердің жазбаша келісімімен, ал қызмет мүддесі үшін – лауазымда болу мерзіміне қарамастан және қызметкердің келісімінсіз жол беріледі.</w:t>
      </w:r>
    </w:p>
    <w:bookmarkEnd w:id="65"/>
    <w:p>
      <w:pPr>
        <w:spacing w:after="0"/>
        <w:ind w:left="0"/>
        <w:jc w:val="both"/>
      </w:pPr>
      <w:r>
        <w:rPr>
          <w:rFonts w:ascii="Times New Roman"/>
          <w:b w:val="false"/>
          <w:i w:val="false"/>
          <w:color w:val="000000"/>
          <w:sz w:val="28"/>
        </w:rPr>
        <w:t>
      Мүгедектігі бар балалар, оның ішінде асырап алған балалары (қорғаншы болып табылатын) немесе асырауында қарт ата-анасы не онымен тұрақты бірге тұратын және 1 мен 2-топтағы мүгедектігі бар отбасы мүшелері бар лауазымды адамдар басқа жерге көшуге байланысты ротацияға жатпайды. Көрсетілген мән-жайлар құжат түрінде расталуға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 Заңының, Қазақстан Республикасы Сыбайлас жемқорлыққа қарсы іс-қимыл агенттігінің (Сыбайлас жемқорлыққа қарсы қызметтің) (бұдан әрі – Агенттік) кадр қызметі ағымдағы жылда ротациялауға жататын сыбайлас жемқорлыққа қарсы қызметі басшыларының тізімін (бұдан әрі – тізім) әр жылдың 30 қаңтарына дейін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қалыптастырады.</w:t>
      </w:r>
    </w:p>
    <w:p>
      <w:pPr>
        <w:spacing w:after="0"/>
        <w:ind w:left="0"/>
        <w:jc w:val="both"/>
      </w:pPr>
      <w:r>
        <w:rPr>
          <w:rFonts w:ascii="Times New Roman"/>
          <w:b w:val="false"/>
          <w:i w:val="false"/>
          <w:color w:val="000000"/>
          <w:sz w:val="28"/>
        </w:rPr>
        <w:t>
      Тізім Агенттіктің басшысымен бекітіледі.</w:t>
      </w:r>
    </w:p>
    <w:bookmarkStart w:name="z92" w:id="66"/>
    <w:p>
      <w:pPr>
        <w:spacing w:after="0"/>
        <w:ind w:left="0"/>
        <w:jc w:val="both"/>
      </w:pPr>
      <w:r>
        <w:rPr>
          <w:rFonts w:ascii="Times New Roman"/>
          <w:b w:val="false"/>
          <w:i w:val="false"/>
          <w:color w:val="000000"/>
          <w:sz w:val="28"/>
        </w:rPr>
        <w:t>
      6. Агентіктің және оның құрылымдық және аумақтық органдары басшыларының тізімін қалыптастыру үшін Агенттіктің кадр қызметіне әр жылдың 15 қаңтарынан кешіктірмей олардың бағынысында тұрған сыбайлас жемқорлыққа қарсы қызметінің ротациялауға жататын басшылары туралы мынадай мәліметтер жолдайды:</w:t>
      </w:r>
    </w:p>
    <w:bookmarkEnd w:id="66"/>
    <w:bookmarkStart w:name="z93" w:id="67"/>
    <w:p>
      <w:pPr>
        <w:spacing w:after="0"/>
        <w:ind w:left="0"/>
        <w:jc w:val="both"/>
      </w:pPr>
      <w:r>
        <w:rPr>
          <w:rFonts w:ascii="Times New Roman"/>
          <w:b w:val="false"/>
          <w:i w:val="false"/>
          <w:color w:val="000000"/>
          <w:sz w:val="28"/>
        </w:rPr>
        <w:t>
      1) ротациялайтын тұлғаның тегі, аты, әкесінің аты (бар болған жағдайда);</w:t>
      </w:r>
    </w:p>
    <w:bookmarkEnd w:id="67"/>
    <w:bookmarkStart w:name="z94" w:id="68"/>
    <w:p>
      <w:pPr>
        <w:spacing w:after="0"/>
        <w:ind w:left="0"/>
        <w:jc w:val="both"/>
      </w:pPr>
      <w:r>
        <w:rPr>
          <w:rFonts w:ascii="Times New Roman"/>
          <w:b w:val="false"/>
          <w:i w:val="false"/>
          <w:color w:val="000000"/>
          <w:sz w:val="28"/>
        </w:rPr>
        <w:t>
      2) атқаратын лауазымы және оған тағайындалған күн;</w:t>
      </w:r>
    </w:p>
    <w:bookmarkEnd w:id="68"/>
    <w:bookmarkStart w:name="z95" w:id="69"/>
    <w:p>
      <w:pPr>
        <w:spacing w:after="0"/>
        <w:ind w:left="0"/>
        <w:jc w:val="both"/>
      </w:pPr>
      <w:r>
        <w:rPr>
          <w:rFonts w:ascii="Times New Roman"/>
          <w:b w:val="false"/>
          <w:i w:val="false"/>
          <w:color w:val="000000"/>
          <w:sz w:val="28"/>
        </w:rPr>
        <w:t>
      3) ротациялау жоспарланатын күн және лауазым;</w:t>
      </w:r>
    </w:p>
    <w:bookmarkEnd w:id="69"/>
    <w:bookmarkStart w:name="z96" w:id="70"/>
    <w:p>
      <w:pPr>
        <w:spacing w:after="0"/>
        <w:ind w:left="0"/>
        <w:jc w:val="both"/>
      </w:pPr>
      <w:r>
        <w:rPr>
          <w:rFonts w:ascii="Times New Roman"/>
          <w:b w:val="false"/>
          <w:i w:val="false"/>
          <w:color w:val="000000"/>
          <w:sz w:val="28"/>
        </w:rPr>
        <w:t>
      4) ротациялауға жататын сыбайлас жемқорлыққа қарсы қызметі басшысының еркін нысандағы жазбаша келісімі;</w:t>
      </w:r>
    </w:p>
    <w:bookmarkEnd w:id="70"/>
    <w:bookmarkStart w:name="z97" w:id="71"/>
    <w:p>
      <w:pPr>
        <w:spacing w:after="0"/>
        <w:ind w:left="0"/>
        <w:jc w:val="both"/>
      </w:pPr>
      <w:r>
        <w:rPr>
          <w:rFonts w:ascii="Times New Roman"/>
          <w:b w:val="false"/>
          <w:i w:val="false"/>
          <w:color w:val="000000"/>
          <w:sz w:val="28"/>
        </w:rPr>
        <w:t>
      5) осы Қағидалардың 2-тармағында көзделген мақсаттарда ротациялау қажеттілігін немесе осы Қағидалардың 4, 8 және 9-тармақтарында жазылған мән-жайларға байланысты ротациялауды жүзеге асыру мүмкін еместігін көрсететін өзге мәліметтер.</w:t>
      </w:r>
    </w:p>
    <w:bookmarkEnd w:id="71"/>
    <w:bookmarkStart w:name="z98" w:id="72"/>
    <w:p>
      <w:pPr>
        <w:spacing w:after="0"/>
        <w:ind w:left="0"/>
        <w:jc w:val="both"/>
      </w:pPr>
      <w:r>
        <w:rPr>
          <w:rFonts w:ascii="Times New Roman"/>
          <w:b w:val="false"/>
          <w:i w:val="false"/>
          <w:color w:val="000000"/>
          <w:sz w:val="28"/>
        </w:rPr>
        <w:t>
      7. Ротация Агенттік басшысының шешімімен жоспарлы негізде жүзеге асырылады.</w:t>
      </w:r>
    </w:p>
    <w:bookmarkEnd w:id="72"/>
    <w:bookmarkStart w:name="z99" w:id="73"/>
    <w:p>
      <w:pPr>
        <w:spacing w:after="0"/>
        <w:ind w:left="0"/>
        <w:jc w:val="both"/>
      </w:pPr>
      <w:r>
        <w:rPr>
          <w:rFonts w:ascii="Times New Roman"/>
          <w:b w:val="false"/>
          <w:i w:val="false"/>
          <w:color w:val="000000"/>
          <w:sz w:val="28"/>
        </w:rPr>
        <w:t>
      8. Сыбайлас жемқорлыққа қарсы қызметінің басшысы ауыстырылатын лауазымы ротация жүргізу сәтінде бос болмаса, онда сыбайлас жемқорлыққа қарсы қызметінің басшысы көрсетілген лауазым босағанға дейін атқаратын лауазымында жұмысын жалғастырады.</w:t>
      </w:r>
    </w:p>
    <w:bookmarkEnd w:id="73"/>
    <w:bookmarkStart w:name="z100" w:id="74"/>
    <w:p>
      <w:pPr>
        <w:spacing w:after="0"/>
        <w:ind w:left="0"/>
        <w:jc w:val="both"/>
      </w:pPr>
      <w:r>
        <w:rPr>
          <w:rFonts w:ascii="Times New Roman"/>
          <w:b w:val="false"/>
          <w:i w:val="false"/>
          <w:color w:val="000000"/>
          <w:sz w:val="28"/>
        </w:rPr>
        <w:t>
      9. Сыбайлас жемқорлыққа қарсы қызметінің басшысында алынбаған тәртіптік жазасы бар болған жағдайда жоғары тұрған лауазымға ротациялау жүзеге асырылмайды.</w:t>
      </w:r>
    </w:p>
    <w:bookmarkEnd w:id="74"/>
    <w:bookmarkStart w:name="z101" w:id="75"/>
    <w:p>
      <w:pPr>
        <w:spacing w:after="0"/>
        <w:ind w:left="0"/>
        <w:jc w:val="both"/>
      </w:pPr>
      <w:r>
        <w:rPr>
          <w:rFonts w:ascii="Times New Roman"/>
          <w:b w:val="false"/>
          <w:i w:val="false"/>
          <w:color w:val="000000"/>
          <w:sz w:val="28"/>
        </w:rPr>
        <w:t>
      10. Сыбайлас жемқорлыққа қарсы қызметінің басшыларын ротациялаудың есебі мен мониторингін Агенттіктің кадр қызметі жүргізеді.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Ротацияға жататын сыбайлас</w:t>
            </w:r>
            <w:r>
              <w:br/>
            </w:r>
            <w:r>
              <w:rPr>
                <w:rFonts w:ascii="Times New Roman"/>
                <w:b w:val="false"/>
                <w:i w:val="false"/>
                <w:color w:val="000000"/>
                <w:sz w:val="20"/>
              </w:rPr>
              <w:t>жемқорлыққа қарсы қызметтің</w:t>
            </w:r>
            <w:r>
              <w:br/>
            </w:r>
            <w:r>
              <w:rPr>
                <w:rFonts w:ascii="Times New Roman"/>
                <w:b w:val="false"/>
                <w:i w:val="false"/>
                <w:color w:val="000000"/>
                <w:sz w:val="20"/>
              </w:rPr>
              <w:t>басшылық лауазымдарын</w:t>
            </w:r>
            <w:r>
              <w:br/>
            </w:r>
            <w:r>
              <w:rPr>
                <w:rFonts w:ascii="Times New Roman"/>
                <w:b w:val="false"/>
                <w:i w:val="false"/>
                <w:color w:val="000000"/>
                <w:sz w:val="20"/>
              </w:rPr>
              <w:t>ауыстыру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аты-жөні, қолы)</w:t>
            </w:r>
            <w:r>
              <w:br/>
            </w:r>
            <w:r>
              <w:rPr>
                <w:rFonts w:ascii="Times New Roman"/>
                <w:b w:val="false"/>
                <w:i w:val="false"/>
                <w:color w:val="000000"/>
                <w:sz w:val="20"/>
              </w:rPr>
              <w:t>20__ жылы "___"_____________</w:t>
            </w:r>
          </w:p>
        </w:tc>
      </w:tr>
    </w:tbl>
    <w:p>
      <w:pPr>
        <w:spacing w:after="0"/>
        <w:ind w:left="0"/>
        <w:jc w:val="left"/>
      </w:pPr>
      <w:r>
        <w:rPr>
          <w:rFonts w:ascii="Times New Roman"/>
          <w:b/>
          <w:i w:val="false"/>
          <w:color w:val="000000"/>
        </w:rPr>
        <w:t xml:space="preserve"> Сыбайлас жемқорлыққа қарсы қызметінің ротациялауға жататын басшыларының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Атқарып отырған лауазымға тағайындау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жоспарланған лауазым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Ротациялау жоспарланған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Сыбайлас жемқорлыққа</w:t>
            </w:r>
            <w:r>
              <w:br/>
            </w:r>
            <w:r>
              <w:rPr>
                <w:rFonts w:ascii="Times New Roman"/>
                <w:b w:val="false"/>
                <w:i w:val="false"/>
                <w:color w:val="000000"/>
                <w:sz w:val="20"/>
              </w:rPr>
              <w:t>қарсы іс-қимыл агенттігінің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 Төрағасы</w:t>
            </w:r>
            <w:r>
              <w:br/>
            </w:r>
            <w:r>
              <w:rPr>
                <w:rFonts w:ascii="Times New Roman"/>
                <w:b w:val="false"/>
                <w:i w:val="false"/>
                <w:color w:val="000000"/>
                <w:sz w:val="20"/>
              </w:rPr>
              <w:t>2023 жылғы 26 қаңтардағы</w:t>
            </w:r>
            <w:r>
              <w:br/>
            </w:r>
            <w:r>
              <w:rPr>
                <w:rFonts w:ascii="Times New Roman"/>
                <w:b w:val="false"/>
                <w:i w:val="false"/>
                <w:color w:val="000000"/>
                <w:sz w:val="20"/>
              </w:rPr>
              <w:t>№ 42 бұйрығына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18 бұйрығына</w:t>
            </w:r>
            <w:r>
              <w:br/>
            </w:r>
            <w:r>
              <w:rPr>
                <w:rFonts w:ascii="Times New Roman"/>
                <w:b w:val="false"/>
                <w:i w:val="false"/>
                <w:color w:val="000000"/>
                <w:sz w:val="20"/>
              </w:rPr>
              <w:t>9-қосымша</w:t>
            </w:r>
          </w:p>
        </w:tc>
      </w:tr>
    </w:tbl>
    <w:bookmarkStart w:name="z104" w:id="76"/>
    <w:p>
      <w:pPr>
        <w:spacing w:after="0"/>
        <w:ind w:left="0"/>
        <w:jc w:val="left"/>
      </w:pPr>
      <w:r>
        <w:rPr>
          <w:rFonts w:ascii="Times New Roman"/>
          <w:b/>
          <w:i w:val="false"/>
          <w:color w:val="000000"/>
        </w:rPr>
        <w:t xml:space="preserve"> Сыбайлас жемқорлыққа қарсы қызметтің кадр резервін қалыптастыру, кадр резервіне қойылатын қызметкерлердің біліктілігіне қойылатын талаптар және кадр резервіне қойылған қызметкерлердің ведомстволық деректер банкімен жұмыс істеу қағидалары</w:t>
      </w:r>
    </w:p>
    <w:bookmarkEnd w:id="76"/>
    <w:bookmarkStart w:name="z105" w:id="77"/>
    <w:p>
      <w:pPr>
        <w:spacing w:after="0"/>
        <w:ind w:left="0"/>
        <w:jc w:val="left"/>
      </w:pPr>
      <w:r>
        <w:rPr>
          <w:rFonts w:ascii="Times New Roman"/>
          <w:b/>
          <w:i w:val="false"/>
          <w:color w:val="000000"/>
        </w:rPr>
        <w:t xml:space="preserve"> 1-тарау. Жалпы ережелер</w:t>
      </w:r>
    </w:p>
    <w:bookmarkEnd w:id="77"/>
    <w:bookmarkStart w:name="z106" w:id="78"/>
    <w:p>
      <w:pPr>
        <w:spacing w:after="0"/>
        <w:ind w:left="0"/>
        <w:jc w:val="both"/>
      </w:pPr>
      <w:r>
        <w:rPr>
          <w:rFonts w:ascii="Times New Roman"/>
          <w:b w:val="false"/>
          <w:i w:val="false"/>
          <w:color w:val="000000"/>
          <w:sz w:val="28"/>
        </w:rPr>
        <w:t xml:space="preserve">
      1. Осы Сыбайлас жемқорлыққа қарсы қызметтің кадр резервін қалыптастыру, кадр резервіне қойылатын қызметкерлердің біліктілігіне қойылатын талаптар және кадр резервіне қойылған қызметкерлердің ведомстволық деректер банкімен жұмыс істеу қағидалары (бұдан әрі – Қағидалар) "Құқық қорғау қызметі туралы" Қазақстан Республикасы Заңының </w:t>
      </w:r>
      <w:r>
        <w:rPr>
          <w:rFonts w:ascii="Times New Roman"/>
          <w:b w:val="false"/>
          <w:i w:val="false"/>
          <w:color w:val="000000"/>
          <w:sz w:val="28"/>
        </w:rPr>
        <w:t>34-бабы</w:t>
      </w:r>
      <w:r>
        <w:rPr>
          <w:rFonts w:ascii="Times New Roman"/>
          <w:b w:val="false"/>
          <w:i w:val="false"/>
          <w:color w:val="000000"/>
          <w:sz w:val="28"/>
        </w:rPr>
        <w:t xml:space="preserve"> 10-тармағына сәйкес әзірленді және сыбайлас жемқорлыққа қарсы қызметтің кадр резервін қалыптастыру тәртібін,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 істеу тәртібін айқындайды.</w:t>
      </w:r>
    </w:p>
    <w:bookmarkEnd w:id="78"/>
    <w:bookmarkStart w:name="z107" w:id="79"/>
    <w:p>
      <w:pPr>
        <w:spacing w:after="0"/>
        <w:ind w:left="0"/>
        <w:jc w:val="left"/>
      </w:pPr>
      <w:r>
        <w:rPr>
          <w:rFonts w:ascii="Times New Roman"/>
          <w:b/>
          <w:i w:val="false"/>
          <w:color w:val="000000"/>
        </w:rPr>
        <w:t xml:space="preserve"> 2-тарау. Сыбайлас жемқорлыққа қарсы қызметтің кадр резервін қалыптастыру тәртібі, кадр резервіне қойылатын қызметкерлердің біліктілігіне қойылатын талаптар</w:t>
      </w:r>
    </w:p>
    <w:bookmarkEnd w:id="79"/>
    <w:bookmarkStart w:name="z108" w:id="80"/>
    <w:p>
      <w:pPr>
        <w:spacing w:after="0"/>
        <w:ind w:left="0"/>
        <w:jc w:val="both"/>
      </w:pPr>
      <w:r>
        <w:rPr>
          <w:rFonts w:ascii="Times New Roman"/>
          <w:b w:val="false"/>
          <w:i w:val="false"/>
          <w:color w:val="000000"/>
          <w:sz w:val="28"/>
        </w:rPr>
        <w:t>
      2. Кадр резерві Қазақстан Республикасы Сыбайлас жемқорлыққа қарсы іс-қимыл агенттігінде (Сыбайлас жемқорлыққа қарсы қызмет) (бұдан әрі – Агенттік) және оның аумақтық органдарында кадр құрамының сапалық құрамын, сыбайлас жемқорлыққа қарсы қызметтің бос басшылық лауазымдарына орналастыру қажеттілігін ескере отырып, сондай-ақ орналастыруға жататын әрбір лауазымға кемінде екі кандидаттың есебінен құрылады.</w:t>
      </w:r>
    </w:p>
    <w:bookmarkEnd w:id="80"/>
    <w:bookmarkStart w:name="z109" w:id="81"/>
    <w:p>
      <w:pPr>
        <w:spacing w:after="0"/>
        <w:ind w:left="0"/>
        <w:jc w:val="both"/>
      </w:pPr>
      <w:r>
        <w:rPr>
          <w:rFonts w:ascii="Times New Roman"/>
          <w:b w:val="false"/>
          <w:i w:val="false"/>
          <w:color w:val="000000"/>
          <w:sz w:val="28"/>
        </w:rPr>
        <w:t>
      3. Кадр резерві аттестаттау нәтижесі бойынша басшы лауазымдарға немесе ауқымды жұмыстарға жоғарылатуға ұсынылған қызметкерлерден, сондай-ақ қызметтік міндеттемелерін атқару кезінде не арнайы тапсырмаларды орындау кезінде ұйымдастырушылық қабілетін танытқан адамдардан жасалады.</w:t>
      </w:r>
    </w:p>
    <w:bookmarkEnd w:id="81"/>
    <w:bookmarkStart w:name="z110" w:id="82"/>
    <w:p>
      <w:pPr>
        <w:spacing w:after="0"/>
        <w:ind w:left="0"/>
        <w:jc w:val="both"/>
      </w:pPr>
      <w:r>
        <w:rPr>
          <w:rFonts w:ascii="Times New Roman"/>
          <w:b w:val="false"/>
          <w:i w:val="false"/>
          <w:color w:val="000000"/>
          <w:sz w:val="28"/>
        </w:rPr>
        <w:t xml:space="preserve">
      Агенттік Төрағасының келісімімен кадр резервіне мынадай біліктілік талаптарына жауап беретін: </w:t>
      </w:r>
    </w:p>
    <w:bookmarkEnd w:id="82"/>
    <w:bookmarkStart w:name="z111" w:id="83"/>
    <w:p>
      <w:pPr>
        <w:spacing w:after="0"/>
        <w:ind w:left="0"/>
        <w:jc w:val="both"/>
      </w:pPr>
      <w:r>
        <w:rPr>
          <w:rFonts w:ascii="Times New Roman"/>
          <w:b w:val="false"/>
          <w:i w:val="false"/>
          <w:color w:val="000000"/>
          <w:sz w:val="28"/>
        </w:rPr>
        <w:t xml:space="preserve">
      1) жоғары оқу орнынан кейінгі білім беру бағдарламалары бойынша Қазақстан Республикасының Президенті жанындағы білім беру ұйымдарында немесе Қазақстан Республикасы Президентінің "Шетелде кадрлар даярлау жөнiндегi республикалық комиссия туралы"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Шетелде кадрлар даярлау жөнiндегi республикалық комиссиясының Жұмыс органы бекітетін басым мамандықтар бойынша шетелдік жоғары оқу орындарында оқуды аяқтағандар;</w:t>
      </w:r>
    </w:p>
    <w:bookmarkEnd w:id="83"/>
    <w:bookmarkStart w:name="z112" w:id="84"/>
    <w:p>
      <w:pPr>
        <w:spacing w:after="0"/>
        <w:ind w:left="0"/>
        <w:jc w:val="both"/>
      </w:pPr>
      <w:r>
        <w:rPr>
          <w:rFonts w:ascii="Times New Roman"/>
          <w:b w:val="false"/>
          <w:i w:val="false"/>
          <w:color w:val="000000"/>
          <w:sz w:val="28"/>
        </w:rPr>
        <w:t>
      2) ғылым кандидаты немесе ғылым докторы немесе философия докторы (PhD) немесе бейіні бойынша доктор ғылыми дәрежесі болған кезде;</w:t>
      </w:r>
    </w:p>
    <w:bookmarkEnd w:id="84"/>
    <w:bookmarkStart w:name="z113" w:id="85"/>
    <w:p>
      <w:pPr>
        <w:spacing w:after="0"/>
        <w:ind w:left="0"/>
        <w:jc w:val="both"/>
      </w:pPr>
      <w:r>
        <w:rPr>
          <w:rFonts w:ascii="Times New Roman"/>
          <w:b w:val="false"/>
          <w:i w:val="false"/>
          <w:color w:val="000000"/>
          <w:sz w:val="28"/>
        </w:rPr>
        <w:t>
      3) Қазақстан Республикасының Бас прокуратурасы жанындағы Құқық қорғау органдары академиясының магистратурасын және (немесе) докторантурасын үздік бітіргендер;</w:t>
      </w:r>
    </w:p>
    <w:bookmarkEnd w:id="85"/>
    <w:bookmarkStart w:name="z114" w:id="86"/>
    <w:p>
      <w:pPr>
        <w:spacing w:after="0"/>
        <w:ind w:left="0"/>
        <w:jc w:val="both"/>
      </w:pPr>
      <w:r>
        <w:rPr>
          <w:rFonts w:ascii="Times New Roman"/>
          <w:b w:val="false"/>
          <w:i w:val="false"/>
          <w:color w:val="000000"/>
          <w:sz w:val="28"/>
        </w:rPr>
        <w:t>
      4) Тергеу-жедел топтары (бұдан әрі – ТЖТ) басшыларының ұсынымдары бойынша неғұрлым күрделі және көп эпизодты қылмыстық істерді тергеу барысында ерекшеленген ТЖТ мүшелері (орталық аппарат қызметкерлерінің ішінен) болып табылатын;</w:t>
      </w:r>
    </w:p>
    <w:bookmarkEnd w:id="86"/>
    <w:bookmarkStart w:name="z115" w:id="87"/>
    <w:p>
      <w:pPr>
        <w:spacing w:after="0"/>
        <w:ind w:left="0"/>
        <w:jc w:val="both"/>
      </w:pPr>
      <w:r>
        <w:rPr>
          <w:rFonts w:ascii="Times New Roman"/>
          <w:b w:val="false"/>
          <w:i w:val="false"/>
          <w:color w:val="000000"/>
          <w:sz w:val="28"/>
        </w:rPr>
        <w:t>
      5) елдегі сыбайлас жемқорлыққа қарсы іс-қимылға немесе Агенттіктің қызметін жетілдіру бойынша үздік ұсынысқа бағытталған эссе байқауының жеңімпаздары болып табылатын қызметкерлер енгізіледі.</w:t>
      </w:r>
    </w:p>
    <w:bookmarkEnd w:id="87"/>
    <w:bookmarkStart w:name="z116" w:id="88"/>
    <w:p>
      <w:pPr>
        <w:spacing w:after="0"/>
        <w:ind w:left="0"/>
        <w:jc w:val="both"/>
      </w:pPr>
      <w:r>
        <w:rPr>
          <w:rFonts w:ascii="Times New Roman"/>
          <w:b w:val="false"/>
          <w:i w:val="false"/>
          <w:color w:val="000000"/>
          <w:sz w:val="28"/>
        </w:rPr>
        <w:t>
      4. Сыбайлас жемқорлыққа қарсы қызмет қызметкелерін кадр резервінде болу мерзімі үш жылдан аспайды. Кадр резервіне қойылған, бірақ кадр резервінде болған кезеңде оларға жоспарланған лауазымға тағайындалмаған тұлғалар кадр резервіне жалпыға бірдей негізде қойылады.</w:t>
      </w:r>
    </w:p>
    <w:bookmarkEnd w:id="88"/>
    <w:bookmarkStart w:name="z117" w:id="89"/>
    <w:p>
      <w:pPr>
        <w:spacing w:after="0"/>
        <w:ind w:left="0"/>
        <w:jc w:val="both"/>
      </w:pPr>
      <w:r>
        <w:rPr>
          <w:rFonts w:ascii="Times New Roman"/>
          <w:b w:val="false"/>
          <w:i w:val="false"/>
          <w:color w:val="000000"/>
          <w:sz w:val="28"/>
        </w:rPr>
        <w:t xml:space="preserve">
      5. Бос басшы лауазымын сыбайлас жемқорлыққа қарсы қызметтің кадр резервінде тұрған тұлға алмастырады. </w:t>
      </w:r>
    </w:p>
    <w:bookmarkEnd w:id="89"/>
    <w:p>
      <w:pPr>
        <w:spacing w:after="0"/>
        <w:ind w:left="0"/>
        <w:jc w:val="both"/>
      </w:pPr>
      <w:r>
        <w:rPr>
          <w:rFonts w:ascii="Times New Roman"/>
          <w:b w:val="false"/>
          <w:i w:val="false"/>
          <w:color w:val="000000"/>
          <w:sz w:val="28"/>
        </w:rPr>
        <w:t>
      Кадр резервінде тұрған қызметкер ұсынылған лауазымнан бас тартқан кезде, оған бос лауазымға аттестаттау нәтижелері немесе кадрларды іріктеу бойынша басқа қызметкер орналастырылады.</w:t>
      </w:r>
    </w:p>
    <w:bookmarkStart w:name="z118" w:id="90"/>
    <w:p>
      <w:pPr>
        <w:spacing w:after="0"/>
        <w:ind w:left="0"/>
        <w:jc w:val="both"/>
      </w:pPr>
      <w:r>
        <w:rPr>
          <w:rFonts w:ascii="Times New Roman"/>
          <w:b w:val="false"/>
          <w:i w:val="false"/>
          <w:color w:val="000000"/>
          <w:sz w:val="28"/>
        </w:rPr>
        <w:t>
      6. Кадр резервіне қою үшін кандидаттарды іріктеу қызметкерлердің жеке және кәсіби қасиеттерін, олардың қызметтерінің нәтижелерін зерделеу және бағалау, сондай-ақ аттестаттау комиссиясының шешімі негізінде жүзеге асырылады.</w:t>
      </w:r>
    </w:p>
    <w:bookmarkEnd w:id="90"/>
    <w:bookmarkStart w:name="z119" w:id="91"/>
    <w:p>
      <w:pPr>
        <w:spacing w:after="0"/>
        <w:ind w:left="0"/>
        <w:jc w:val="both"/>
      </w:pPr>
      <w:r>
        <w:rPr>
          <w:rFonts w:ascii="Times New Roman"/>
          <w:b w:val="false"/>
          <w:i w:val="false"/>
          <w:color w:val="000000"/>
          <w:sz w:val="28"/>
        </w:rPr>
        <w:t>
      Кадр резервіне қою үшін кандидаттарды іріктеу кезінде мыналар ескеріледі:</w:t>
      </w:r>
    </w:p>
    <w:bookmarkEnd w:id="91"/>
    <w:bookmarkStart w:name="z120" w:id="92"/>
    <w:p>
      <w:pPr>
        <w:spacing w:after="0"/>
        <w:ind w:left="0"/>
        <w:jc w:val="both"/>
      </w:pPr>
      <w:r>
        <w:rPr>
          <w:rFonts w:ascii="Times New Roman"/>
          <w:b w:val="false"/>
          <w:i w:val="false"/>
          <w:color w:val="000000"/>
          <w:sz w:val="28"/>
        </w:rPr>
        <w:t>
      1) қызметкердің бәсекеге қабілеттілігінің көрсеткіші;</w:t>
      </w:r>
    </w:p>
    <w:bookmarkEnd w:id="92"/>
    <w:bookmarkStart w:name="z121" w:id="93"/>
    <w:p>
      <w:pPr>
        <w:spacing w:after="0"/>
        <w:ind w:left="0"/>
        <w:jc w:val="both"/>
      </w:pPr>
      <w:r>
        <w:rPr>
          <w:rFonts w:ascii="Times New Roman"/>
          <w:b w:val="false"/>
          <w:i w:val="false"/>
          <w:color w:val="000000"/>
          <w:sz w:val="28"/>
        </w:rPr>
        <w:t>
      2) ұсынылып отырған қызмет түрі бойынша тиісті кәсіптік даярлығының және жұмыс тәжірибесінің бар болуы;</w:t>
      </w:r>
    </w:p>
    <w:bookmarkEnd w:id="93"/>
    <w:bookmarkStart w:name="z122" w:id="94"/>
    <w:p>
      <w:pPr>
        <w:spacing w:after="0"/>
        <w:ind w:left="0"/>
        <w:jc w:val="both"/>
      </w:pPr>
      <w:r>
        <w:rPr>
          <w:rFonts w:ascii="Times New Roman"/>
          <w:b w:val="false"/>
          <w:i w:val="false"/>
          <w:color w:val="000000"/>
          <w:sz w:val="28"/>
        </w:rPr>
        <w:t>
      3) денсаулық жағдайы;</w:t>
      </w:r>
    </w:p>
    <w:bookmarkEnd w:id="94"/>
    <w:bookmarkStart w:name="z123" w:id="95"/>
    <w:p>
      <w:pPr>
        <w:spacing w:after="0"/>
        <w:ind w:left="0"/>
        <w:jc w:val="both"/>
      </w:pPr>
      <w:r>
        <w:rPr>
          <w:rFonts w:ascii="Times New Roman"/>
          <w:b w:val="false"/>
          <w:i w:val="false"/>
          <w:color w:val="000000"/>
          <w:sz w:val="28"/>
        </w:rPr>
        <w:t>
      4) алып тасталмаған тәртіптік жазалар бар болуы;</w:t>
      </w:r>
    </w:p>
    <w:bookmarkEnd w:id="95"/>
    <w:bookmarkStart w:name="z124" w:id="96"/>
    <w:p>
      <w:pPr>
        <w:spacing w:after="0"/>
        <w:ind w:left="0"/>
        <w:jc w:val="both"/>
      </w:pPr>
      <w:r>
        <w:rPr>
          <w:rFonts w:ascii="Times New Roman"/>
          <w:b w:val="false"/>
          <w:i w:val="false"/>
          <w:color w:val="000000"/>
          <w:sz w:val="28"/>
        </w:rPr>
        <w:t>
      5) ішкі қауіпсіздік қызметінің тексеріс нәтижелері;</w:t>
      </w:r>
    </w:p>
    <w:bookmarkEnd w:id="96"/>
    <w:bookmarkStart w:name="z125" w:id="97"/>
    <w:p>
      <w:pPr>
        <w:spacing w:after="0"/>
        <w:ind w:left="0"/>
        <w:jc w:val="both"/>
      </w:pPr>
      <w:r>
        <w:rPr>
          <w:rFonts w:ascii="Times New Roman"/>
          <w:b w:val="false"/>
          <w:i w:val="false"/>
          <w:color w:val="000000"/>
          <w:sz w:val="28"/>
        </w:rPr>
        <w:t>
      6) кәсіптік қайта даярлау және біліктілігін арттыру нәтижелері.</w:t>
      </w:r>
    </w:p>
    <w:bookmarkEnd w:id="97"/>
    <w:bookmarkStart w:name="z126" w:id="98"/>
    <w:p>
      <w:pPr>
        <w:spacing w:after="0"/>
        <w:ind w:left="0"/>
        <w:jc w:val="both"/>
      </w:pPr>
      <w:r>
        <w:rPr>
          <w:rFonts w:ascii="Times New Roman"/>
          <w:b w:val="false"/>
          <w:i w:val="false"/>
          <w:color w:val="000000"/>
          <w:sz w:val="28"/>
        </w:rPr>
        <w:t>
      7. Кадр резервіне кандидаттар жөніндегі материалдарды Агенттіктің және оның аумақтық органдарының кадр қызметтеріне:</w:t>
      </w:r>
    </w:p>
    <w:bookmarkEnd w:id="98"/>
    <w:bookmarkStart w:name="z127" w:id="99"/>
    <w:p>
      <w:pPr>
        <w:spacing w:after="0"/>
        <w:ind w:left="0"/>
        <w:jc w:val="both"/>
      </w:pPr>
      <w:r>
        <w:rPr>
          <w:rFonts w:ascii="Times New Roman"/>
          <w:b w:val="false"/>
          <w:i w:val="false"/>
          <w:color w:val="000000"/>
          <w:sz w:val="28"/>
        </w:rPr>
        <w:t>
      1) Агенттіктің кадр резерві бойынша – Агенттіктің құрылымдық және аумақтық органдарының басшылары;</w:t>
      </w:r>
    </w:p>
    <w:bookmarkEnd w:id="99"/>
    <w:bookmarkStart w:name="z128" w:id="100"/>
    <w:p>
      <w:pPr>
        <w:spacing w:after="0"/>
        <w:ind w:left="0"/>
        <w:jc w:val="both"/>
      </w:pPr>
      <w:r>
        <w:rPr>
          <w:rFonts w:ascii="Times New Roman"/>
          <w:b w:val="false"/>
          <w:i w:val="false"/>
          <w:color w:val="000000"/>
          <w:sz w:val="28"/>
        </w:rPr>
        <w:t>
      2) аумақтық органдарының кадр резерві бойынша – бұл органдардың құрылымдық бөлімшелерінің басшылары жолдайды.</w:t>
      </w:r>
    </w:p>
    <w:bookmarkEnd w:id="100"/>
    <w:bookmarkStart w:name="z129" w:id="101"/>
    <w:p>
      <w:pPr>
        <w:spacing w:after="0"/>
        <w:ind w:left="0"/>
        <w:jc w:val="both"/>
      </w:pPr>
      <w:r>
        <w:rPr>
          <w:rFonts w:ascii="Times New Roman"/>
          <w:b w:val="false"/>
          <w:i w:val="false"/>
          <w:color w:val="000000"/>
          <w:sz w:val="28"/>
        </w:rPr>
        <w:t>
      8. Кандидаттар жөніндегі материалдар осы Қағидалардың 3 және 6-тармақтарында көрсетілген мәліметтерді қамтиды.</w:t>
      </w:r>
    </w:p>
    <w:bookmarkEnd w:id="101"/>
    <w:bookmarkStart w:name="z130" w:id="102"/>
    <w:p>
      <w:pPr>
        <w:spacing w:after="0"/>
        <w:ind w:left="0"/>
        <w:jc w:val="both"/>
      </w:pPr>
      <w:r>
        <w:rPr>
          <w:rFonts w:ascii="Times New Roman"/>
          <w:b w:val="false"/>
          <w:i w:val="false"/>
          <w:color w:val="000000"/>
          <w:sz w:val="28"/>
        </w:rPr>
        <w:t>
      9. Кадр қызметтері ұсынылған материалдардың толықтығын, кандидаттың кадр резервіне қою үшін ұсынылатын лауазымға орналасу үшін біліктілік талаптарына сәйкес болуын тексереді.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Адамдарды кадр резервіне қою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кадр резервіне қойылатын сыбайлас жемқорлыққа қарсы қызметі қызметкерлерінің тізімін оларды тізімге қосу арқылы жүргізіледі.</w:t>
      </w:r>
    </w:p>
    <w:bookmarkStart w:name="z132" w:id="103"/>
    <w:p>
      <w:pPr>
        <w:spacing w:after="0"/>
        <w:ind w:left="0"/>
        <w:jc w:val="both"/>
      </w:pPr>
      <w:r>
        <w:rPr>
          <w:rFonts w:ascii="Times New Roman"/>
          <w:b w:val="false"/>
          <w:i w:val="false"/>
          <w:color w:val="000000"/>
          <w:sz w:val="28"/>
        </w:rPr>
        <w:t>
      Кадр резервіне қойылған қызметкерлердің тізімін:</w:t>
      </w:r>
    </w:p>
    <w:bookmarkEnd w:id="103"/>
    <w:bookmarkStart w:name="z133" w:id="104"/>
    <w:p>
      <w:pPr>
        <w:spacing w:after="0"/>
        <w:ind w:left="0"/>
        <w:jc w:val="both"/>
      </w:pPr>
      <w:r>
        <w:rPr>
          <w:rFonts w:ascii="Times New Roman"/>
          <w:b w:val="false"/>
          <w:i w:val="false"/>
          <w:color w:val="000000"/>
          <w:sz w:val="28"/>
        </w:rPr>
        <w:t>
      1) Агенттіктің кадр резерві бойынша – Агенттіктің басшысы;</w:t>
      </w:r>
    </w:p>
    <w:bookmarkEnd w:id="104"/>
    <w:bookmarkStart w:name="z134" w:id="105"/>
    <w:p>
      <w:pPr>
        <w:spacing w:after="0"/>
        <w:ind w:left="0"/>
        <w:jc w:val="both"/>
      </w:pPr>
      <w:r>
        <w:rPr>
          <w:rFonts w:ascii="Times New Roman"/>
          <w:b w:val="false"/>
          <w:i w:val="false"/>
          <w:color w:val="000000"/>
          <w:sz w:val="28"/>
        </w:rPr>
        <w:t>
      2) аумақтық органдардың кадр резерві бойынша – осы органдардың басшысы бекітеді.</w:t>
      </w:r>
    </w:p>
    <w:bookmarkEnd w:id="105"/>
    <w:p>
      <w:pPr>
        <w:spacing w:after="0"/>
        <w:ind w:left="0"/>
        <w:jc w:val="both"/>
      </w:pPr>
      <w:r>
        <w:rPr>
          <w:rFonts w:ascii="Times New Roman"/>
          <w:b w:val="false"/>
          <w:i w:val="false"/>
          <w:color w:val="000000"/>
          <w:sz w:val="28"/>
        </w:rPr>
        <w:t>
      Кадр резервіне қойылған қызметкерлердің тізімін жасау және жүйелеу Агенттіктің және оның аумақтық органдарының кадр қызметіне жүктеледі.</w:t>
      </w:r>
    </w:p>
    <w:bookmarkStart w:name="z135" w:id="106"/>
    <w:p>
      <w:pPr>
        <w:spacing w:after="0"/>
        <w:ind w:left="0"/>
        <w:jc w:val="both"/>
      </w:pPr>
      <w:r>
        <w:rPr>
          <w:rFonts w:ascii="Times New Roman"/>
          <w:b w:val="false"/>
          <w:i w:val="false"/>
          <w:color w:val="000000"/>
          <w:sz w:val="28"/>
        </w:rPr>
        <w:t>
      11. Қызметкер өрескел тәртіптік теріс қылық жасағаны үшін тәртіптік жауаптылыққа тартылған жағдайда, ол кадр резервінен шығарылады.</w:t>
      </w:r>
    </w:p>
    <w:bookmarkEnd w:id="106"/>
    <w:p>
      <w:pPr>
        <w:spacing w:after="0"/>
        <w:ind w:left="0"/>
        <w:jc w:val="both"/>
      </w:pPr>
      <w:r>
        <w:rPr>
          <w:rFonts w:ascii="Times New Roman"/>
          <w:b w:val="false"/>
          <w:i w:val="false"/>
          <w:color w:val="000000"/>
          <w:sz w:val="28"/>
        </w:rPr>
        <w:t>
      Кадр қызметтері қызметкерге кадр резервінен шығару туралы үш күндік мерзімде жазбаша түрде хабарлайды.</w:t>
      </w:r>
    </w:p>
    <w:bookmarkStart w:name="z136" w:id="107"/>
    <w:p>
      <w:pPr>
        <w:spacing w:after="0"/>
        <w:ind w:left="0"/>
        <w:jc w:val="left"/>
      </w:pPr>
      <w:r>
        <w:rPr>
          <w:rFonts w:ascii="Times New Roman"/>
          <w:b/>
          <w:i w:val="false"/>
          <w:color w:val="000000"/>
        </w:rPr>
        <w:t xml:space="preserve"> 3-тарау. Кадр резервіне қойылған қызметкерлердің ведомстволық деректер банкімен жұмыс істеу тәртібі</w:t>
      </w:r>
    </w:p>
    <w:bookmarkEnd w:id="107"/>
    <w:bookmarkStart w:name="z137" w:id="108"/>
    <w:p>
      <w:pPr>
        <w:spacing w:after="0"/>
        <w:ind w:left="0"/>
        <w:jc w:val="both"/>
      </w:pPr>
      <w:r>
        <w:rPr>
          <w:rFonts w:ascii="Times New Roman"/>
          <w:b w:val="false"/>
          <w:i w:val="false"/>
          <w:color w:val="000000"/>
          <w:sz w:val="28"/>
        </w:rPr>
        <w:t>
      12. Кадр резервіне қойылған қызметкерлердің тізімі ведомстволық деректер банкіне (бұдан әрі – Банк) енгізіледі.</w:t>
      </w:r>
    </w:p>
    <w:bookmarkEnd w:id="108"/>
    <w:bookmarkStart w:name="z138" w:id="109"/>
    <w:p>
      <w:pPr>
        <w:spacing w:after="0"/>
        <w:ind w:left="0"/>
        <w:jc w:val="both"/>
      </w:pPr>
      <w:r>
        <w:rPr>
          <w:rFonts w:ascii="Times New Roman"/>
          <w:b w:val="false"/>
          <w:i w:val="false"/>
          <w:color w:val="000000"/>
          <w:sz w:val="28"/>
        </w:rPr>
        <w:t>
      13. Агенттіктің және оның аумақтық органдарының кадр қызметтері Банкті қалыптастырады және ондағы мәліметтердің толықтығы мен дәйектілігін қамтамасыз етеді.</w:t>
      </w:r>
    </w:p>
    <w:bookmarkEnd w:id="109"/>
    <w:bookmarkStart w:name="z139" w:id="110"/>
    <w:p>
      <w:pPr>
        <w:spacing w:after="0"/>
        <w:ind w:left="0"/>
        <w:jc w:val="both"/>
      </w:pPr>
      <w:r>
        <w:rPr>
          <w:rFonts w:ascii="Times New Roman"/>
          <w:b w:val="false"/>
          <w:i w:val="false"/>
          <w:color w:val="000000"/>
          <w:sz w:val="28"/>
        </w:rPr>
        <w:t>
      14. Кадр қызметі кадр резервіне қойылған қызметкерлердің тізімі әр жолы бекітілгеннен кейін, Банктегі мәліметтерді жаңартады.</w:t>
      </w:r>
    </w:p>
    <w:bookmarkEnd w:id="110"/>
    <w:bookmarkStart w:name="z140" w:id="111"/>
    <w:p>
      <w:pPr>
        <w:spacing w:after="0"/>
        <w:ind w:left="0"/>
        <w:jc w:val="both"/>
      </w:pPr>
      <w:r>
        <w:rPr>
          <w:rFonts w:ascii="Times New Roman"/>
          <w:b w:val="false"/>
          <w:i w:val="false"/>
          <w:color w:val="000000"/>
          <w:sz w:val="28"/>
        </w:rPr>
        <w:t>
      15. Банкке бәсекеге қабілеттілігінің көрсеткішін көрсете отырып, кадр резервіне қойылған қызметкер туралы мәліметтер енгізіледі.</w:t>
      </w:r>
    </w:p>
    <w:bookmarkEnd w:id="111"/>
    <w:bookmarkStart w:name="z141" w:id="112"/>
    <w:p>
      <w:pPr>
        <w:spacing w:after="0"/>
        <w:ind w:left="0"/>
        <w:jc w:val="both"/>
      </w:pPr>
      <w:r>
        <w:rPr>
          <w:rFonts w:ascii="Times New Roman"/>
          <w:b w:val="false"/>
          <w:i w:val="false"/>
          <w:color w:val="000000"/>
          <w:sz w:val="28"/>
        </w:rPr>
        <w:t>
      16. Банк қағаз және электрондық тасығыштарда құжаттамалық материалдарды жинақтау арқылы жұмыс істейді.</w:t>
      </w:r>
    </w:p>
    <w:bookmarkEnd w:id="112"/>
    <w:bookmarkStart w:name="z142" w:id="113"/>
    <w:p>
      <w:pPr>
        <w:spacing w:after="0"/>
        <w:ind w:left="0"/>
        <w:jc w:val="both"/>
      </w:pPr>
      <w:r>
        <w:rPr>
          <w:rFonts w:ascii="Times New Roman"/>
          <w:b w:val="false"/>
          <w:i w:val="false"/>
          <w:color w:val="000000"/>
          <w:sz w:val="28"/>
        </w:rPr>
        <w:t>
      17. Кадр қызметі қызметкерді кадр резервінен шығарған жағдайда, оны Банктен шығарады.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Сыбайлас жемқорлыққа қарсы</w:t>
            </w:r>
            <w:r>
              <w:br/>
            </w:r>
            <w:r>
              <w:rPr>
                <w:rFonts w:ascii="Times New Roman"/>
                <w:b w:val="false"/>
                <w:i w:val="false"/>
                <w:color w:val="000000"/>
                <w:sz w:val="20"/>
              </w:rPr>
              <w:t>қызметтің кадр резервін</w:t>
            </w:r>
            <w:r>
              <w:br/>
            </w:r>
            <w:r>
              <w:rPr>
                <w:rFonts w:ascii="Times New Roman"/>
                <w:b w:val="false"/>
                <w:i w:val="false"/>
                <w:color w:val="000000"/>
                <w:sz w:val="20"/>
              </w:rPr>
              <w:t>қалыптастыру, кадр резервіне</w:t>
            </w:r>
            <w:r>
              <w:br/>
            </w:r>
            <w:r>
              <w:rPr>
                <w:rFonts w:ascii="Times New Roman"/>
                <w:b w:val="false"/>
                <w:i w:val="false"/>
                <w:color w:val="000000"/>
                <w:sz w:val="20"/>
              </w:rPr>
              <w:t>қойылатын қызметкерлердің</w:t>
            </w:r>
            <w:r>
              <w:br/>
            </w:r>
            <w:r>
              <w:rPr>
                <w:rFonts w:ascii="Times New Roman"/>
                <w:b w:val="false"/>
                <w:i w:val="false"/>
                <w:color w:val="000000"/>
                <w:sz w:val="20"/>
              </w:rPr>
              <w:t>біліктілігіне қойылатын</w:t>
            </w:r>
            <w:r>
              <w:br/>
            </w:r>
            <w:r>
              <w:rPr>
                <w:rFonts w:ascii="Times New Roman"/>
                <w:b w:val="false"/>
                <w:i w:val="false"/>
                <w:color w:val="000000"/>
                <w:sz w:val="20"/>
              </w:rPr>
              <w:t>талаптарына және кадр</w:t>
            </w:r>
            <w:r>
              <w:br/>
            </w:r>
            <w:r>
              <w:rPr>
                <w:rFonts w:ascii="Times New Roman"/>
                <w:b w:val="false"/>
                <w:i w:val="false"/>
                <w:color w:val="000000"/>
                <w:sz w:val="20"/>
              </w:rPr>
              <w:t>резервіне қойылған</w:t>
            </w:r>
            <w:r>
              <w:br/>
            </w:r>
            <w:r>
              <w:rPr>
                <w:rFonts w:ascii="Times New Roman"/>
                <w:b w:val="false"/>
                <w:i w:val="false"/>
                <w:color w:val="000000"/>
                <w:sz w:val="20"/>
              </w:rPr>
              <w:t>қызметкерлердің ведомстволық</w:t>
            </w:r>
            <w:r>
              <w:br/>
            </w:r>
            <w:r>
              <w:rPr>
                <w:rFonts w:ascii="Times New Roman"/>
                <w:b w:val="false"/>
                <w:i w:val="false"/>
                <w:color w:val="000000"/>
                <w:sz w:val="20"/>
              </w:rPr>
              <w:t>деректер банкімен жұмыс істеу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(лауазымы, тегі, аты-жөні, қолы)</w:t>
            </w:r>
            <w:r>
              <w:br/>
            </w:r>
            <w:r>
              <w:rPr>
                <w:rFonts w:ascii="Times New Roman"/>
                <w:b w:val="false"/>
                <w:i w:val="false"/>
                <w:color w:val="000000"/>
                <w:sz w:val="20"/>
              </w:rPr>
              <w:t>20__жылғы "__" ___________</w:t>
            </w:r>
          </w:p>
        </w:tc>
      </w:tr>
    </w:tbl>
    <w:bookmarkStart w:name="z144" w:id="114"/>
    <w:p>
      <w:pPr>
        <w:spacing w:after="0"/>
        <w:ind w:left="0"/>
        <w:jc w:val="left"/>
      </w:pPr>
      <w:r>
        <w:rPr>
          <w:rFonts w:ascii="Times New Roman"/>
          <w:b/>
          <w:i w:val="false"/>
          <w:color w:val="000000"/>
        </w:rPr>
        <w:t xml:space="preserve"> Кадр резервіне қойылған сыбайлас жемқорлыққа қарсы қызмет қызметкерлерінің тізімі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 тегі, аты, әкесінің аты (бар болған жағдайда), атқарып отырған лауазымы, лауазымда қай уақыттан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білімі (қандай оқу орнын және қашан бітірді), берілген арнаулы атағы қай уақыттан бері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санаттағы лауазымға жылжыту ұсынылады (санаты және лауазымның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Резервке енгізудің негізі, комиссияның резервке енгізу туралы шешімінің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тағайындалғаны немесе резервтен шығарылғаны туралы белгі және негізі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(тізімді жасаған тұлғаның лауазымы, тегі, аты-жөні (бар болған жағдайда)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