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acbf" w14:textId="a75a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құқық қорғау, арнаулы мемлекеттік және өзге де органдардың ақпарат алмасу жүйесінен салықтық және кедендік көшпелі тексерулер нысанында салықтық және кедендік бақылауды жүзеге асыру үшін қажетті ақпаратты алу қағидалары мен негіздерін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26 қаңтардағы № 41 және Қазақстан Республикасы Премьер-Министрінің орынбасары - Қаржы министрінің 2023 жылғы 26 қаңтардағы № 69 бірлескен бұйрығы. Қазақстан Республикасының Әділет министрлігінде 2023 жылғы 27 қаңтарда № 31785 болып тіркелді</w:t>
      </w:r>
    </w:p>
    <w:p>
      <w:pPr>
        <w:spacing w:after="0"/>
        <w:ind w:left="0"/>
        <w:jc w:val="both"/>
      </w:pPr>
      <w:bookmarkStart w:name="z1" w:id="0"/>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16-1-бабы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кірістер органдарының құқық қорғау, арнаулы мемлекеттік және өзге де органдардың ақпарат алмасу жүйесінен салықтық және кедендік көшпелі тексерулер нысанында салықтық және кедендік бақылауды жүзеге асыру үшін қажетті ақпаратты алу </w:t>
      </w:r>
      <w:r>
        <w:rPr>
          <w:rFonts w:ascii="Times New Roman"/>
          <w:b w:val="false"/>
          <w:i w:val="false"/>
          <w:color w:val="000000"/>
          <w:sz w:val="28"/>
        </w:rPr>
        <w:t>қағидалары мен негіздері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бірлескен бұйрықты Қазақстан Республикасы Әдiлет министрлiгiнде мемлекеттік тіркеуді;</w:t>
      </w:r>
    </w:p>
    <w:bookmarkEnd w:id="2"/>
    <w:bookmarkStart w:name="z5" w:id="3"/>
    <w:p>
      <w:pPr>
        <w:spacing w:after="0"/>
        <w:ind w:left="0"/>
        <w:jc w:val="both"/>
      </w:pPr>
      <w:r>
        <w:rPr>
          <w:rFonts w:ascii="Times New Roman"/>
          <w:b w:val="false"/>
          <w:i w:val="false"/>
          <w:color w:val="000000"/>
          <w:sz w:val="28"/>
        </w:rPr>
        <w:t>
      2) осы бірлескен бұйрықты Қазақстан Республикасы Бас прокуратурасының және Қазақстан Республикасы Қаржы министрлігінің ресми интернет-ресурстарына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бірлескен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26 қаңтардағы</w:t>
            </w:r>
            <w:r>
              <w:br/>
            </w:r>
            <w:r>
              <w:rPr>
                <w:rFonts w:ascii="Times New Roman"/>
                <w:b w:val="false"/>
                <w:i w:val="false"/>
                <w:color w:val="000000"/>
                <w:sz w:val="20"/>
              </w:rPr>
              <w:t>№ 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26 қаңтардағы</w:t>
            </w:r>
            <w:r>
              <w:br/>
            </w:r>
            <w:r>
              <w:rPr>
                <w:rFonts w:ascii="Times New Roman"/>
                <w:b w:val="false"/>
                <w:i w:val="false"/>
                <w:color w:val="000000"/>
                <w:sz w:val="20"/>
              </w:rPr>
              <w:t>№ 41 Бірлескен бұйрықпен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Мемлекеттік кірістер органдарының құқық қорғау, арнаулы мемлекеттік және өзге де органдардың ақпарат алмасу жүйесінен салықтық және кедендік көшпелі тексерулер нысанында салықтық және кедендік бақылауды жүзеге асыру үшін қажетті ақпаратты алу қағидалары мен негіздері 1-тарау. Жалпы ережелер</w:t>
      </w:r>
    </w:p>
    <w:bookmarkEnd w:id="5"/>
    <w:bookmarkStart w:name="z9" w:id="6"/>
    <w:p>
      <w:pPr>
        <w:spacing w:after="0"/>
        <w:ind w:left="0"/>
        <w:jc w:val="both"/>
      </w:pPr>
      <w:r>
        <w:rPr>
          <w:rFonts w:ascii="Times New Roman"/>
          <w:b w:val="false"/>
          <w:i w:val="false"/>
          <w:color w:val="000000"/>
          <w:sz w:val="28"/>
        </w:rPr>
        <w:t xml:space="preserve">
      1. Осы Мемлекеттік кірістер органдарының құқық қорғау, арнаулы мемлекеттік және өзге де органдардың ақпарат алмасу жүйесінен салықтық және кедендік көшпелі тексерулер нысанында салықтық және кедендік бақылауды жүзеге асыру үшін қажетті ақпаратты алу қағидалары мен негіздері (бұдан әрі – Қағидалар) "Мемлекеттік құқықтық статистика және арнайы есепке алу туралы"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құқық қорғау, арнаулы мемлекеттік және өзге де органдардың ақпарат алмасу жүйесінен (бұдан әрі – мәліметтер) Мемлекеттік кірістер органдарының (бұдан әрі – МКО) салықтық және кедендік көшпелі тексерулер нысанында салықтық және кедендік бақылауды жүзеге асыру кезінде ақпарат алу тәртібі мен негіздерін айқындайды.</w:t>
      </w:r>
    </w:p>
    <w:bookmarkEnd w:id="6"/>
    <w:bookmarkStart w:name="z10" w:id="7"/>
    <w:p>
      <w:pPr>
        <w:spacing w:after="0"/>
        <w:ind w:left="0"/>
        <w:jc w:val="left"/>
      </w:pPr>
      <w:r>
        <w:rPr>
          <w:rFonts w:ascii="Times New Roman"/>
          <w:b/>
          <w:i w:val="false"/>
          <w:color w:val="000000"/>
        </w:rPr>
        <w:t xml:space="preserve"> 2-тарау. ҚАО ААЖ-дан мәліметтер алу тәртібі</w:t>
      </w:r>
    </w:p>
    <w:bookmarkEnd w:id="7"/>
    <w:bookmarkStart w:name="z11" w:id="8"/>
    <w:p>
      <w:pPr>
        <w:spacing w:after="0"/>
        <w:ind w:left="0"/>
        <w:jc w:val="both"/>
      </w:pPr>
      <w:r>
        <w:rPr>
          <w:rFonts w:ascii="Times New Roman"/>
          <w:b w:val="false"/>
          <w:i w:val="false"/>
          <w:color w:val="000000"/>
          <w:sz w:val="28"/>
        </w:rPr>
        <w:t xml:space="preserve">
      2. ҚАО ААЖ-дан мәліметтер алуды құқық қорғау, арнаулы мемлекеттік және өзге де органдардың ақпарат алмасу жүйесінде (бұдан әрі – ҚАО ААЖ) тіркелген МКО-ның пайдаланушылары Қазақстан Республикасы Ұлттық куәландырушы орталығының электрондық цифрлық қолтаңбасы (бұдан әрі – ЭЦҚ) құралдарын пайдалана отырып, Мемлекеттік органдардың бірыңғай көлік ортасы арқылы,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Құқық қорғау, арнаулы мемлекеттік және өзге де органдардың ақпарат алмасу жүйесінің рөлдерін негіздер бойынша бөлу тізбесімен, осы Қағидалардың </w:t>
      </w:r>
      <w:r>
        <w:rPr>
          <w:rFonts w:ascii="Times New Roman"/>
          <w:b w:val="false"/>
          <w:i w:val="false"/>
          <w:color w:val="000000"/>
          <w:sz w:val="28"/>
        </w:rPr>
        <w:t>2-қосымшасы</w:t>
      </w:r>
      <w:r>
        <w:rPr>
          <w:rFonts w:ascii="Times New Roman"/>
          <w:b w:val="false"/>
          <w:i w:val="false"/>
          <w:color w:val="000000"/>
          <w:sz w:val="28"/>
        </w:rPr>
        <w:t xml:space="preserve"> Сервистерге қол жеткізу құқықтарымен сәйкестендіріп жүзеге асырады.</w:t>
      </w:r>
    </w:p>
    <w:bookmarkEnd w:id="8"/>
    <w:bookmarkStart w:name="z12" w:id="9"/>
    <w:p>
      <w:pPr>
        <w:spacing w:after="0"/>
        <w:ind w:left="0"/>
        <w:jc w:val="both"/>
      </w:pPr>
      <w:r>
        <w:rPr>
          <w:rFonts w:ascii="Times New Roman"/>
          <w:b w:val="false"/>
          <w:i w:val="false"/>
          <w:color w:val="000000"/>
          <w:sz w:val="28"/>
        </w:rPr>
        <w:t xml:space="preserve">
      3. Қазақстан Республикасы Бас Прокурорының 2023 жылғы 13 қаңтардағы № 21 бұйрығымен бекітілген Құқық қорғау, арнаулы мемлекеттік және өзге де органдардың ақпарат алмасу жүйесінің мәліметтерді қалыптастыру, қол жеткізу, пайдалану, сақтау, қорғау және жою ҚАО ААЖ-ға қолжетімділік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жазылған (бұдан әрі – ҚР БП № 21 Қағидалары) жұмыс істеу үшін жағдайлар сақтаған кезде беріледі (Нормативтік құқықтық актілерді мемлекеттік тіркеу тізілімінде № 31702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Бас прокуратурасының Құқықтық статистика және арнайы есепке алу жөніндегі комитеті (бұдан әрі – ҚСжАЕК) пайдаланушыларын тіркеуді, бұғаттауды, редакциялауды ҚР БП № 21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электрондық форматта берілген ҚАО ААЖ-ға қолжетімділікті ұйымдастыруға арналған өтінімді (бұдан әрі – Өтінім) негізінде жүзеге асырады.</w:t>
      </w:r>
    </w:p>
    <w:bookmarkStart w:name="z14" w:id="10"/>
    <w:p>
      <w:pPr>
        <w:spacing w:after="0"/>
        <w:ind w:left="0"/>
        <w:jc w:val="both"/>
      </w:pPr>
      <w:r>
        <w:rPr>
          <w:rFonts w:ascii="Times New Roman"/>
          <w:b w:val="false"/>
          <w:i w:val="false"/>
          <w:color w:val="000000"/>
          <w:sz w:val="28"/>
        </w:rPr>
        <w:t>
      5. ҚАО ААЖ-ға кіру МКО пайдаланушысының ЭЦҚ арқылы жүзеге асырылатын аутентификация рәсімінен өтуінен басталады.</w:t>
      </w:r>
    </w:p>
    <w:bookmarkEnd w:id="10"/>
    <w:bookmarkStart w:name="z15" w:id="11"/>
    <w:p>
      <w:pPr>
        <w:spacing w:after="0"/>
        <w:ind w:left="0"/>
        <w:jc w:val="both"/>
      </w:pPr>
      <w:r>
        <w:rPr>
          <w:rFonts w:ascii="Times New Roman"/>
          <w:b w:val="false"/>
          <w:i w:val="false"/>
          <w:color w:val="000000"/>
          <w:sz w:val="28"/>
        </w:rPr>
        <w:t>
      6. ЭЦҚ-ның құралдарын басқа адамдарға беруге жол берілмейді.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Бастапқы кіру кезінде пайдаланушы ЭЦҚ құралдарымен ҚР БП № 21 Қағидаларымен бекітілген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ҚАО ААЖ-ға пайдалану шарттарына қол қояды.</w:t>
      </w:r>
    </w:p>
    <w:bookmarkStart w:name="z17" w:id="12"/>
    <w:p>
      <w:pPr>
        <w:spacing w:after="0"/>
        <w:ind w:left="0"/>
        <w:jc w:val="both"/>
      </w:pPr>
      <w:r>
        <w:rPr>
          <w:rFonts w:ascii="Times New Roman"/>
          <w:b w:val="false"/>
          <w:i w:val="false"/>
          <w:color w:val="000000"/>
          <w:sz w:val="28"/>
        </w:rPr>
        <w:t>
      8. Аутентификациядан сәтті өткен пайдаланушы ҚАО ААЖ-ға қолжетімділікті, сондай-ақ ҚАО ААЖ-да іске асырылған сервистер бойынша сұрау салуды жіберу мүмкіндігін алады.</w:t>
      </w:r>
    </w:p>
    <w:bookmarkEnd w:id="12"/>
    <w:bookmarkStart w:name="z18" w:id="13"/>
    <w:p>
      <w:pPr>
        <w:spacing w:after="0"/>
        <w:ind w:left="0"/>
        <w:jc w:val="both"/>
      </w:pPr>
      <w:r>
        <w:rPr>
          <w:rFonts w:ascii="Times New Roman"/>
          <w:b w:val="false"/>
          <w:i w:val="false"/>
          <w:color w:val="000000"/>
          <w:sz w:val="28"/>
        </w:rPr>
        <w:t>
      9. Пайдаланушылар мәліметтер сұратудың негізділігін, Қазақстан Республикасының дербес деректер және оларды қорғау туралы заңнамасының, заңмен қорғалатын өзге де құпияның сақталуын, сондай-ақ оларды сұрау салуда мәлімделген мақсаттарда ғана пайдалануды қамтамасыз етеді.</w:t>
      </w:r>
    </w:p>
    <w:bookmarkEnd w:id="13"/>
    <w:bookmarkStart w:name="z19" w:id="14"/>
    <w:p>
      <w:pPr>
        <w:spacing w:after="0"/>
        <w:ind w:left="0"/>
        <w:jc w:val="both"/>
      </w:pPr>
      <w:r>
        <w:rPr>
          <w:rFonts w:ascii="Times New Roman"/>
          <w:b w:val="false"/>
          <w:i w:val="false"/>
          <w:color w:val="000000"/>
          <w:sz w:val="28"/>
        </w:rPr>
        <w:t>
      10. Оператор Өтінімдер келіп түскен сәттен бастап бір тәулік ішінде Өтінімге сәйкес пайдаланушы рөлін, ҚАО ААЖ-да пайдаланушының тіркелуінің болуын айқындайды не ҚАО ААЖ порталы арқылы ҚСжАЕК-де тіркелген ЭЦҚ құралдарымен қол қойылған тіркеуден дәлелді бас тартуды ҚАО ААЖ порталы арқылы жібереді.</w:t>
      </w:r>
    </w:p>
    <w:bookmarkEnd w:id="14"/>
    <w:p>
      <w:pPr>
        <w:spacing w:after="0"/>
        <w:ind w:left="0"/>
        <w:jc w:val="both"/>
      </w:pPr>
      <w:r>
        <w:rPr>
          <w:rFonts w:ascii="Times New Roman"/>
          <w:b w:val="false"/>
          <w:i w:val="false"/>
          <w:color w:val="000000"/>
          <w:sz w:val="28"/>
        </w:rPr>
        <w:t>
      Пайдаланушыны бұғаттауға өтінім түскен кезде оператор дереу осы пайдаланушының кіруін бұғаттайды.</w:t>
      </w:r>
    </w:p>
    <w:bookmarkStart w:name="z20" w:id="15"/>
    <w:p>
      <w:pPr>
        <w:spacing w:after="0"/>
        <w:ind w:left="0"/>
        <w:jc w:val="both"/>
      </w:pPr>
      <w:r>
        <w:rPr>
          <w:rFonts w:ascii="Times New Roman"/>
          <w:b w:val="false"/>
          <w:i w:val="false"/>
          <w:color w:val="000000"/>
          <w:sz w:val="28"/>
        </w:rPr>
        <w:t>
      11. Оператор, егер ҚАО ААЖ-ға қол жеткізуге арналған Өтінімде көрсетілген мәліметтер шынайы емес, толық емес немесе өзекті болып табылмаған жағдайларда, пайдаланушы ҚАО ААЖ-ға қол жеткізуді тіркемейді және бермейді.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Республикасының Қылмыстық-процестік кодексінің </w:t>
      </w:r>
      <w:r>
        <w:rPr>
          <w:rFonts w:ascii="Times New Roman"/>
          <w:b w:val="false"/>
          <w:i w:val="false"/>
          <w:color w:val="000000"/>
          <w:sz w:val="28"/>
        </w:rPr>
        <w:t>34-бабының</w:t>
      </w:r>
      <w:r>
        <w:rPr>
          <w:rFonts w:ascii="Times New Roman"/>
          <w:b w:val="false"/>
          <w:i w:val="false"/>
          <w:color w:val="000000"/>
          <w:sz w:val="28"/>
        </w:rPr>
        <w:t xml:space="preserve"> 5-бөлігінде көзделген жағдайларды қоспағанда, оператор пайдаланушылар туралы жеке ақпаратты таратуына жол берілмейді.</w:t>
      </w:r>
    </w:p>
    <w:bookmarkStart w:name="z22" w:id="16"/>
    <w:p>
      <w:pPr>
        <w:spacing w:after="0"/>
        <w:ind w:left="0"/>
        <w:jc w:val="both"/>
      </w:pPr>
      <w:r>
        <w:rPr>
          <w:rFonts w:ascii="Times New Roman"/>
          <w:b w:val="false"/>
          <w:i w:val="false"/>
          <w:color w:val="000000"/>
          <w:sz w:val="28"/>
        </w:rPr>
        <w:t>
      13. Басқа лауазымға немесе бөлімшеге ауыстыру себебі бойынша пайдаланушының құқықтары өзгерген жағдайда, пайдаланушы бұйрыққа қол қойылған күннен бастап бір тәулік ішінде ҚАО ААЖ-ның порталы арқылы электрондық Өтінімді жібереді.</w:t>
      </w:r>
    </w:p>
    <w:bookmarkEnd w:id="16"/>
    <w:bookmarkStart w:name="z23" w:id="17"/>
    <w:p>
      <w:pPr>
        <w:spacing w:after="0"/>
        <w:ind w:left="0"/>
        <w:jc w:val="both"/>
      </w:pPr>
      <w:r>
        <w:rPr>
          <w:rFonts w:ascii="Times New Roman"/>
          <w:b w:val="false"/>
          <w:i w:val="false"/>
          <w:color w:val="000000"/>
          <w:sz w:val="28"/>
        </w:rPr>
        <w:t>
      14. Егер пайдаланушы 60 күннен артық ҚАО ААЖ-да сұрау салулар жүргізбеген жағдайда, есепке алу жазбасы автоматты түрде бұғатталуға жатады.</w:t>
      </w:r>
    </w:p>
    <w:bookmarkEnd w:id="17"/>
    <w:bookmarkStart w:name="z24" w:id="18"/>
    <w:p>
      <w:pPr>
        <w:spacing w:after="0"/>
        <w:ind w:left="0"/>
        <w:jc w:val="both"/>
      </w:pPr>
      <w:r>
        <w:rPr>
          <w:rFonts w:ascii="Times New Roman"/>
          <w:b w:val="false"/>
          <w:i w:val="false"/>
          <w:color w:val="000000"/>
          <w:sz w:val="28"/>
        </w:rPr>
        <w:t>
      15. Сұрау салудың негізділігін қамтамасыз етуге, ҚАО ААЖ-дан алынған электрондық ақпараттық ресурстармен жұмысты ұйымдастыруға және оларды пайдалануға жауапты лауазымды адамдар (бұдан әрі – лауазымды адамдар) пайдаланушыны жұмыстан босатқан немесе лауазымынан шеттеткен жағдайда дереу бұғаттауға арналған Өтінімді ҚАО ААЖ-ның порталы арқылы жібереді.</w:t>
      </w:r>
    </w:p>
    <w:bookmarkEnd w:id="18"/>
    <w:bookmarkStart w:name="z25" w:id="19"/>
    <w:p>
      <w:pPr>
        <w:spacing w:after="0"/>
        <w:ind w:left="0"/>
        <w:jc w:val="both"/>
      </w:pPr>
      <w:r>
        <w:rPr>
          <w:rFonts w:ascii="Times New Roman"/>
          <w:b w:val="false"/>
          <w:i w:val="false"/>
          <w:color w:val="000000"/>
          <w:sz w:val="28"/>
        </w:rPr>
        <w:t>
      16. Лауазымды адамдар МКО басшысының бұйрығымен айқындалады.</w:t>
      </w:r>
    </w:p>
    <w:bookmarkEnd w:id="19"/>
    <w:bookmarkStart w:name="z26" w:id="20"/>
    <w:p>
      <w:pPr>
        <w:spacing w:after="0"/>
        <w:ind w:left="0"/>
        <w:jc w:val="both"/>
      </w:pPr>
      <w:r>
        <w:rPr>
          <w:rFonts w:ascii="Times New Roman"/>
          <w:b w:val="false"/>
          <w:i w:val="false"/>
          <w:color w:val="000000"/>
          <w:sz w:val="28"/>
        </w:rPr>
        <w:t>
      17. Лауазымды адамдар ҚАО ААЖ-да сұрау салудың негізділігіне ведомстволық бақылауды қамтамасыз етеді.</w:t>
      </w:r>
    </w:p>
    <w:bookmarkEnd w:id="20"/>
    <w:bookmarkStart w:name="z27" w:id="21"/>
    <w:p>
      <w:pPr>
        <w:spacing w:after="0"/>
        <w:ind w:left="0"/>
        <w:jc w:val="both"/>
      </w:pPr>
      <w:r>
        <w:rPr>
          <w:rFonts w:ascii="Times New Roman"/>
          <w:b w:val="false"/>
          <w:i w:val="false"/>
          <w:color w:val="000000"/>
          <w:sz w:val="28"/>
        </w:rPr>
        <w:t>
      18. Ведомстволық бақылау пайдаланушыларының барлық сұрау салуын көрсететін "Есептер" функционалы арқылы сұрау салуларды мерзімді, бірақ кемінде айына бір рет мониторингілеуден тұрады.</w:t>
      </w:r>
    </w:p>
    <w:bookmarkEnd w:id="21"/>
    <w:bookmarkStart w:name="z28" w:id="22"/>
    <w:p>
      <w:pPr>
        <w:spacing w:after="0"/>
        <w:ind w:left="0"/>
        <w:jc w:val="both"/>
      </w:pPr>
      <w:r>
        <w:rPr>
          <w:rFonts w:ascii="Times New Roman"/>
          <w:b w:val="false"/>
          <w:i w:val="false"/>
          <w:color w:val="000000"/>
          <w:sz w:val="28"/>
        </w:rPr>
        <w:t xml:space="preserve">
      19. Пайдаланушы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талаптарды</w:t>
      </w:r>
      <w:r>
        <w:rPr>
          <w:rFonts w:ascii="Times New Roman"/>
          <w:b w:val="false"/>
          <w:i w:val="false"/>
          <w:color w:val="000000"/>
          <w:sz w:val="28"/>
        </w:rPr>
        <w:t xml:space="preserve"> (бұдан әрі – Бірыңғай талаптар), ҚР БП № 21 Қағидаларының және осы Қағидалардың талаптарын бұзған жағдайда, лауазымды тұлғалар қол жеткізуді бұғаттау және Қазақстан Республикасының заңдарында белгіленген жауапкершілік туралы мәселені қарау жөнінде шаралар қабылдайды.</w:t>
      </w:r>
    </w:p>
    <w:bookmarkEnd w:id="22"/>
    <w:bookmarkStart w:name="z29" w:id="23"/>
    <w:p>
      <w:pPr>
        <w:spacing w:after="0"/>
        <w:ind w:left="0"/>
        <w:jc w:val="left"/>
      </w:pPr>
      <w:r>
        <w:rPr>
          <w:rFonts w:ascii="Times New Roman"/>
          <w:b/>
          <w:i w:val="false"/>
          <w:color w:val="000000"/>
        </w:rPr>
        <w:t xml:space="preserve"> 3-тарау. ҚАО ААЖ-дан мәліметтер алу негіздері</w:t>
      </w:r>
    </w:p>
    <w:bookmarkEnd w:id="23"/>
    <w:bookmarkStart w:name="z30" w:id="24"/>
    <w:p>
      <w:pPr>
        <w:spacing w:after="0"/>
        <w:ind w:left="0"/>
        <w:jc w:val="both"/>
      </w:pPr>
      <w:r>
        <w:rPr>
          <w:rFonts w:ascii="Times New Roman"/>
          <w:b w:val="false"/>
          <w:i w:val="false"/>
          <w:color w:val="000000"/>
          <w:sz w:val="28"/>
        </w:rPr>
        <w:t>
      20. ҚАО ААЖ-дан мәліметтер алудың негізі ҚСжАЕК-нің Тексеру субьектілері мен обьектілерінің бірыңғай тізілімінде (бұдан әрі – ТСОБТ) тіркелген салықтық және кедендік көшпелі тексеру нөмірін көрсете отырып жазылған сұрау салу болып табылады.</w:t>
      </w:r>
    </w:p>
    <w:bookmarkEnd w:id="24"/>
    <w:bookmarkStart w:name="z31" w:id="25"/>
    <w:p>
      <w:pPr>
        <w:spacing w:after="0"/>
        <w:ind w:left="0"/>
        <w:jc w:val="both"/>
      </w:pPr>
      <w:r>
        <w:rPr>
          <w:rFonts w:ascii="Times New Roman"/>
          <w:b w:val="false"/>
          <w:i w:val="false"/>
          <w:color w:val="000000"/>
          <w:sz w:val="28"/>
        </w:rPr>
        <w:t>
      21. Электрондық құжат нысанында ҚАО ААЖ-дан мәліметтерді алуға сұрау салу қағаз жеткізгіштегі құжатқа тең болады.</w:t>
      </w:r>
    </w:p>
    <w:bookmarkEnd w:id="25"/>
    <w:bookmarkStart w:name="z32" w:id="26"/>
    <w:p>
      <w:pPr>
        <w:spacing w:after="0"/>
        <w:ind w:left="0"/>
        <w:jc w:val="both"/>
      </w:pPr>
      <w:r>
        <w:rPr>
          <w:rFonts w:ascii="Times New Roman"/>
          <w:b w:val="false"/>
          <w:i w:val="false"/>
          <w:color w:val="000000"/>
          <w:sz w:val="28"/>
        </w:rPr>
        <w:t>
      22. Сұрау салудың негізділігін оператор пайдаланушы көрсеткен салықтық және кедендік көшпелі тексеру нөмірін ТСОБТ-тың мәліметтерін автоматты түрде салыстырып тексеру жолымен тексеруге тиіс.</w:t>
      </w:r>
    </w:p>
    <w:bookmarkEnd w:id="26"/>
    <w:bookmarkStart w:name="z33" w:id="27"/>
    <w:p>
      <w:pPr>
        <w:spacing w:after="0"/>
        <w:ind w:left="0"/>
        <w:jc w:val="both"/>
      </w:pPr>
      <w:r>
        <w:rPr>
          <w:rFonts w:ascii="Times New Roman"/>
          <w:b w:val="false"/>
          <w:i w:val="false"/>
          <w:color w:val="000000"/>
          <w:sz w:val="28"/>
        </w:rPr>
        <w:t>
      23. ҚАО ААЖ-дан алынған мәліметтер тиісті материалдарға қоса тіркеледі, бұл ретте жергілікті құрылғыға жүктелген ҚАО ААЖ-дан алынған мәліметтерінің электрондық көшірмелерін дереу жоюға тиіс.</w:t>
      </w:r>
    </w:p>
    <w:bookmarkEnd w:id="27"/>
    <w:bookmarkStart w:name="z34" w:id="28"/>
    <w:p>
      <w:pPr>
        <w:spacing w:after="0"/>
        <w:ind w:left="0"/>
        <w:jc w:val="both"/>
      </w:pPr>
      <w:r>
        <w:rPr>
          <w:rFonts w:ascii="Times New Roman"/>
          <w:b w:val="false"/>
          <w:i w:val="false"/>
          <w:color w:val="000000"/>
          <w:sz w:val="28"/>
        </w:rPr>
        <w:t>
      24. Мәліметтерді сақтау мерзімдері, шарттары негізгі материалдың мазмұнына қарай айқындалады. Мәліметтер тиісті материалдармен бірге жойылуға тиіс.</w:t>
      </w:r>
    </w:p>
    <w:bookmarkEnd w:id="28"/>
    <w:bookmarkStart w:name="z35" w:id="29"/>
    <w:p>
      <w:pPr>
        <w:spacing w:after="0"/>
        <w:ind w:left="0"/>
        <w:jc w:val="both"/>
      </w:pPr>
      <w:r>
        <w:rPr>
          <w:rFonts w:ascii="Times New Roman"/>
          <w:b w:val="false"/>
          <w:i w:val="false"/>
          <w:color w:val="000000"/>
          <w:sz w:val="28"/>
        </w:rPr>
        <w:t>
      25. Электрондық сұрау салу мен оларды өңдеу нәтижелері тұрақты түрде ҚАО ААЖ-да сақталады.</w:t>
      </w:r>
    </w:p>
    <w:bookmarkEnd w:id="29"/>
    <w:bookmarkStart w:name="z36" w:id="30"/>
    <w:p>
      <w:pPr>
        <w:spacing w:after="0"/>
        <w:ind w:left="0"/>
        <w:jc w:val="both"/>
      </w:pPr>
      <w:r>
        <w:rPr>
          <w:rFonts w:ascii="Times New Roman"/>
          <w:b w:val="false"/>
          <w:i w:val="false"/>
          <w:color w:val="000000"/>
          <w:sz w:val="28"/>
        </w:rPr>
        <w:t>
      26. ҚАО ААЖ-дан мәліметтерді алғаннан кейін пайдаланушы олардың құпиялылығын қамтамасыз етеді.</w:t>
      </w:r>
    </w:p>
    <w:bookmarkEnd w:id="30"/>
    <w:bookmarkStart w:name="z37" w:id="31"/>
    <w:p>
      <w:pPr>
        <w:spacing w:after="0"/>
        <w:ind w:left="0"/>
        <w:jc w:val="both"/>
      </w:pPr>
      <w:r>
        <w:rPr>
          <w:rFonts w:ascii="Times New Roman"/>
          <w:b w:val="false"/>
          <w:i w:val="false"/>
          <w:color w:val="000000"/>
          <w:sz w:val="28"/>
        </w:rPr>
        <w:t>
      27. Пайдаланушы ҚАО ААЖ-мен жұмыс істеген кезде бірыңғай талаптар, сондай-ақ ҚР БП № 21 Қағидаларының және осы Қағидалардың талаптары сақталады.</w:t>
      </w:r>
    </w:p>
    <w:bookmarkEnd w:id="31"/>
    <w:bookmarkStart w:name="z38" w:id="32"/>
    <w:p>
      <w:pPr>
        <w:spacing w:after="0"/>
        <w:ind w:left="0"/>
        <w:jc w:val="both"/>
      </w:pPr>
      <w:r>
        <w:rPr>
          <w:rFonts w:ascii="Times New Roman"/>
          <w:b w:val="false"/>
          <w:i w:val="false"/>
          <w:color w:val="000000"/>
          <w:sz w:val="28"/>
        </w:rPr>
        <w:t>
      28. Дербес деректерге жатқызылған ҚАО ААЖ-дан алынған мәліметтерді заңсыз жинау және өңдеу, сондай-ақ жария еткені үшін пайдаланушы Қазақстан Республикасының заңдарында белгіленген жауаптылықта болады.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Пайдаланушыларға авариялық жағдайлар кезінде іркілу уақытынан немесе ҚР БП № 21 Қағидаларымен бекітілген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ҚАО ААЖ-ның операторы тіркейтін Авариялық жағдайлар журналында ҚАО ААЖ-ның порталында жарияланған жоспарлы техникалық жұмыстарды жүргізуден басқа, қолжетімділік тәулік бойы ұсынылады. </w:t>
      </w:r>
    </w:p>
    <w:bookmarkStart w:name="z40" w:id="33"/>
    <w:p>
      <w:pPr>
        <w:spacing w:after="0"/>
        <w:ind w:left="0"/>
        <w:jc w:val="both"/>
      </w:pPr>
      <w:r>
        <w:rPr>
          <w:rFonts w:ascii="Times New Roman"/>
          <w:b w:val="false"/>
          <w:i w:val="false"/>
          <w:color w:val="000000"/>
          <w:sz w:val="28"/>
        </w:rPr>
        <w:t>
      30. ҚАО ААЖ-ны пайдалану процесінде барлық параметрлерді тіркеу Астана қаласының уақыты бойынша жүргізіледі.</w:t>
      </w:r>
    </w:p>
    <w:bookmarkEnd w:id="33"/>
    <w:bookmarkStart w:name="z41" w:id="34"/>
    <w:p>
      <w:pPr>
        <w:spacing w:after="0"/>
        <w:ind w:left="0"/>
        <w:jc w:val="both"/>
      </w:pPr>
      <w:r>
        <w:rPr>
          <w:rFonts w:ascii="Times New Roman"/>
          <w:b w:val="false"/>
          <w:i w:val="false"/>
          <w:color w:val="000000"/>
          <w:sz w:val="28"/>
        </w:rPr>
        <w:t>
      31. МКО пайдаланушылардың барлық сұрау салулары оқиғаны тіркеу журналында (бұдан әрі – Log-журнал) тіркеледі және толтырылуына қарай архивтеледі.</w:t>
      </w:r>
    </w:p>
    <w:bookmarkEnd w:id="34"/>
    <w:p>
      <w:pPr>
        <w:spacing w:after="0"/>
        <w:ind w:left="0"/>
        <w:jc w:val="both"/>
      </w:pPr>
      <w:r>
        <w:rPr>
          <w:rFonts w:ascii="Times New Roman"/>
          <w:b w:val="false"/>
          <w:i w:val="false"/>
          <w:color w:val="000000"/>
          <w:sz w:val="28"/>
        </w:rPr>
        <w:t>
      ҚАО ААЖ Log-журналдарының архивы ҚАО ААЖ-ның барлық жұмыс уақытындағы сұрау салулары мен оларды өңдеу нәтижелері туралы деректерді қамтиды.</w:t>
      </w:r>
    </w:p>
    <w:bookmarkStart w:name="z42" w:id="35"/>
    <w:p>
      <w:pPr>
        <w:spacing w:after="0"/>
        <w:ind w:left="0"/>
        <w:jc w:val="both"/>
      </w:pPr>
      <w:r>
        <w:rPr>
          <w:rFonts w:ascii="Times New Roman"/>
          <w:b w:val="false"/>
          <w:i w:val="false"/>
          <w:color w:val="000000"/>
          <w:sz w:val="28"/>
        </w:rPr>
        <w:t>
      32. Пайдаланушылар ҚАО ААЖ-ның Бірыңғай талаптарын әкімшілендіру шеңберінде, сондай-ақ ҚР БП № 21 Қағидаларының және осы Қағидалардың талаптарында бұзушылықтар анықтаған жағдайда, оператор оларға қол жеткізуді дереу бұғаттап, кейін прокурор мен МКО басшылығын анықталған бұзушылықтар туралы хабардар етеді.</w:t>
      </w:r>
    </w:p>
    <w:bookmarkEnd w:id="35"/>
    <w:bookmarkStart w:name="z43" w:id="36"/>
    <w:p>
      <w:pPr>
        <w:spacing w:after="0"/>
        <w:ind w:left="0"/>
        <w:jc w:val="both"/>
      </w:pPr>
      <w:r>
        <w:rPr>
          <w:rFonts w:ascii="Times New Roman"/>
          <w:b w:val="false"/>
          <w:i w:val="false"/>
          <w:color w:val="000000"/>
          <w:sz w:val="28"/>
        </w:rPr>
        <w:t xml:space="preserve">
      33. Прокурор "Прокуратура туралы" Қазақстан Республикасының Конституциялық заңының (бұдан әрі – "Прокуратура туралы" Конституциялық заңы) </w:t>
      </w:r>
      <w:r>
        <w:rPr>
          <w:rFonts w:ascii="Times New Roman"/>
          <w:b w:val="false"/>
          <w:i w:val="false"/>
          <w:color w:val="000000"/>
          <w:sz w:val="28"/>
        </w:rPr>
        <w:t>17-бабында</w:t>
      </w:r>
      <w:r>
        <w:rPr>
          <w:rFonts w:ascii="Times New Roman"/>
          <w:b w:val="false"/>
          <w:i w:val="false"/>
          <w:color w:val="000000"/>
          <w:sz w:val="28"/>
        </w:rPr>
        <w:t xml:space="preserve"> белгіленген шектер мен нысандарда пайдаланушылардың ҚАО ААЖ-дан мәліметтерді алуының заңдылығының қадағалауын жүзеге асырады.</w:t>
      </w:r>
    </w:p>
    <w:bookmarkEnd w:id="36"/>
    <w:p>
      <w:pPr>
        <w:spacing w:after="0"/>
        <w:ind w:left="0"/>
        <w:jc w:val="both"/>
      </w:pPr>
      <w:r>
        <w:rPr>
          <w:rFonts w:ascii="Times New Roman"/>
          <w:b w:val="false"/>
          <w:i w:val="false"/>
          <w:color w:val="000000"/>
          <w:sz w:val="28"/>
        </w:rPr>
        <w:t>
      Пайдаланушылардың ҚАО ААЖ-дан мәліметтерді алуының заңдылығын сақтау мәселесі бойынша тексеру жүргізу үшін прокурор тиісті қаулы шығарады.</w:t>
      </w:r>
    </w:p>
    <w:bookmarkStart w:name="z44" w:id="37"/>
    <w:p>
      <w:pPr>
        <w:spacing w:after="0"/>
        <w:ind w:left="0"/>
        <w:jc w:val="both"/>
      </w:pPr>
      <w:r>
        <w:rPr>
          <w:rFonts w:ascii="Times New Roman"/>
          <w:b w:val="false"/>
          <w:i w:val="false"/>
          <w:color w:val="000000"/>
          <w:sz w:val="28"/>
        </w:rPr>
        <w:t>
      34. Прокурор ҚАО ААЖ-дан алынған мәліметтердің заңдылығын қадағалауды жүзеге асыру барысында оператордан пайдаланушылар жіберген сұрау салулар туралы ақпаратты және ҚАО ААЖ-дан алынған мәліметтерді сұратуға құқылы.</w:t>
      </w:r>
    </w:p>
    <w:bookmarkEnd w:id="37"/>
    <w:p>
      <w:pPr>
        <w:spacing w:after="0"/>
        <w:ind w:left="0"/>
        <w:jc w:val="both"/>
      </w:pPr>
      <w:r>
        <w:rPr>
          <w:rFonts w:ascii="Times New Roman"/>
          <w:b w:val="false"/>
          <w:i w:val="false"/>
          <w:color w:val="000000"/>
          <w:sz w:val="28"/>
        </w:rPr>
        <w:t>
      Оператор сұрау салу үшін негіз болған тексеру жүргізу туралы қаулыны не өзге де құжатты қоса бере отырып, сұрау салу негізінде прокурорға ақпарат береді.</w:t>
      </w:r>
    </w:p>
    <w:bookmarkStart w:name="z45" w:id="38"/>
    <w:p>
      <w:pPr>
        <w:spacing w:after="0"/>
        <w:ind w:left="0"/>
        <w:jc w:val="both"/>
      </w:pPr>
      <w:r>
        <w:rPr>
          <w:rFonts w:ascii="Times New Roman"/>
          <w:b w:val="false"/>
          <w:i w:val="false"/>
          <w:color w:val="000000"/>
          <w:sz w:val="28"/>
        </w:rPr>
        <w:t xml:space="preserve">
      35. Тексеру жүргізу барысында пайдаланушылардың мәліметтерді заңсыз алу фактілерінің анықталған кезде, сондай-ақ пайдаланушылар Бірыңғай талаптардың, сондай-ақ ҚР БП № 21 Қағидаларының және осы Қағидалардың талаптарының анықталған бұзушылықтары туралы операторынан ақпарат түскен кезде прокурор "Прокуратура туралы" Конституциялық заңның 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прокурорлық қадағалау шараларын және Қазақстан Республикасының қылмыстық және әкімшілік заңнамасында көзделген басқа да шараларды қабылдайды.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құқық қорғау,</w:t>
            </w:r>
            <w:r>
              <w:br/>
            </w:r>
            <w:r>
              <w:rPr>
                <w:rFonts w:ascii="Times New Roman"/>
                <w:b w:val="false"/>
                <w:i w:val="false"/>
                <w:color w:val="000000"/>
                <w:sz w:val="20"/>
              </w:rPr>
              <w:t>арнаулы мемлекеттік және</w:t>
            </w:r>
            <w:r>
              <w:br/>
            </w:r>
            <w:r>
              <w:rPr>
                <w:rFonts w:ascii="Times New Roman"/>
                <w:b w:val="false"/>
                <w:i w:val="false"/>
                <w:color w:val="000000"/>
                <w:sz w:val="20"/>
              </w:rPr>
              <w:t>өзге де органдардың ақпарат</w:t>
            </w:r>
            <w:r>
              <w:br/>
            </w:r>
            <w:r>
              <w:rPr>
                <w:rFonts w:ascii="Times New Roman"/>
                <w:b w:val="false"/>
                <w:i w:val="false"/>
                <w:color w:val="000000"/>
                <w:sz w:val="20"/>
              </w:rPr>
              <w:t>алмасу жүйесінен салықтық</w:t>
            </w:r>
            <w:r>
              <w:br/>
            </w:r>
            <w:r>
              <w:rPr>
                <w:rFonts w:ascii="Times New Roman"/>
                <w:b w:val="false"/>
                <w:i w:val="false"/>
                <w:color w:val="000000"/>
                <w:sz w:val="20"/>
              </w:rPr>
              <w:t>және кедендік көшпелі</w:t>
            </w:r>
            <w:r>
              <w:br/>
            </w:r>
            <w:r>
              <w:rPr>
                <w:rFonts w:ascii="Times New Roman"/>
                <w:b w:val="false"/>
                <w:i w:val="false"/>
                <w:color w:val="000000"/>
                <w:sz w:val="20"/>
              </w:rPr>
              <w:t>тексерулер нысанында</w:t>
            </w:r>
            <w:r>
              <w:br/>
            </w:r>
            <w:r>
              <w:rPr>
                <w:rFonts w:ascii="Times New Roman"/>
                <w:b w:val="false"/>
                <w:i w:val="false"/>
                <w:color w:val="000000"/>
                <w:sz w:val="20"/>
              </w:rPr>
              <w:t>салықтық және кедендік</w:t>
            </w:r>
            <w:r>
              <w:br/>
            </w:r>
            <w:r>
              <w:rPr>
                <w:rFonts w:ascii="Times New Roman"/>
                <w:b w:val="false"/>
                <w:i w:val="false"/>
                <w:color w:val="000000"/>
                <w:sz w:val="20"/>
              </w:rPr>
              <w:t>бақылауды жүзеге асыру</w:t>
            </w:r>
            <w:r>
              <w:br/>
            </w:r>
            <w:r>
              <w:rPr>
                <w:rFonts w:ascii="Times New Roman"/>
                <w:b w:val="false"/>
                <w:i w:val="false"/>
                <w:color w:val="000000"/>
                <w:sz w:val="20"/>
              </w:rPr>
              <w:t>үшін қажетті ақпаратты</w:t>
            </w:r>
            <w:r>
              <w:br/>
            </w:r>
            <w:r>
              <w:rPr>
                <w:rFonts w:ascii="Times New Roman"/>
                <w:b w:val="false"/>
                <w:i w:val="false"/>
                <w:color w:val="000000"/>
                <w:sz w:val="20"/>
              </w:rPr>
              <w:t>алу қағидалары</w:t>
            </w:r>
            <w:r>
              <w:br/>
            </w:r>
            <w:r>
              <w:rPr>
                <w:rFonts w:ascii="Times New Roman"/>
                <w:b w:val="false"/>
                <w:i w:val="false"/>
                <w:color w:val="000000"/>
                <w:sz w:val="20"/>
              </w:rPr>
              <w:t>мен негіздеріне</w:t>
            </w:r>
            <w:r>
              <w:br/>
            </w:r>
            <w:r>
              <w:rPr>
                <w:rFonts w:ascii="Times New Roman"/>
                <w:b w:val="false"/>
                <w:i w:val="false"/>
                <w:color w:val="000000"/>
                <w:sz w:val="20"/>
              </w:rPr>
              <w:t>1-қосымша</w:t>
            </w:r>
          </w:p>
        </w:tc>
      </w:tr>
    </w:tbl>
    <w:bookmarkStart w:name="z47" w:id="39"/>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жүйесінің рөлдерін негіздер бойынша бөлу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жұмыскері (басқармалар мен бөлімдер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көшпелі тексеру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құқық қорғау,</w:t>
            </w:r>
            <w:r>
              <w:br/>
            </w:r>
            <w:r>
              <w:rPr>
                <w:rFonts w:ascii="Times New Roman"/>
                <w:b w:val="false"/>
                <w:i w:val="false"/>
                <w:color w:val="000000"/>
                <w:sz w:val="20"/>
              </w:rPr>
              <w:t>арнаулы мемлекеттік және</w:t>
            </w:r>
            <w:r>
              <w:br/>
            </w:r>
            <w:r>
              <w:rPr>
                <w:rFonts w:ascii="Times New Roman"/>
                <w:b w:val="false"/>
                <w:i w:val="false"/>
                <w:color w:val="000000"/>
                <w:sz w:val="20"/>
              </w:rPr>
              <w:t>өзге де органдардың ақпарат</w:t>
            </w:r>
            <w:r>
              <w:br/>
            </w:r>
            <w:r>
              <w:rPr>
                <w:rFonts w:ascii="Times New Roman"/>
                <w:b w:val="false"/>
                <w:i w:val="false"/>
                <w:color w:val="000000"/>
                <w:sz w:val="20"/>
              </w:rPr>
              <w:t>алмасу жүйесінен салықтық</w:t>
            </w:r>
            <w:r>
              <w:br/>
            </w:r>
            <w:r>
              <w:rPr>
                <w:rFonts w:ascii="Times New Roman"/>
                <w:b w:val="false"/>
                <w:i w:val="false"/>
                <w:color w:val="000000"/>
                <w:sz w:val="20"/>
              </w:rPr>
              <w:t>және кедендік көшпелі</w:t>
            </w:r>
            <w:r>
              <w:br/>
            </w:r>
            <w:r>
              <w:rPr>
                <w:rFonts w:ascii="Times New Roman"/>
                <w:b w:val="false"/>
                <w:i w:val="false"/>
                <w:color w:val="000000"/>
                <w:sz w:val="20"/>
              </w:rPr>
              <w:t>тексерулер нысанында</w:t>
            </w:r>
            <w:r>
              <w:br/>
            </w:r>
            <w:r>
              <w:rPr>
                <w:rFonts w:ascii="Times New Roman"/>
                <w:b w:val="false"/>
                <w:i w:val="false"/>
                <w:color w:val="000000"/>
                <w:sz w:val="20"/>
              </w:rPr>
              <w:t>салықтық және кедендік</w:t>
            </w:r>
            <w:r>
              <w:br/>
            </w:r>
            <w:r>
              <w:rPr>
                <w:rFonts w:ascii="Times New Roman"/>
                <w:b w:val="false"/>
                <w:i w:val="false"/>
                <w:color w:val="000000"/>
                <w:sz w:val="20"/>
              </w:rPr>
              <w:t>бақылауды жүзеге асыру</w:t>
            </w:r>
            <w:r>
              <w:br/>
            </w:r>
            <w:r>
              <w:rPr>
                <w:rFonts w:ascii="Times New Roman"/>
                <w:b w:val="false"/>
                <w:i w:val="false"/>
                <w:color w:val="000000"/>
                <w:sz w:val="20"/>
              </w:rPr>
              <w:t>үшін қажетті ақпаратты</w:t>
            </w:r>
            <w:r>
              <w:br/>
            </w:r>
            <w:r>
              <w:rPr>
                <w:rFonts w:ascii="Times New Roman"/>
                <w:b w:val="false"/>
                <w:i w:val="false"/>
                <w:color w:val="000000"/>
                <w:sz w:val="20"/>
              </w:rPr>
              <w:t>алу қағидалары</w:t>
            </w:r>
            <w:r>
              <w:br/>
            </w:r>
            <w:r>
              <w:rPr>
                <w:rFonts w:ascii="Times New Roman"/>
                <w:b w:val="false"/>
                <w:i w:val="false"/>
                <w:color w:val="000000"/>
                <w:sz w:val="20"/>
              </w:rPr>
              <w:t>мен негіздеріне</w:t>
            </w:r>
            <w:r>
              <w:br/>
            </w:r>
            <w:r>
              <w:rPr>
                <w:rFonts w:ascii="Times New Roman"/>
                <w:b w:val="false"/>
                <w:i w:val="false"/>
                <w:color w:val="000000"/>
                <w:sz w:val="20"/>
              </w:rPr>
              <w:t>2-қосымша</w:t>
            </w:r>
          </w:p>
        </w:tc>
      </w:tr>
    </w:tbl>
    <w:bookmarkStart w:name="z49" w:id="40"/>
    <w:p>
      <w:pPr>
        <w:spacing w:after="0"/>
        <w:ind w:left="0"/>
        <w:jc w:val="left"/>
      </w:pPr>
      <w:r>
        <w:rPr>
          <w:rFonts w:ascii="Times New Roman"/>
          <w:b/>
          <w:i w:val="false"/>
          <w:color w:val="000000"/>
        </w:rPr>
        <w:t xml:space="preserve"> Сервистерге қол жеткізу құқықтары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Қолжетімдік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регистрі"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қару"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шағын өлшемді кемелер"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алулар"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тергеп-тексерулердің бірыңғай тізілімі"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карточкалары"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 w:id="41"/>
    <w:p>
      <w:pPr>
        <w:spacing w:after="0"/>
        <w:ind w:left="0"/>
        <w:jc w:val="both"/>
      </w:pPr>
      <w:r>
        <w:rPr>
          <w:rFonts w:ascii="Times New Roman"/>
          <w:b w:val="false"/>
          <w:i w:val="false"/>
          <w:color w:val="000000"/>
          <w:sz w:val="28"/>
        </w:rPr>
        <w:t>
      Ескерту: МДБ – мемлекеттік деректер базасы, ДБ-деректер базасы.</w:t>
      </w:r>
    </w:p>
    <w:bookmarkEnd w:id="41"/>
    <w:p>
      <w:pPr>
        <w:spacing w:after="0"/>
        <w:ind w:left="0"/>
        <w:jc w:val="both"/>
      </w:pPr>
      <w:r>
        <w:rPr>
          <w:rFonts w:ascii="Times New Roman"/>
          <w:b w:val="false"/>
          <w:i w:val="false"/>
          <w:color w:val="000000"/>
          <w:sz w:val="28"/>
        </w:rPr>
        <w:t>
      * Зейнетақы төлеу жөніндегі мемлекеттік орталықтың қысқартылған сервисі – түсімдер мөлшерін көрсетусіз</w:t>
      </w:r>
    </w:p>
    <w:p>
      <w:pPr>
        <w:spacing w:after="0"/>
        <w:ind w:left="0"/>
        <w:jc w:val="both"/>
      </w:pPr>
      <w:r>
        <w:rPr>
          <w:rFonts w:ascii="Times New Roman"/>
          <w:b w:val="false"/>
          <w:i w:val="false"/>
          <w:color w:val="000000"/>
          <w:sz w:val="28"/>
        </w:rPr>
        <w:t xml:space="preserve">
      ** Қысқартылған сервис – Қазақстан Республикасы Қылмыстық кодексінің </w:t>
      </w:r>
      <w:r>
        <w:rPr>
          <w:rFonts w:ascii="Times New Roman"/>
          <w:b w:val="false"/>
          <w:i w:val="false"/>
          <w:color w:val="000000"/>
          <w:sz w:val="28"/>
        </w:rPr>
        <w:t>8-тарауына</w:t>
      </w:r>
      <w:r>
        <w:rPr>
          <w:rFonts w:ascii="Times New Roman"/>
          <w:b w:val="false"/>
          <w:i w:val="false"/>
          <w:color w:val="000000"/>
          <w:sz w:val="28"/>
        </w:rPr>
        <w:t xml:space="preserve"> сәйкес қылмыстық істердің адамдары, заттары, фактілері, оқиғалары мен мән-жайлары туралы ақпараттарды көрсетпей, экономикалық қылмыстық құқық бұзушылықтар бойынша мәліметтерді алу.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