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672bf" w14:textId="a1672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монополиялар субъектілерінің қызметін жүзеге асыру қағидаларын бекіту туралы" Қазақстан Республикасы Ұлттық экономика министрінің 2019 жылғы 13 тамыздағы № 73 бұйрығына өзгерістер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2023 жылғы 24 қаңтардағы № 9 бұйрығы. Қазақстан Республикасының Әділет министрлігінде 2023 жылғы 25 қаңтарда № 31775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5-т.</w:t>
      </w:r>
      <w:r>
        <w:rPr>
          <w:rFonts w:ascii="Times New Roman"/>
          <w:b w:val="false"/>
          <w:i w:val="false"/>
          <w:color w:val="ff0000"/>
          <w:sz w:val="28"/>
        </w:rPr>
        <w:t xml:space="preserve"> қараңыз.</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БҰЙЫРАМЫН: </w:t>
      </w:r>
    </w:p>
    <w:bookmarkStart w:name="z1" w:id="0"/>
    <w:p>
      <w:pPr>
        <w:spacing w:after="0"/>
        <w:ind w:left="0"/>
        <w:jc w:val="both"/>
      </w:pPr>
      <w:r>
        <w:rPr>
          <w:rFonts w:ascii="Times New Roman"/>
          <w:b w:val="false"/>
          <w:i w:val="false"/>
          <w:color w:val="000000"/>
          <w:sz w:val="28"/>
        </w:rPr>
        <w:t xml:space="preserve">
      "Табиғи монополиялар субъектілерінің қызметін жүзеге асыру қағидаларын бекіту туралы" Қазақстан Республикасы Ұлттық экономика министрінің 2019 жылғы 13 тамыздағы № 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19242 болып тіркелген) мынадай өзгерістер енгізілсін:</w:t>
      </w:r>
    </w:p>
    <w:bookmarkEnd w:id="0"/>
    <w:bookmarkStart w:name="z2" w:id="1"/>
    <w:p>
      <w:pPr>
        <w:spacing w:after="0"/>
        <w:ind w:left="0"/>
        <w:jc w:val="both"/>
      </w:pPr>
      <w:r>
        <w:rPr>
          <w:rFonts w:ascii="Times New Roman"/>
          <w:b w:val="false"/>
          <w:i w:val="false"/>
          <w:color w:val="000000"/>
          <w:sz w:val="28"/>
        </w:rPr>
        <w:t xml:space="preserve">
      көрсетілген бұйрықпен бекітілген Табиғи монополиялар субъектілерінің қызметін жүзеге асыру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142-тармақтың</w:t>
      </w:r>
      <w:r>
        <w:rPr>
          <w:rFonts w:ascii="Times New Roman"/>
          <w:b w:val="false"/>
          <w:i w:val="false"/>
          <w:color w:val="000000"/>
          <w:sz w:val="28"/>
        </w:rPr>
        <w:t xml:space="preserve"> 4) тармақшасы мынадай редакцияда жазылсын:</w:t>
      </w:r>
    </w:p>
    <w:bookmarkStart w:name="z4" w:id="2"/>
    <w:p>
      <w:pPr>
        <w:spacing w:after="0"/>
        <w:ind w:left="0"/>
        <w:jc w:val="both"/>
      </w:pPr>
      <w:r>
        <w:rPr>
          <w:rFonts w:ascii="Times New Roman"/>
          <w:b w:val="false"/>
          <w:i w:val="false"/>
          <w:color w:val="000000"/>
          <w:sz w:val="28"/>
        </w:rPr>
        <w:t>
      "4) конкурстық өтінімдер ашылатын күнге дейін үш айдан кешіктірмей берілген, есебі мемлекеттік кіріс органдарында жүргізілетін берешектің жоқ (бар) екендігі туралы мәліметтер;";</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152-тармақтың</w:t>
      </w:r>
      <w:r>
        <w:rPr>
          <w:rFonts w:ascii="Times New Roman"/>
          <w:b w:val="false"/>
          <w:i w:val="false"/>
          <w:color w:val="000000"/>
          <w:sz w:val="28"/>
        </w:rPr>
        <w:t xml:space="preserve"> 4) тармақшасы мынадай редакцияда жазылсын:</w:t>
      </w:r>
    </w:p>
    <w:bookmarkStart w:name="z6" w:id="3"/>
    <w:p>
      <w:pPr>
        <w:spacing w:after="0"/>
        <w:ind w:left="0"/>
        <w:jc w:val="both"/>
      </w:pPr>
      <w:r>
        <w:rPr>
          <w:rFonts w:ascii="Times New Roman"/>
          <w:b w:val="false"/>
          <w:i w:val="false"/>
          <w:color w:val="000000"/>
          <w:sz w:val="28"/>
        </w:rPr>
        <w:t>
      "4) есебі мемлекеттік кіріс органдарында жүргізілетін берешектің жоқ (бар) екендігі туралы мәліметтерде бір теңге және одан астам мөлшердегі міндетті зейнетақы жарналары, жұмыс берушінің міндетті зейнетақы жарналары, міндетті кәсіптік зейнетақы жарналары бойынша берешек, міндетті әлеуметтік медициналық сақтандыруға аударымдар және (немесе) жарналар бойынша берешек туралы және әлеуметтік аударымдар бойынша берешектер туралы ақпараттың болуы;".</w:t>
      </w:r>
    </w:p>
    <w:bookmarkEnd w:id="3"/>
    <w:bookmarkStart w:name="z7" w:id="4"/>
    <w:p>
      <w:pPr>
        <w:spacing w:after="0"/>
        <w:ind w:left="0"/>
        <w:jc w:val="both"/>
      </w:pPr>
      <w:r>
        <w:rPr>
          <w:rFonts w:ascii="Times New Roman"/>
          <w:b w:val="false"/>
          <w:i w:val="false"/>
          <w:color w:val="000000"/>
          <w:sz w:val="28"/>
        </w:rPr>
        <w:t>
      2. Қазақстан Республикасы Ұлттық экономика министрлігінің Табиғи монополияларды реттеу комитеті Қазақстан Республикасының заңнамасында белгіленген тәртіппен:</w:t>
      </w:r>
    </w:p>
    <w:bookmarkEnd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министрлігінің интернет-ресурсында орналастыруды;</w:t>
      </w:r>
    </w:p>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Ұлттық экономика министрлігінің Заң департаментіне ұсынуды қамтамасыз етсін.</w:t>
      </w:r>
    </w:p>
    <w:bookmarkStart w:name="z8"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5"/>
    <w:bookmarkStart w:name="z9" w:id="6"/>
    <w:p>
      <w:pPr>
        <w:spacing w:after="0"/>
        <w:ind w:left="0"/>
        <w:jc w:val="both"/>
      </w:pPr>
      <w:r>
        <w:rPr>
          <w:rFonts w:ascii="Times New Roman"/>
          <w:b w:val="false"/>
          <w:i w:val="false"/>
          <w:color w:val="000000"/>
          <w:sz w:val="28"/>
        </w:rPr>
        <w:t xml:space="preserve">
      4. Қағидалардың </w:t>
      </w:r>
      <w:r>
        <w:rPr>
          <w:rFonts w:ascii="Times New Roman"/>
          <w:b w:val="false"/>
          <w:i w:val="false"/>
          <w:color w:val="000000"/>
          <w:sz w:val="28"/>
        </w:rPr>
        <w:t>152-тармағының</w:t>
      </w:r>
      <w:r>
        <w:rPr>
          <w:rFonts w:ascii="Times New Roman"/>
          <w:b w:val="false"/>
          <w:i w:val="false"/>
          <w:color w:val="000000"/>
          <w:sz w:val="28"/>
        </w:rPr>
        <w:t xml:space="preserve"> 4) тармақшасы 2024 жылғы 1 қаңтарға дейін мынадай редакцияда қолданылады деп белгіленсін:</w:t>
      </w:r>
    </w:p>
    <w:bookmarkEnd w:id="6"/>
    <w:bookmarkStart w:name="z10" w:id="7"/>
    <w:p>
      <w:pPr>
        <w:spacing w:after="0"/>
        <w:ind w:left="0"/>
        <w:jc w:val="both"/>
      </w:pPr>
      <w:r>
        <w:rPr>
          <w:rFonts w:ascii="Times New Roman"/>
          <w:b w:val="false"/>
          <w:i w:val="false"/>
          <w:color w:val="000000"/>
          <w:sz w:val="28"/>
        </w:rPr>
        <w:t>
      "4) есебі мемлекеттік кіріс органдарында жүргізілетін берешектің жоқ (бар) екендігі туралы мәліметтерде бір теңге және одан астам мөлшердегі міндетті зейнетақы жарналары, міндетті кәсіптік зейнетақы жарналары бойынша берешек, міндетті әлеуметтік медициналық сақтандыруға аударымдар және (немесе) жарналар бойынша берешек туралы және әлеуметтік аударымдар бойынша берешектер туралы ақпараттың болуы;".</w:t>
      </w:r>
    </w:p>
    <w:bookmarkEnd w:id="7"/>
    <w:bookmarkStart w:name="z11" w:id="8"/>
    <w:p>
      <w:pPr>
        <w:spacing w:after="0"/>
        <w:ind w:left="0"/>
        <w:jc w:val="both"/>
      </w:pPr>
      <w:r>
        <w:rPr>
          <w:rFonts w:ascii="Times New Roman"/>
          <w:b w:val="false"/>
          <w:i w:val="false"/>
          <w:color w:val="000000"/>
          <w:sz w:val="28"/>
        </w:rPr>
        <w:t>
      5. Осы бұйрық 2024 жылғы 1 қаңтардан бастап қолданысқа енгізілетін осы бұйрықтың 1-тармағының бесінші және алтыншы абзацтарын қоспағанда,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Куантыров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Индустрия және инфрақұрылымдық </w:t>
      </w:r>
    </w:p>
    <w:p>
      <w:pPr>
        <w:spacing w:after="0"/>
        <w:ind w:left="0"/>
        <w:jc w:val="both"/>
      </w:pPr>
      <w:r>
        <w:rPr>
          <w:rFonts w:ascii="Times New Roman"/>
          <w:b w:val="false"/>
          <w:i w:val="false"/>
          <w:color w:val="000000"/>
          <w:sz w:val="28"/>
        </w:rPr>
        <w:t>
      даму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Экология, геология және </w:t>
      </w:r>
    </w:p>
    <w:p>
      <w:pPr>
        <w:spacing w:after="0"/>
        <w:ind w:left="0"/>
        <w:jc w:val="both"/>
      </w:pPr>
      <w:r>
        <w:rPr>
          <w:rFonts w:ascii="Times New Roman"/>
          <w:b w:val="false"/>
          <w:i w:val="false"/>
          <w:color w:val="000000"/>
          <w:sz w:val="28"/>
        </w:rPr>
        <w:t>
      табиғи ресурстар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