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f805" w14:textId="48af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қағидаларын бекіту туралы" Қазақстан Республикасы Бәсекелестікті қорғау және дамыту агенттігі төрағасының 2020 жылғы 24 желтоқсандағы № 2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24 қаңтардағы № 1 бұйрығы. Қазақстан Республикасының Әділет министрлігінде 2023 жылғы 25 қаңтарда № 31774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қағидаларын бекіту туралы" Қазақстан Республикасы Бәсекелестікті қорғау және дамыту агенттігі төрағасының 2020 жылғы 24 желтоқсандағы № 2 бұйрығына өзгеріс пен толықтыру енгізу туралы" Қазақстан Республикасы Бәсекелестікті қорғау және дамыту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21914 болып тіркелген) мынадай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"4. Монополияға қарсы органның аумақтық бөлімшелері тауар нарықтарындағы бағалар туралы ақпаратты ашық көздерден алынған ақпаратты пайдалану, телефон, оның ішінде ұялы байланыс арқылы жеке және заңды тұлғаларға сауалнама жүргізу не әлеуметтік желілер мен мессенджерлерді пайдалану арқылы жинауды жүзеге асырады.</w:t>
      </w:r>
    </w:p>
    <w:bookmarkEnd w:id="3"/>
    <w:bookmarkStart w:name="z5" w:id="4"/>
    <w:p>
      <w:pPr>
        <w:spacing w:after="0"/>
        <w:ind w:left="0"/>
        <w:jc w:val="both"/>
      </w:pPr>
      <w:r>
        <w:rPr>
          <w:rFonts w:ascii="Times New Roman"/>
          <w:b w:val="false"/>
          <w:i w:val="false"/>
          <w:color w:val="000000"/>
          <w:sz w:val="28"/>
        </w:rPr>
        <w:t>
      Қажет болған жағдайда тиісті тауар нарықтарында тауарлар өндіруді және(немесе) өткізуді жүзеге асыратын нарық субъектілерінің атына осы Қағидаларға қосымшаға сәйкес нысан бойынша сұрау салулар жіберіледі.</w:t>
      </w:r>
    </w:p>
    <w:bookmarkEnd w:id="4"/>
    <w:bookmarkStart w:name="z6" w:id="5"/>
    <w:p>
      <w:pPr>
        <w:spacing w:after="0"/>
        <w:ind w:left="0"/>
        <w:jc w:val="both"/>
      </w:pPr>
      <w:r>
        <w:rPr>
          <w:rFonts w:ascii="Times New Roman"/>
          <w:b w:val="false"/>
          <w:i w:val="false"/>
          <w:color w:val="000000"/>
          <w:sz w:val="28"/>
        </w:rPr>
        <w:t>
      Тауар нарықтарындағы бағалар туралы ақпарат ағымдағы баға жағдайына одан әрі талдау жүргізу үшін жинақтау және жүйелеу жолымен өңделеді.";</w:t>
      </w:r>
    </w:p>
    <w:bookmarkEnd w:id="5"/>
    <w:bookmarkStart w:name="z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тауар нарықтарындағы бағалар туралы ақпарат </w:t>
      </w:r>
      <w:r>
        <w:rPr>
          <w:rFonts w:ascii="Times New Roman"/>
          <w:b w:val="false"/>
          <w:i w:val="false"/>
          <w:color w:val="000000"/>
          <w:sz w:val="28"/>
        </w:rPr>
        <w:t>нысанымен</w:t>
      </w:r>
      <w:r>
        <w:rPr>
          <w:rFonts w:ascii="Times New Roman"/>
          <w:b w:val="false"/>
          <w:i w:val="false"/>
          <w:color w:val="000000"/>
          <w:sz w:val="28"/>
        </w:rPr>
        <w:t xml:space="preserve"> толықтырылсын.</w:t>
      </w:r>
    </w:p>
    <w:bookmarkEnd w:id="6"/>
    <w:bookmarkStart w:name="z8" w:id="7"/>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Бәсекелестікті құқықтық реттеу басқармасы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Бәсекелестікті қорғау және дамыту агенттігінің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Бәсекелестікті қорғау және дамыту агенттігінің аппарат басшысына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2023 жылғы 24 қаңтардағы</w:t>
            </w:r>
            <w:r>
              <w:br/>
            </w:r>
            <w:r>
              <w:rPr>
                <w:rFonts w:ascii="Times New Roman"/>
                <w:b w:val="false"/>
                <w:i w:val="false"/>
                <w:color w:val="000000"/>
                <w:sz w:val="20"/>
              </w:rPr>
              <w:t>№ 1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бұзушылық белгілерін анықтау</w:t>
            </w:r>
            <w:r>
              <w:br/>
            </w:r>
            <w:r>
              <w:rPr>
                <w:rFonts w:ascii="Times New Roman"/>
                <w:b w:val="false"/>
                <w:i w:val="false"/>
                <w:color w:val="000000"/>
                <w:sz w:val="20"/>
              </w:rPr>
              <w:t>мақсатында тауар нарықтарында</w:t>
            </w:r>
            <w:r>
              <w:br/>
            </w:r>
            <w:r>
              <w:rPr>
                <w:rFonts w:ascii="Times New Roman"/>
                <w:b w:val="false"/>
                <w:i w:val="false"/>
                <w:color w:val="000000"/>
                <w:sz w:val="20"/>
              </w:rPr>
              <w:t>бағаларға мониторинг жүргізу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4" w:id="12"/>
    <w:p>
      <w:pPr>
        <w:spacing w:after="0"/>
        <w:ind w:left="0"/>
        <w:jc w:val="left"/>
      </w:pPr>
      <w:r>
        <w:rPr>
          <w:rFonts w:ascii="Times New Roman"/>
          <w:b/>
          <w:i w:val="false"/>
          <w:color w:val="000000"/>
        </w:rPr>
        <w:t xml:space="preserve"> Тауар нарықтарындағы бағалар туралы ақпарат нысаны</w:t>
      </w:r>
    </w:p>
    <w:bookmarkEnd w:id="12"/>
    <w:p>
      <w:pPr>
        <w:spacing w:after="0"/>
        <w:ind w:left="0"/>
        <w:jc w:val="both"/>
      </w:pPr>
      <w:r>
        <w:rPr>
          <w:rFonts w:ascii="Times New Roman"/>
          <w:b w:val="false"/>
          <w:i w:val="false"/>
          <w:color w:val="000000"/>
          <w:sz w:val="28"/>
        </w:rPr>
        <w:t>
      Ұсынылады: сұраныс бойынша монополияға қарсы органға.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www.gov.kz/memleket/entities</w:t>
      </w:r>
    </w:p>
    <w:p>
      <w:pPr>
        <w:spacing w:after="0"/>
        <w:ind w:left="0"/>
        <w:jc w:val="both"/>
      </w:pPr>
      <w:r>
        <w:rPr>
          <w:rFonts w:ascii="Times New Roman"/>
          <w:b w:val="false"/>
          <w:i w:val="false"/>
          <w:color w:val="000000"/>
          <w:sz w:val="28"/>
        </w:rPr>
        <w:t>
      Әкімшілік деректер нысанының атауы: тауар нарықтарындағы бағалар туралы ақпарат.</w:t>
      </w:r>
    </w:p>
    <w:p>
      <w:pPr>
        <w:spacing w:after="0"/>
        <w:ind w:left="0"/>
        <w:jc w:val="both"/>
      </w:pPr>
      <w:r>
        <w:rPr>
          <w:rFonts w:ascii="Times New Roman"/>
          <w:b w:val="false"/>
          <w:i w:val="false"/>
          <w:color w:val="000000"/>
          <w:sz w:val="28"/>
        </w:rPr>
        <w:t>
      Әкімшілік деректер нысанының индексі: 1-ТНБ.</w:t>
      </w:r>
    </w:p>
    <w:p>
      <w:pPr>
        <w:spacing w:after="0"/>
        <w:ind w:left="0"/>
        <w:jc w:val="both"/>
      </w:pPr>
      <w:r>
        <w:rPr>
          <w:rFonts w:ascii="Times New Roman"/>
          <w:b w:val="false"/>
          <w:i w:val="false"/>
          <w:color w:val="000000"/>
          <w:sz w:val="28"/>
        </w:rPr>
        <w:t>
      Мерзімділігі: Қазақстан Республикасының бәсекелестікті қорғау саласындағы заңнамасын</w:t>
      </w:r>
    </w:p>
    <w:p>
      <w:pPr>
        <w:spacing w:after="0"/>
        <w:ind w:left="0"/>
        <w:jc w:val="both"/>
      </w:pPr>
      <w:r>
        <w:rPr>
          <w:rFonts w:ascii="Times New Roman"/>
          <w:b w:val="false"/>
          <w:i w:val="false"/>
          <w:color w:val="000000"/>
          <w:sz w:val="28"/>
        </w:rPr>
        <w:t>
      бұзу белгілерін белгілеу мақсатында тауар нарықтарындағы бағаларға мониторинг жүргізу</w:t>
      </w:r>
    </w:p>
    <w:p>
      <w:pPr>
        <w:spacing w:after="0"/>
        <w:ind w:left="0"/>
        <w:jc w:val="both"/>
      </w:pPr>
      <w:r>
        <w:rPr>
          <w:rFonts w:ascii="Times New Roman"/>
          <w:b w:val="false"/>
          <w:i w:val="false"/>
          <w:color w:val="000000"/>
          <w:sz w:val="28"/>
        </w:rPr>
        <w:t>
      кезінде сұрау салу бойынша*</w:t>
      </w:r>
    </w:p>
    <w:p>
      <w:pPr>
        <w:spacing w:after="0"/>
        <w:ind w:left="0"/>
        <w:jc w:val="both"/>
      </w:pPr>
      <w:r>
        <w:rPr>
          <w:rFonts w:ascii="Times New Roman"/>
          <w:b w:val="false"/>
          <w:i w:val="false"/>
          <w:color w:val="000000"/>
          <w:sz w:val="28"/>
        </w:rPr>
        <w:t>
      Ақпаратты ұсынатын тұлғалар тобы: тиісті тауар нарықтарында тауарлар өндіруді</w:t>
      </w:r>
    </w:p>
    <w:p>
      <w:pPr>
        <w:spacing w:after="0"/>
        <w:ind w:left="0"/>
        <w:jc w:val="both"/>
      </w:pPr>
      <w:r>
        <w:rPr>
          <w:rFonts w:ascii="Times New Roman"/>
          <w:b w:val="false"/>
          <w:i w:val="false"/>
          <w:color w:val="000000"/>
          <w:sz w:val="28"/>
        </w:rPr>
        <w:t>
      және(немесе) өткізуді жүзеге асыратын нарық субъектілері.</w:t>
      </w:r>
    </w:p>
    <w:p>
      <w:pPr>
        <w:spacing w:after="0"/>
        <w:ind w:left="0"/>
        <w:jc w:val="both"/>
      </w:pPr>
      <w:r>
        <w:rPr>
          <w:rFonts w:ascii="Times New Roman"/>
          <w:b w:val="false"/>
          <w:i w:val="false"/>
          <w:color w:val="000000"/>
          <w:sz w:val="28"/>
        </w:rPr>
        <w:t>
      Әкімшілік деректер нысанын ұсыну мерзімі: сұрауда көрсетілген мерзімде.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Қазақстан Республикасы Кәсіпкерлік Кодексінің </w:t>
      </w:r>
      <w:r>
        <w:rPr>
          <w:rFonts w:ascii="Times New Roman"/>
          <w:b w:val="false"/>
          <w:i w:val="false"/>
          <w:color w:val="000000"/>
          <w:sz w:val="28"/>
        </w:rPr>
        <w:t>90-6-бабының</w:t>
      </w:r>
      <w:r>
        <w:rPr>
          <w:rFonts w:ascii="Times New Roman"/>
          <w:b w:val="false"/>
          <w:i w:val="false"/>
          <w:color w:val="000000"/>
          <w:sz w:val="28"/>
        </w:rPr>
        <w:t xml:space="preserve"> 21) тармақшасына сәйкес</w:t>
      </w:r>
    </w:p>
    <w:p>
      <w:pPr>
        <w:spacing w:after="0"/>
        <w:ind w:left="0"/>
        <w:jc w:val="both"/>
      </w:pPr>
      <w:r>
        <w:rPr>
          <w:rFonts w:ascii="Times New Roman"/>
          <w:b w:val="false"/>
          <w:i w:val="false"/>
          <w:color w:val="000000"/>
          <w:sz w:val="28"/>
        </w:rPr>
        <w:t>
      монополияға қарсы орган банктік құпияны, сақтандыру құпиясын және бағалы қағаздар</w:t>
      </w:r>
    </w:p>
    <w:p>
      <w:pPr>
        <w:spacing w:after="0"/>
        <w:ind w:left="0"/>
        <w:jc w:val="both"/>
      </w:pPr>
      <w:r>
        <w:rPr>
          <w:rFonts w:ascii="Times New Roman"/>
          <w:b w:val="false"/>
          <w:i w:val="false"/>
          <w:color w:val="000000"/>
          <w:sz w:val="28"/>
        </w:rPr>
        <w:t>
      нарығындағы коммерциялық құпияны қоспағанда, Қазақстан Республикасының заңдарында</w:t>
      </w:r>
    </w:p>
    <w:p>
      <w:pPr>
        <w:spacing w:after="0"/>
        <w:ind w:left="0"/>
        <w:jc w:val="both"/>
      </w:pPr>
      <w:r>
        <w:rPr>
          <w:rFonts w:ascii="Times New Roman"/>
          <w:b w:val="false"/>
          <w:i w:val="false"/>
          <w:color w:val="000000"/>
          <w:sz w:val="28"/>
        </w:rPr>
        <w:t>
      белгіленген тәртіппен мемлекеттік органдардан, оның ішінде мемлекеттік статистика</w:t>
      </w:r>
    </w:p>
    <w:p>
      <w:pPr>
        <w:spacing w:after="0"/>
        <w:ind w:left="0"/>
        <w:jc w:val="both"/>
      </w:pPr>
      <w:r>
        <w:rPr>
          <w:rFonts w:ascii="Times New Roman"/>
          <w:b w:val="false"/>
          <w:i w:val="false"/>
          <w:color w:val="000000"/>
          <w:sz w:val="28"/>
        </w:rPr>
        <w:t>
      саласындағы уәкілетті органнан, мемлекеттік кірістер органдарынан, нарық субъектілерінен,</w:t>
      </w:r>
    </w:p>
    <w:p>
      <w:pPr>
        <w:spacing w:after="0"/>
        <w:ind w:left="0"/>
        <w:jc w:val="both"/>
      </w:pPr>
      <w:r>
        <w:rPr>
          <w:rFonts w:ascii="Times New Roman"/>
          <w:b w:val="false"/>
          <w:i w:val="false"/>
          <w:color w:val="000000"/>
          <w:sz w:val="28"/>
        </w:rPr>
        <w:t>
      сондай-ақ лауазымды адамдардан және өзге де жеке және заңды тұлғалардан осы Кодексте</w:t>
      </w:r>
    </w:p>
    <w:p>
      <w:pPr>
        <w:spacing w:after="0"/>
        <w:ind w:left="0"/>
        <w:jc w:val="both"/>
      </w:pPr>
      <w:r>
        <w:rPr>
          <w:rFonts w:ascii="Times New Roman"/>
          <w:b w:val="false"/>
          <w:i w:val="false"/>
          <w:color w:val="000000"/>
          <w:sz w:val="28"/>
        </w:rPr>
        <w:t>
      көзделген өкілеттіктерді жүзеге асыру үшін қажетті ақпаратты, оның ішінде коммерциялық</w:t>
      </w:r>
    </w:p>
    <w:p>
      <w:pPr>
        <w:spacing w:after="0"/>
        <w:ind w:left="0"/>
        <w:jc w:val="both"/>
      </w:pPr>
      <w:r>
        <w:rPr>
          <w:rFonts w:ascii="Times New Roman"/>
          <w:b w:val="false"/>
          <w:i w:val="false"/>
          <w:color w:val="000000"/>
          <w:sz w:val="28"/>
        </w:rPr>
        <w:t>
      және заңмен қорғалатын өзге де құпияны құрайтын ақпаратты сұратады және алады.</w:t>
      </w:r>
    </w:p>
    <w:p>
      <w:pPr>
        <w:spacing w:after="0"/>
        <w:ind w:left="0"/>
        <w:jc w:val="left"/>
      </w:pPr>
      <w:r>
        <w:rPr>
          <w:rFonts w:ascii="Times New Roman"/>
          <w:b/>
          <w:i w:val="false"/>
          <w:color w:val="000000"/>
        </w:rPr>
        <w:t xml:space="preserve"> Тауар нарықтарындағы бағалар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w:t>
            </w:r>
          </w:p>
          <w:p>
            <w:pPr>
              <w:spacing w:after="20"/>
              <w:ind w:left="20"/>
              <w:jc w:val="both"/>
            </w:pPr>
            <w:r>
              <w:rPr>
                <w:rFonts w:ascii="Times New Roman"/>
                <w:b w:val="false"/>
                <w:i w:val="false"/>
                <w:color w:val="000000"/>
                <w:sz w:val="20"/>
              </w:rPr>
              <w:t>
(ҚҚС есебімен)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көтерілу себептері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тауар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белгісі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кезеңде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ЕАЭО СЭҚ ТН – кеден органдары мен сыртқы экономикалық қызметке қатысушылар</w:t>
      </w:r>
    </w:p>
    <w:p>
      <w:pPr>
        <w:spacing w:after="0"/>
        <w:ind w:left="0"/>
        <w:jc w:val="both"/>
      </w:pPr>
      <w:r>
        <w:rPr>
          <w:rFonts w:ascii="Times New Roman"/>
          <w:b w:val="false"/>
          <w:i w:val="false"/>
          <w:color w:val="000000"/>
          <w:sz w:val="28"/>
        </w:rPr>
        <w:t>
      кедендік операцияларды жүргізу мақсатында қолданатын тауарлардың жіктеуіші.</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нарықтарындағы</w:t>
            </w:r>
            <w:r>
              <w:br/>
            </w:r>
            <w:r>
              <w:rPr>
                <w:rFonts w:ascii="Times New Roman"/>
                <w:b w:val="false"/>
                <w:i w:val="false"/>
                <w:color w:val="000000"/>
                <w:sz w:val="20"/>
              </w:rPr>
              <w:t>бағалар туралы ақпарат</w:t>
            </w:r>
            <w:r>
              <w:br/>
            </w:r>
            <w:r>
              <w:rPr>
                <w:rFonts w:ascii="Times New Roman"/>
                <w:b w:val="false"/>
                <w:i w:val="false"/>
                <w:color w:val="000000"/>
                <w:sz w:val="20"/>
              </w:rPr>
              <w:t>нысанына қосымша</w:t>
            </w:r>
          </w:p>
        </w:tc>
      </w:tr>
    </w:tbl>
    <w:bookmarkStart w:name="z16" w:id="13"/>
    <w:p>
      <w:pPr>
        <w:spacing w:after="0"/>
        <w:ind w:left="0"/>
        <w:jc w:val="left"/>
      </w:pPr>
      <w:r>
        <w:rPr>
          <w:rFonts w:ascii="Times New Roman"/>
          <w:b/>
          <w:i w:val="false"/>
          <w:color w:val="000000"/>
        </w:rPr>
        <w:t xml:space="preserve"> "Тауар нарықтарындағы бағалар туралы ақпарат" әкімшілік деректерді жинауға арналған нысанды толтыру бойынша түсініктеме</w:t>
      </w:r>
    </w:p>
    <w:bookmarkEnd w:id="13"/>
    <w:bookmarkStart w:name="z17" w:id="14"/>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түсініктеме тауар нарықтарындағы бағалар туралы ақпаратты толтыруға арналған;</w:t>
      </w:r>
    </w:p>
    <w:bookmarkEnd w:id="14"/>
    <w:bookmarkStart w:name="z18" w:id="15"/>
    <w:p>
      <w:pPr>
        <w:spacing w:after="0"/>
        <w:ind w:left="0"/>
        <w:jc w:val="both"/>
      </w:pPr>
      <w:r>
        <w:rPr>
          <w:rFonts w:ascii="Times New Roman"/>
          <w:b w:val="false"/>
          <w:i w:val="false"/>
          <w:color w:val="000000"/>
          <w:sz w:val="28"/>
        </w:rPr>
        <w:t>
      2. 1-бағанда тауардың түрі туралы мәліметтер көрсетіледі;</w:t>
      </w:r>
    </w:p>
    <w:bookmarkEnd w:id="15"/>
    <w:bookmarkStart w:name="z19" w:id="16"/>
    <w:p>
      <w:pPr>
        <w:spacing w:after="0"/>
        <w:ind w:left="0"/>
        <w:jc w:val="both"/>
      </w:pPr>
      <w:r>
        <w:rPr>
          <w:rFonts w:ascii="Times New Roman"/>
          <w:b w:val="false"/>
          <w:i w:val="false"/>
          <w:color w:val="000000"/>
          <w:sz w:val="28"/>
        </w:rPr>
        <w:t>
      3. 2-бағанда кедендік операцияларды жүргізу мақсатында кеден органдары мен сыртқы экономикалық қызметке қатысушылар қолданатын тауарлардың сыныптауышы бойынша тауардың коды көрсетіледі;</w:t>
      </w:r>
    </w:p>
    <w:bookmarkEnd w:id="16"/>
    <w:bookmarkStart w:name="z20" w:id="17"/>
    <w:p>
      <w:pPr>
        <w:spacing w:after="0"/>
        <w:ind w:left="0"/>
        <w:jc w:val="both"/>
      </w:pPr>
      <w:r>
        <w:rPr>
          <w:rFonts w:ascii="Times New Roman"/>
          <w:b w:val="false"/>
          <w:i w:val="false"/>
          <w:color w:val="000000"/>
          <w:sz w:val="28"/>
        </w:rPr>
        <w:t>
      4. 3-бағанда тауардың сауда маркасы көрсетіледі;</w:t>
      </w:r>
    </w:p>
    <w:bookmarkEnd w:id="17"/>
    <w:bookmarkStart w:name="z21" w:id="18"/>
    <w:p>
      <w:pPr>
        <w:spacing w:after="0"/>
        <w:ind w:left="0"/>
        <w:jc w:val="both"/>
      </w:pPr>
      <w:r>
        <w:rPr>
          <w:rFonts w:ascii="Times New Roman"/>
          <w:b w:val="false"/>
          <w:i w:val="false"/>
          <w:color w:val="000000"/>
          <w:sz w:val="28"/>
        </w:rPr>
        <w:t>
      5. 4-бағанда тауардың өлшем бірлігі көрсетіледі;</w:t>
      </w:r>
    </w:p>
    <w:bookmarkEnd w:id="18"/>
    <w:bookmarkStart w:name="z22" w:id="19"/>
    <w:p>
      <w:pPr>
        <w:spacing w:after="0"/>
        <w:ind w:left="0"/>
        <w:jc w:val="both"/>
      </w:pPr>
      <w:r>
        <w:rPr>
          <w:rFonts w:ascii="Times New Roman"/>
          <w:b w:val="false"/>
          <w:i w:val="false"/>
          <w:color w:val="000000"/>
          <w:sz w:val="28"/>
        </w:rPr>
        <w:t>
      6. 5-бағанда өткен кезеңдегі тауар бірлігінің бағасы туралы мәліметтер (ҚҚС есебімен) көрсетіледі;</w:t>
      </w:r>
    </w:p>
    <w:bookmarkEnd w:id="19"/>
    <w:bookmarkStart w:name="z23" w:id="20"/>
    <w:p>
      <w:pPr>
        <w:spacing w:after="0"/>
        <w:ind w:left="0"/>
        <w:jc w:val="both"/>
      </w:pPr>
      <w:r>
        <w:rPr>
          <w:rFonts w:ascii="Times New Roman"/>
          <w:b w:val="false"/>
          <w:i w:val="false"/>
          <w:color w:val="000000"/>
          <w:sz w:val="28"/>
        </w:rPr>
        <w:t>
      7. 6-бағанда өткен кезеңдегі тауар бірлігінің бағасы туралы мәліметтер (ҚҚС есебімен) көрсетіледі;</w:t>
      </w:r>
    </w:p>
    <w:bookmarkEnd w:id="20"/>
    <w:bookmarkStart w:name="z24" w:id="21"/>
    <w:p>
      <w:pPr>
        <w:spacing w:after="0"/>
        <w:ind w:left="0"/>
        <w:jc w:val="both"/>
      </w:pPr>
      <w:r>
        <w:rPr>
          <w:rFonts w:ascii="Times New Roman"/>
          <w:b w:val="false"/>
          <w:i w:val="false"/>
          <w:color w:val="000000"/>
          <w:sz w:val="28"/>
        </w:rPr>
        <w:t>
      8. 7-бағанда бағаның көтерілу себептері (өсім болған жағдайда) көрсетіледі.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