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6f2c" w14:textId="b766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бару үшін ұлттық превентивтік тетікке қатысушылардан топтар қалыптастыру қағидаларын бекіту туралы</w:t>
      </w:r>
    </w:p>
    <w:p>
      <w:pPr>
        <w:spacing w:after="0"/>
        <w:ind w:left="0"/>
        <w:jc w:val="both"/>
      </w:pPr>
      <w:r>
        <w:rPr>
          <w:rFonts w:ascii="Times New Roman"/>
          <w:b w:val="false"/>
          <w:i w:val="false"/>
          <w:color w:val="000000"/>
          <w:sz w:val="28"/>
        </w:rPr>
        <w:t>Адам құқықтары жөніндегі уәкілдің 2023 жылғы 20 қаңтардағы № 2 бұйрығы. Қазақстан Республикасының Әділет министрлігінде 2023 жылғы 23 қаңтарда № 31752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Адам құқықтары жөніндегі уәкіл туралы" Қазақстан Республикасы Конституциялық Заңының </w:t>
      </w:r>
      <w:r>
        <w:rPr>
          <w:rFonts w:ascii="Times New Roman"/>
          <w:b w:val="false"/>
          <w:i w:val="false"/>
          <w:color w:val="000000"/>
          <w:sz w:val="28"/>
        </w:rPr>
        <w:t>7-бабы</w:t>
      </w:r>
      <w:r>
        <w:rPr>
          <w:rFonts w:ascii="Times New Roman"/>
          <w:b w:val="false"/>
          <w:i w:val="false"/>
          <w:color w:val="000000"/>
          <w:sz w:val="28"/>
        </w:rPr>
        <w:t xml:space="preserve"> 14) тармақшасының алтыншы абзацына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Алдын ала бару үшін ұлттық превентивтік тетікке қатысушылардан топтар қалыптастыру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Адам құқықтары жөніндегі уәкілдің кейбір өкімдерінің күші жойылды деп танылсын.</w:t>
      </w:r>
    </w:p>
    <w:bookmarkStart w:name="z4" w:id="1"/>
    <w:p>
      <w:pPr>
        <w:spacing w:after="0"/>
        <w:ind w:left="0"/>
        <w:jc w:val="both"/>
      </w:pPr>
      <w:r>
        <w:rPr>
          <w:rFonts w:ascii="Times New Roman"/>
          <w:b w:val="false"/>
          <w:i w:val="false"/>
          <w:color w:val="000000"/>
          <w:sz w:val="28"/>
        </w:rPr>
        <w:t>
      3. Адам құқықтары жөніндегі ұлттық орталық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Республикасындағы Адам құқықтары жөніндегі уәкілдің ресми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4. Осы бұйрықтың орындалуын бақылау Адам құқықтары жөніндегі ұлттық орталық басшысының міндетін атқарушы А.С. Умаровқа жүктелсін.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Республикасындағы</w:t>
            </w:r>
          </w:p>
          <w:p>
            <w:pPr>
              <w:spacing w:after="20"/>
              <w:ind w:left="20"/>
              <w:jc w:val="both"/>
            </w:pPr>
          </w:p>
          <w:p>
            <w:pPr>
              <w:spacing w:after="20"/>
              <w:ind w:left="20"/>
              <w:jc w:val="both"/>
            </w:pPr>
            <w:r>
              <w:rPr>
                <w:rFonts w:ascii="Times New Roman"/>
                <w:b w:val="false"/>
                <w:i/>
                <w:color w:val="000000"/>
                <w:sz w:val="20"/>
              </w:rPr>
              <w:t xml:space="preserve">Адам құқықтары жөніндегі уәкіл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қаңтардағы</w:t>
            </w:r>
            <w:r>
              <w:br/>
            </w:r>
            <w:r>
              <w:rPr>
                <w:rFonts w:ascii="Times New Roman"/>
                <w:b w:val="false"/>
                <w:i w:val="false"/>
                <w:color w:val="000000"/>
                <w:sz w:val="20"/>
              </w:rPr>
              <w:t>№ 2 Бұйрыққа</w:t>
            </w:r>
            <w:r>
              <w:br/>
            </w: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Алдын ала бару үшін ұлттық превентивтік тетікке қатысушылардан топтар қалыптастыру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Алдын ала бару үшін ұлттық алдын превентивтік тетікке қатысушылардан топтар қалыптастыру қағидалары (бұдан әрі - Қағидалар) "Қазақстан Республикасындағы Адам құқықтары жөніндегі уәкіл туралы" Қазақстан Республикасы Конституциялық Заңының </w:t>
      </w:r>
      <w:r>
        <w:rPr>
          <w:rFonts w:ascii="Times New Roman"/>
          <w:b w:val="false"/>
          <w:i w:val="false"/>
          <w:color w:val="000000"/>
          <w:sz w:val="28"/>
        </w:rPr>
        <w:t>7-бабы</w:t>
      </w:r>
      <w:r>
        <w:rPr>
          <w:rFonts w:ascii="Times New Roman"/>
          <w:b w:val="false"/>
          <w:i w:val="false"/>
          <w:color w:val="000000"/>
          <w:sz w:val="28"/>
        </w:rPr>
        <w:t xml:space="preserve"> 14) тармақшасының алтыншы абзацына сәйкес әзірленді және алдын ала бару үшін ұлттық превентивтік тетікке қатысушылардан топтар қалыптастыру тәртібін айқындайды.</w:t>
      </w:r>
    </w:p>
    <w:bookmarkEnd w:id="8"/>
    <w:bookmarkStart w:name="z13" w:id="9"/>
    <w:p>
      <w:pPr>
        <w:spacing w:after="0"/>
        <w:ind w:left="0"/>
        <w:jc w:val="both"/>
      </w:pPr>
      <w:r>
        <w:rPr>
          <w:rFonts w:ascii="Times New Roman"/>
          <w:b w:val="false"/>
          <w:i w:val="false"/>
          <w:color w:val="000000"/>
          <w:sz w:val="28"/>
        </w:rPr>
        <w:t>
      2. Алдын ала бару үшін ұлттық превентивтік тетікке қатысушыларынан топтар құру кезінде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кез-келген өзге жағдаяттар бойынша қатысушылардың ешқайсысын ешқандай кемсітуге болмайды.</w:t>
      </w:r>
    </w:p>
    <w:bookmarkEnd w:id="9"/>
    <w:bookmarkStart w:name="z14" w:id="10"/>
    <w:p>
      <w:pPr>
        <w:spacing w:after="0"/>
        <w:ind w:left="0"/>
        <w:jc w:val="left"/>
      </w:pPr>
      <w:r>
        <w:rPr>
          <w:rFonts w:ascii="Times New Roman"/>
          <w:b/>
          <w:i w:val="false"/>
          <w:color w:val="000000"/>
        </w:rPr>
        <w:t xml:space="preserve"> 2-тарау. Алдын ала бару үшін ұлттық превентивтік тетікке қатысушыларынан топтар құру тәртібі</w:t>
      </w:r>
    </w:p>
    <w:bookmarkEnd w:id="10"/>
    <w:bookmarkStart w:name="z15" w:id="11"/>
    <w:p>
      <w:pPr>
        <w:spacing w:after="0"/>
        <w:ind w:left="0"/>
        <w:jc w:val="both"/>
      </w:pPr>
      <w:r>
        <w:rPr>
          <w:rFonts w:ascii="Times New Roman"/>
          <w:b w:val="false"/>
          <w:i w:val="false"/>
          <w:color w:val="000000"/>
          <w:sz w:val="28"/>
        </w:rPr>
        <w:t>
      3. Алдын ала бару үшін ұлттық превентивтік тетікке қатысушыларынан топтар (бұдан әрі - ҰАТ топтары) құру Қазақстан Республикасындағы Адам құқықтары жөніндегі уәкіл жанындағы Үйлестіру кеңесінің отырысында ашық дауыс беру жолымен жүзеге асырылады және Қазақстан Республикасындағы Адам құқықтары жөніндегі уәкілмен (бұдан әрі - Уәкіл) келісіледі.</w:t>
      </w:r>
    </w:p>
    <w:bookmarkEnd w:id="11"/>
    <w:bookmarkStart w:name="z16" w:id="12"/>
    <w:p>
      <w:pPr>
        <w:spacing w:after="0"/>
        <w:ind w:left="0"/>
        <w:jc w:val="both"/>
      </w:pPr>
      <w:r>
        <w:rPr>
          <w:rFonts w:ascii="Times New Roman"/>
          <w:b w:val="false"/>
          <w:i w:val="false"/>
          <w:color w:val="000000"/>
          <w:sz w:val="28"/>
        </w:rPr>
        <w:t>
      4. ҰАТ топтарын құру жөніндегі Үйлестіру кеңесінің шешімдері ерікті нысандағы хаттамамен ресімделеді, және Уәкіл оны бекітеді.</w:t>
      </w:r>
    </w:p>
    <w:bookmarkEnd w:id="12"/>
    <w:bookmarkStart w:name="z17" w:id="13"/>
    <w:p>
      <w:pPr>
        <w:spacing w:after="0"/>
        <w:ind w:left="0"/>
        <w:jc w:val="both"/>
      </w:pPr>
      <w:r>
        <w:rPr>
          <w:rFonts w:ascii="Times New Roman"/>
          <w:b w:val="false"/>
          <w:i w:val="false"/>
          <w:color w:val="000000"/>
          <w:sz w:val="28"/>
        </w:rPr>
        <w:t>
      5. ҰАТ топтарын қалыптастыру алдын ала болуға жататын мекемелер мен ұйымдардың ерекшелігін ескере отырып, әрбір облыс, республикалық маңызы бар қалалар мен астана үшін ҰАТ топтарының басшылары мен мүшелерінің жеке деректерін көрсете отырып, екі жылдық мерзімге жүзеге асырылады.</w:t>
      </w:r>
    </w:p>
    <w:bookmarkEnd w:id="13"/>
    <w:bookmarkStart w:name="z18" w:id="14"/>
    <w:p>
      <w:pPr>
        <w:spacing w:after="0"/>
        <w:ind w:left="0"/>
        <w:jc w:val="both"/>
      </w:pPr>
      <w:r>
        <w:rPr>
          <w:rFonts w:ascii="Times New Roman"/>
          <w:b w:val="false"/>
          <w:i w:val="false"/>
          <w:color w:val="000000"/>
          <w:sz w:val="28"/>
        </w:rPr>
        <w:t>
      6. Үйлестіру кеңесі Уәкілдің келісімі бойынша есептік кезең ішінде ҰАТ топтарының құрамын өзгерте және толықтыра алады.</w:t>
      </w:r>
    </w:p>
    <w:bookmarkEnd w:id="14"/>
    <w:bookmarkStart w:name="z19" w:id="15"/>
    <w:p>
      <w:pPr>
        <w:spacing w:after="0"/>
        <w:ind w:left="0"/>
        <w:jc w:val="both"/>
      </w:pPr>
      <w:r>
        <w:rPr>
          <w:rFonts w:ascii="Times New Roman"/>
          <w:b w:val="false"/>
          <w:i w:val="false"/>
          <w:color w:val="000000"/>
          <w:sz w:val="28"/>
        </w:rPr>
        <w:t>
      7. ҰАТ тобының басшысын Уәкілдің келісімі бойынша Үйлестіру кеңесі тағайындайды.</w:t>
      </w:r>
    </w:p>
    <w:bookmarkEnd w:id="15"/>
    <w:bookmarkStart w:name="z29" w:id="16"/>
    <w:p>
      <w:pPr>
        <w:spacing w:after="0"/>
        <w:ind w:left="0"/>
        <w:jc w:val="both"/>
      </w:pPr>
      <w:r>
        <w:rPr>
          <w:rFonts w:ascii="Times New Roman"/>
          <w:b w:val="false"/>
          <w:i w:val="false"/>
          <w:color w:val="000000"/>
          <w:sz w:val="28"/>
        </w:rPr>
        <w:t xml:space="preserve">
      8. Үйлестіру кеңесі Қазақстан Республикасының Үкіметінің 2014 жылғы 26 наурыздағы № 266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алдын алу тетігінің қатысушыларынан құралатын топтардың алдын ала болу қағидаларына сәйкес баратын мекеме мен ұйым қызметінің ерекшелігін ескере отырып, ҰАТ тобының мүшелерін айқындайды.</w:t>
      </w:r>
    </w:p>
    <w:bookmarkEnd w:id="16"/>
    <w:bookmarkStart w:name="z21" w:id="17"/>
    <w:p>
      <w:pPr>
        <w:spacing w:after="0"/>
        <w:ind w:left="0"/>
        <w:jc w:val="both"/>
      </w:pPr>
      <w:r>
        <w:rPr>
          <w:rFonts w:ascii="Times New Roman"/>
          <w:b w:val="false"/>
          <w:i w:val="false"/>
          <w:color w:val="000000"/>
          <w:sz w:val="28"/>
        </w:rPr>
        <w:t>
      9. Алдын ала баруды жүзеге асыратын ҰАТ тобының құрамына басқа облыстар мен республикалық маңызы бар қаладан, астанадан ҰАТ топтарының өкілдері енгізілуі мүмкін.</w:t>
      </w:r>
    </w:p>
    <w:bookmarkEnd w:id="17"/>
    <w:bookmarkStart w:name="z22" w:id="18"/>
    <w:p>
      <w:pPr>
        <w:spacing w:after="0"/>
        <w:ind w:left="0"/>
        <w:jc w:val="both"/>
      </w:pPr>
      <w:r>
        <w:rPr>
          <w:rFonts w:ascii="Times New Roman"/>
          <w:b w:val="false"/>
          <w:i w:val="false"/>
          <w:color w:val="000000"/>
          <w:sz w:val="28"/>
        </w:rPr>
        <w:t>
      10. ҰАТ тобының мүшесі шығып кеткен жағдайда, Үйлестіру кеңесі ҰАТ тобының басқа мүшесін іріктеу туралы мәселені тез арада шешеді.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қаңтардағы</w:t>
            </w:r>
            <w:r>
              <w:br/>
            </w:r>
            <w:r>
              <w:rPr>
                <w:rFonts w:ascii="Times New Roman"/>
                <w:b w:val="false"/>
                <w:i w:val="false"/>
                <w:color w:val="000000"/>
                <w:sz w:val="20"/>
              </w:rPr>
              <w:t>№ 2 Бұйрыққа</w:t>
            </w:r>
            <w:r>
              <w:br/>
            </w: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Адам құқықтары жөніндегі уәкілдің кейбір өкімдерінің тізбесі</w:t>
      </w:r>
    </w:p>
    <w:bookmarkEnd w:id="19"/>
    <w:bookmarkStart w:name="z25" w:id="20"/>
    <w:p>
      <w:pPr>
        <w:spacing w:after="0"/>
        <w:ind w:left="0"/>
        <w:jc w:val="both"/>
      </w:pPr>
      <w:r>
        <w:rPr>
          <w:rFonts w:ascii="Times New Roman"/>
          <w:b w:val="false"/>
          <w:i w:val="false"/>
          <w:color w:val="000000"/>
          <w:sz w:val="28"/>
        </w:rPr>
        <w:t xml:space="preserve">
      1. "Алдын ала болу үшін ұлттық алдын алу тетігінің қатысушыларынан топтар құру қағидаларын бекіту туралы" Адам құқықтары жөніндегі уәкілдің 2013 жылғы 26 қыркүйектегі № 21 </w:t>
      </w:r>
      <w:r>
        <w:rPr>
          <w:rFonts w:ascii="Times New Roman"/>
          <w:b w:val="false"/>
          <w:i w:val="false"/>
          <w:color w:val="000000"/>
          <w:sz w:val="28"/>
        </w:rPr>
        <w:t>өкімі</w:t>
      </w:r>
      <w:r>
        <w:rPr>
          <w:rFonts w:ascii="Times New Roman"/>
          <w:b w:val="false"/>
          <w:i w:val="false"/>
          <w:color w:val="000000"/>
          <w:sz w:val="28"/>
        </w:rPr>
        <w:t xml:space="preserve"> (Нормативтік құқықтық актілерді мемлекеттік тіркеу тізілімінде № 8893 болып тіркелген).</w:t>
      </w:r>
    </w:p>
    <w:bookmarkEnd w:id="20"/>
    <w:bookmarkStart w:name="z26" w:id="21"/>
    <w:p>
      <w:pPr>
        <w:spacing w:after="0"/>
        <w:ind w:left="0"/>
        <w:jc w:val="both"/>
      </w:pPr>
      <w:r>
        <w:rPr>
          <w:rFonts w:ascii="Times New Roman"/>
          <w:b w:val="false"/>
          <w:i w:val="false"/>
          <w:color w:val="000000"/>
          <w:sz w:val="28"/>
        </w:rPr>
        <w:t xml:space="preserve">
      2. "Адам құқықтары жөніндегі уәкілдің кейбір өкімдеріне өзгерістер енгізу туралы" Адам құқықтары жөніндегі уәкілдің 2014 жылғы 18 қыркүйектегі № 14 өкімімен бекітілген Адам құқықтары жөніндегі уәкілдің кейбір өкімдеріне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9815 болып тіркелген).</w:t>
      </w:r>
    </w:p>
    <w:bookmarkEnd w:id="21"/>
    <w:bookmarkStart w:name="z27" w:id="22"/>
    <w:p>
      <w:pPr>
        <w:spacing w:after="0"/>
        <w:ind w:left="0"/>
        <w:jc w:val="both"/>
      </w:pPr>
      <w:r>
        <w:rPr>
          <w:rFonts w:ascii="Times New Roman"/>
          <w:b w:val="false"/>
          <w:i w:val="false"/>
          <w:color w:val="000000"/>
          <w:sz w:val="28"/>
        </w:rPr>
        <w:t xml:space="preserve">
      3. Адам құқықтары жөніндегі уәкілдің 2019 жылғы 3 сәуірдегі "Қазақстан Республикасындағы Адам құқықтары жөніндегі уәкілдің кейбір өкімдеріне өзгерістер мен толықтырулар енгізу туралы" № 5 өкімімен бекітілген өзгерістер мен толықтырулар енгізілетін, Қазақстан Республикасындағы Адам құқықтары жөніндегі уәкілдің өкімдері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19033 болып тіркелген).</w:t>
      </w:r>
    </w:p>
    <w:bookmarkEnd w:id="22"/>
    <w:bookmarkStart w:name="z28" w:id="23"/>
    <w:p>
      <w:pPr>
        <w:spacing w:after="0"/>
        <w:ind w:left="0"/>
        <w:jc w:val="both"/>
      </w:pPr>
      <w:r>
        <w:rPr>
          <w:rFonts w:ascii="Times New Roman"/>
          <w:b w:val="false"/>
          <w:i w:val="false"/>
          <w:color w:val="000000"/>
          <w:sz w:val="28"/>
        </w:rPr>
        <w:t xml:space="preserve">
      4. "Адам құқықтары жөніндегі уәкілдің 2013 жылғы 26 қыркүйектегі № 21 өкіміне "Алдын ала болу үшін ұлттық алдын алу тетігінің қатысушыларынан топтар құру қағидаларын бекіту туралы" өзгерістер енгізу туралы" Адам құқықтары жөніндегі уәкілдің 2019 жылғы 27 маусымдағы № 17 </w:t>
      </w:r>
      <w:r>
        <w:rPr>
          <w:rFonts w:ascii="Times New Roman"/>
          <w:b w:val="false"/>
          <w:i w:val="false"/>
          <w:color w:val="000000"/>
          <w:sz w:val="28"/>
        </w:rPr>
        <w:t>өкімі</w:t>
      </w:r>
      <w:r>
        <w:rPr>
          <w:rFonts w:ascii="Times New Roman"/>
          <w:b w:val="false"/>
          <w:i w:val="false"/>
          <w:color w:val="000000"/>
          <w:sz w:val="28"/>
        </w:rPr>
        <w:t xml:space="preserve"> (Нормативтік құқықтық актілерді мемлекеттік тіркеу тізілімінде № 19032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