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f7f3" w14:textId="92df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17 қаңтардағы № 8 бұйрығы. Қазақстан Республикасының Әділет министрлігінде 2023 жылғы 19 қаңтарда № 31716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бұйрыққа 1-қосымшамен бекітілген тиісті фармацевтикалық практикалар жөніндегі фармацевтикалық инспекциялар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ДСМ-9 бұйрығына</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Тиісті фармацевтикалық практикалар жөніндегі фармацевтикалық инспекциялар жүргізу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Тиісті фармацевтикалық практикалар жөніндегі фармацевтикалық инспекциялар жүргізу және "Тиісті фармацевтикалық практикалар сәйкестігіне сертификаттар беру" мемлекеттік қызметті көрсету қағидалары (бұдан әрі – Қағидалар) "Халық денсаулығы және денсаулық сақтау жүйесі туралы" Қазақстан Республикасының Кодексі 244-бабының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Кодекс),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тиісті фармацевтикалық практикалар жөніндегі фармацевтикалық инспекциялар жүргізу тәртібін және "Тиісті фармацевтикалық практикалар сәйкестігіне сертификаттар беру" мемлекеттік қызметті көрсету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2)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both"/>
      </w:pPr>
      <w:r>
        <w:rPr>
          <w:rFonts w:ascii="Times New Roman"/>
          <w:b w:val="false"/>
          <w:i w:val="false"/>
          <w:color w:val="000000"/>
          <w:sz w:val="28"/>
        </w:rPr>
        <w:t>
      4)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денсаулық сақтау саласындағы уәкілетті органның электрондық ақпараттық ресурсы;</w:t>
      </w:r>
    </w:p>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6) сәйкессіздік – инспекциялау кезінде анықталған Тиісті фармацевтикалық практика талаптарынан объект қызметінің ауытқуы.</w:t>
      </w:r>
    </w:p>
    <w:p>
      <w:pPr>
        <w:spacing w:after="0"/>
        <w:ind w:left="0"/>
        <w:jc w:val="both"/>
      </w:pPr>
      <w:r>
        <w:rPr>
          <w:rFonts w:ascii="Times New Roman"/>
          <w:b w:val="false"/>
          <w:i w:val="false"/>
          <w:color w:val="000000"/>
          <w:sz w:val="28"/>
        </w:rPr>
        <w:t>
      7) Тиісті фармацевтикалық практикалар жөніндегі фармацевтикалық инспектор – Тиісті фармацевтикалық практикалар жөніндегі фармацевтикалық инспекциялау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p>
      <w:pPr>
        <w:spacing w:after="0"/>
        <w:ind w:left="0"/>
        <w:jc w:val="both"/>
      </w:pPr>
      <w:r>
        <w:rPr>
          <w:rFonts w:ascii="Times New Roman"/>
          <w:b w:val="false"/>
          <w:i w:val="false"/>
          <w:color w:val="000000"/>
          <w:sz w:val="28"/>
        </w:rPr>
        <w:t>
      8) Тиісті фармацевтикалық практикалар жөніндегі фармацевтикалық инспекторат (бұдан әрі –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p>
      <w:pPr>
        <w:spacing w:after="0"/>
        <w:ind w:left="0"/>
        <w:jc w:val="both"/>
      </w:pPr>
      <w:r>
        <w:rPr>
          <w:rFonts w:ascii="Times New Roman"/>
          <w:b w:val="false"/>
          <w:i w:val="false"/>
          <w:color w:val="000000"/>
          <w:sz w:val="28"/>
        </w:rPr>
        <w:t>
      9) Тиісті фармацевтикалық практикалар жөніндегі фармацевтикалық инспекция (бұдан әрі –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p>
      <w:pPr>
        <w:spacing w:after="0"/>
        <w:ind w:left="0"/>
        <w:jc w:val="both"/>
      </w:pPr>
      <w:r>
        <w:rPr>
          <w:rFonts w:ascii="Times New Roman"/>
          <w:b w:val="false"/>
          <w:i w:val="false"/>
          <w:color w:val="000000"/>
          <w:sz w:val="28"/>
        </w:rPr>
        <w:t>
      10)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желілерге қосуға арналған техникалық жағдайларды беру жөніндегі көрсетілетін қызметтерге және квазимемлекеттік сектор субъектілерінің көрсетілетін қызметтеріне қол жеткізудің ортақ терезесін білдіретін ақпараттық жүйе;</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4" w:id="10"/>
    <w:p>
      <w:pPr>
        <w:spacing w:after="0"/>
        <w:ind w:left="0"/>
        <w:jc w:val="both"/>
      </w:pPr>
      <w:r>
        <w:rPr>
          <w:rFonts w:ascii="Times New Roman"/>
          <w:b w:val="false"/>
          <w:i w:val="false"/>
          <w:color w:val="000000"/>
          <w:sz w:val="28"/>
        </w:rPr>
        <w:t xml:space="preserve">
      3. Инспекция инспекциялау субъектісі объектінің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22167 болып тіркелді) (бұдан әрі – Фармацевтикалық практикалар қағидалары) Тиісті фармацевтикалық практика стандарттарына және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қағидаларына, Еуразиялық экономикалық комиссия Кеңесінің 2016 жылғы 3 қарашадағы № 87 шешімімен бекітілген Еуразиялық экономикалық одақтың Тиісті фармакологиялық қадағалау практикасы қағидалары (ЕЭК Кеңесінің 2016 жылғы 3 қарашадағы № 81 шешіміне сәйкес өзгерістер мен толықтырулармен) сәйкестігіне жүргізіледі.</w:t>
      </w:r>
    </w:p>
    <w:bookmarkEnd w:id="10"/>
    <w:p>
      <w:pPr>
        <w:spacing w:after="0"/>
        <w:ind w:left="0"/>
        <w:jc w:val="both"/>
      </w:pPr>
      <w:r>
        <w:rPr>
          <w:rFonts w:ascii="Times New Roman"/>
          <w:b w:val="false"/>
          <w:i w:val="false"/>
          <w:color w:val="000000"/>
          <w:sz w:val="28"/>
        </w:rPr>
        <w:t>
      Инспекциялар:</w:t>
      </w:r>
    </w:p>
    <w:p>
      <w:pPr>
        <w:spacing w:after="0"/>
        <w:ind w:left="0"/>
        <w:jc w:val="both"/>
      </w:pPr>
      <w:r>
        <w:rPr>
          <w:rFonts w:ascii="Times New Roman"/>
          <w:b w:val="false"/>
          <w:i w:val="false"/>
          <w:color w:val="000000"/>
          <w:sz w:val="28"/>
        </w:rPr>
        <w:t>
      1) мемлекеттік органдармен оның аумақтық бөлімшелерінің инспекторлары тартыла отырып, Қазақстан Республикасының аумағында орналасқан субъектілердің Тиісті зертханалық практика (GLP), Тиісті клиникалық практика (GCP), Тиісті өндірістік практика (GMP), Тиісті дистрибьюторлық практика (GDP) талаптарының сәйкестігіне;</w:t>
      </w:r>
    </w:p>
    <w:p>
      <w:pPr>
        <w:spacing w:after="0"/>
        <w:ind w:left="0"/>
        <w:jc w:val="both"/>
      </w:pPr>
      <w:r>
        <w:rPr>
          <w:rFonts w:ascii="Times New Roman"/>
          <w:b w:val="false"/>
          <w:i w:val="false"/>
          <w:color w:val="000000"/>
          <w:sz w:val="28"/>
        </w:rPr>
        <w:t>
      2) мемлекеттік органның аумақтық бөлімшелерімен Тиісті дәріханалық практика (GPP) талаптарының сәйкестігіне;</w:t>
      </w:r>
    </w:p>
    <w:p>
      <w:pPr>
        <w:spacing w:after="0"/>
        <w:ind w:left="0"/>
        <w:jc w:val="both"/>
      </w:pPr>
      <w:r>
        <w:rPr>
          <w:rFonts w:ascii="Times New Roman"/>
          <w:b w:val="false"/>
          <w:i w:val="false"/>
          <w:color w:val="000000"/>
          <w:sz w:val="28"/>
        </w:rPr>
        <w:t>
      3) сараптама ұйымымен мемлекеттік органның келісуі бойынша Қазақстан Республикасының аумағынан тыс орналасқан субъектілердің Тиісті зертханалық практика (GLP), Тиісті клиникалық практика (GCP), Тиісті өндірістік практика (GMP) талаптарына сәйкестігіне, сондай-ақ Қазақстан Республикасының аумағында не одан тыс жерлерде орналасқан тіркеу куәліктерін ұстаушылардың фармакологиялық қадағалау жөніндегі міндеттемелерді орындау үшін тіркеу куәлігін ұстаушы тартқан Тиісті фармакологиялық қадағалау практикасы (GVP) сәйкестігіне және (немесе) өзге де ұйымдардың Тиісті фармакологиялық қадағалау практикасы (GVP) сәйкестігіне жүзеге асырылады.</w:t>
      </w:r>
    </w:p>
    <w:bookmarkStart w:name="z15" w:id="11"/>
    <w:p>
      <w:pPr>
        <w:spacing w:after="0"/>
        <w:ind w:left="0"/>
        <w:jc w:val="both"/>
      </w:pPr>
      <w:r>
        <w:rPr>
          <w:rFonts w:ascii="Times New Roman"/>
          <w:b w:val="false"/>
          <w:i w:val="false"/>
          <w:color w:val="000000"/>
          <w:sz w:val="28"/>
        </w:rPr>
        <w:t>
      4. Сараптама ұйымының инспекцияларды ұйымдастыру және жүргізу жөніндегі шығыстарды өтініш беруші Қазақстан Республикасының азаматтық заңнамасына сәйкес сараптама ұйымымен жасалатын шарт негізінде көтереді.</w:t>
      </w:r>
    </w:p>
    <w:bookmarkEnd w:id="11"/>
    <w:bookmarkStart w:name="z16" w:id="12"/>
    <w:p>
      <w:pPr>
        <w:spacing w:after="0"/>
        <w:ind w:left="0"/>
        <w:jc w:val="both"/>
      </w:pPr>
      <w:r>
        <w:rPr>
          <w:rFonts w:ascii="Times New Roman"/>
          <w:b w:val="false"/>
          <w:i w:val="false"/>
          <w:color w:val="000000"/>
          <w:sz w:val="28"/>
        </w:rPr>
        <w:t>
      5. Мемлекеттік органмен келісім бойынша инспекциялау субъектілерінің өндірістік объектісіне бармай, аудио және бейнебайланыс арқылы қашықтықтан өзара іс-қимыл құралдары пайдаланыла отырып (бұдан әрі – қашықтықтан инспекция) инспекция есебіндегі тиісті белгімен, инспекциялау мынадай жағдайларда жүргізіледі:</w:t>
      </w:r>
    </w:p>
    <w:bookmarkEnd w:id="12"/>
    <w:p>
      <w:pPr>
        <w:spacing w:after="0"/>
        <w:ind w:left="0"/>
        <w:jc w:val="both"/>
      </w:pPr>
      <w:r>
        <w:rPr>
          <w:rFonts w:ascii="Times New Roman"/>
          <w:b w:val="false"/>
          <w:i w:val="false"/>
          <w:color w:val="000000"/>
          <w:sz w:val="28"/>
        </w:rPr>
        <w:t>
      1) қауіптің туындауы, төтенше жағдайлардың туындауы және оны жою және (немесе) қауіптің туындауы:</w:t>
      </w:r>
    </w:p>
    <w:p>
      <w:pPr>
        <w:spacing w:after="0"/>
        <w:ind w:left="0"/>
        <w:jc w:val="both"/>
      </w:pPr>
      <w:r>
        <w:rPr>
          <w:rFonts w:ascii="Times New Roman"/>
          <w:b w:val="false"/>
          <w:i w:val="false"/>
          <w:color w:val="000000"/>
          <w:sz w:val="28"/>
        </w:rPr>
        <w:t>
      айналасындағыларға қауіп төндіретін эпидемиялық аурулардың таралуы;</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әсерінен алынған зақымданулар мен аурулар;</w:t>
      </w:r>
    </w:p>
    <w:p>
      <w:pPr>
        <w:spacing w:after="0"/>
        <w:ind w:left="0"/>
        <w:jc w:val="both"/>
      </w:pPr>
      <w:r>
        <w:rPr>
          <w:rFonts w:ascii="Times New Roman"/>
          <w:b w:val="false"/>
          <w:i w:val="false"/>
          <w:color w:val="000000"/>
          <w:sz w:val="28"/>
        </w:rPr>
        <w:t>
      2) қайтымсыз күші бар мән-жайлардың немесе инспекторлардың өмірі мен денсаулығына зиян келтіру қаупін тудыратын тараптардың еркінен тыс мән-жайлардың (мысалы, саяси, медициналық немесе басқа себептер бойынша) туындауы.</w:t>
      </w:r>
    </w:p>
    <w:bookmarkStart w:name="z17" w:id="1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жағдайлардан кеін және ол аяқталғаннан кейін қашықтықтан инспекцияның оң нәтижесі болған кезде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инспекциялау субъектісінің өтініші (бұдан әрі – өтініш ) негізінде инспекциялау субъектісіне бару арқылы инспекция жүргізіледі.</w:t>
      </w:r>
    </w:p>
    <w:bookmarkEnd w:id="13"/>
    <w:p>
      <w:pPr>
        <w:spacing w:after="0"/>
        <w:ind w:left="0"/>
        <w:jc w:val="both"/>
      </w:pPr>
      <w:r>
        <w:rPr>
          <w:rFonts w:ascii="Times New Roman"/>
          <w:b w:val="false"/>
          <w:i w:val="false"/>
          <w:color w:val="000000"/>
          <w:sz w:val="28"/>
        </w:rPr>
        <w:t xml:space="preserve">
      Инспекциялау субъектісі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 аяқталғаннан кейін 30 (отыз) күн ішінде өтініш ұсынбаған жағдайда қашықтықтан инспекциялау нәтижесінде берілген сертификатты кері қайтарады немесе "Дәрілік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атқарушысының 2020 жылғы 24 желтоқсандағы № ҚР ДСМ-322/2020 </w:t>
      </w:r>
      <w:r>
        <w:rPr>
          <w:rFonts w:ascii="Times New Roman"/>
          <w:b w:val="false"/>
          <w:i w:val="false"/>
          <w:color w:val="000000"/>
          <w:sz w:val="28"/>
        </w:rPr>
        <w:t>бұйрығымен</w:t>
      </w:r>
      <w:r>
        <w:rPr>
          <w:rFonts w:ascii="Times New Roman"/>
          <w:b w:val="false"/>
          <w:i w:val="false"/>
          <w:color w:val="000000"/>
          <w:sz w:val="28"/>
        </w:rPr>
        <w:t xml:space="preserve"> бекітілген талаптарға сәйкес шаралар қабылданады (Нормативтік құқықтық актілерді мемлекеттік тіркеу тізілімінде № 21906 болып тіркелді) (бұдан әрі – Тоқтата тұру қағидалары).</w:t>
      </w:r>
    </w:p>
    <w:bookmarkStart w:name="z18" w:id="14"/>
    <w:p>
      <w:pPr>
        <w:spacing w:after="0"/>
        <w:ind w:left="0"/>
        <w:jc w:val="both"/>
      </w:pPr>
      <w:r>
        <w:rPr>
          <w:rFonts w:ascii="Times New Roman"/>
          <w:b w:val="false"/>
          <w:i w:val="false"/>
          <w:color w:val="000000"/>
          <w:sz w:val="28"/>
        </w:rPr>
        <w:t>
      7. Инспекция жүргізу үшін фармацевтикалық инспекторларды, тартылатын сарапшылар мен тағылымдамашыларды қоса алғанда жетекші фармацевтикалық инспектордан (топ басшысы), топ мүшелерінен тұратын инспекциялық топ құрылады.</w:t>
      </w:r>
    </w:p>
    <w:bookmarkEnd w:id="14"/>
    <w:bookmarkStart w:name="z19" w:id="15"/>
    <w:p>
      <w:pPr>
        <w:spacing w:after="0"/>
        <w:ind w:left="0"/>
        <w:jc w:val="both"/>
      </w:pPr>
      <w:r>
        <w:rPr>
          <w:rFonts w:ascii="Times New Roman"/>
          <w:b w:val="false"/>
          <w:i w:val="false"/>
          <w:color w:val="000000"/>
          <w:sz w:val="28"/>
        </w:rPr>
        <w:t>
      8. Инспекциялық топ жетекші фармацевтикалық инспекторды қоса алғанда (топ басшысы), екі немесе одан да көп фармацевтикалық инспекторлардан тұрады.</w:t>
      </w:r>
    </w:p>
    <w:bookmarkEnd w:id="15"/>
    <w:p>
      <w:pPr>
        <w:spacing w:after="0"/>
        <w:ind w:left="0"/>
        <w:jc w:val="both"/>
      </w:pPr>
      <w:r>
        <w:rPr>
          <w:rFonts w:ascii="Times New Roman"/>
          <w:b w:val="false"/>
          <w:i w:val="false"/>
          <w:color w:val="000000"/>
          <w:sz w:val="28"/>
        </w:rPr>
        <w:t xml:space="preserve">
      Инспекциялық топқа, фармацевтикалық инспекторат қызметкерлерінің және инспекциялық топтың жұмысына тартылған сарапшылардың біліктілік деңгейіне қойылатын талаптар "Қазақстан Республикасының фармацевтикалық инспекторатын қалыптастыру, фармацевтикалық инспекторларының тізілімін жүргізу қағидаларын бекіту туралы" Қазақстан Республикасы Денсаулық сақтау министрінің 2020 жылғы 13 қазандағы № ҚР ДСМ-129/2020 </w:t>
      </w:r>
      <w:r>
        <w:rPr>
          <w:rFonts w:ascii="Times New Roman"/>
          <w:b w:val="false"/>
          <w:i w:val="false"/>
          <w:color w:val="000000"/>
          <w:sz w:val="28"/>
        </w:rPr>
        <w:t>бұйрығына</w:t>
      </w:r>
      <w:r>
        <w:rPr>
          <w:rFonts w:ascii="Times New Roman"/>
          <w:b w:val="false"/>
          <w:i w:val="false"/>
          <w:color w:val="000000"/>
          <w:sz w:val="28"/>
        </w:rPr>
        <w:t xml:space="preserve"> сәйкес фармацевтикалық инспектораттың сапа жүйесінің ресімдерімен белгіленеді (Нормативтік құқықтық актілерді мемлекеттік тіркеу тізілімінде № 21435 болып тіркелді).</w:t>
      </w:r>
    </w:p>
    <w:bookmarkStart w:name="z20" w:id="16"/>
    <w:p>
      <w:pPr>
        <w:spacing w:after="0"/>
        <w:ind w:left="0"/>
        <w:jc w:val="both"/>
      </w:pPr>
      <w:r>
        <w:rPr>
          <w:rFonts w:ascii="Times New Roman"/>
          <w:b w:val="false"/>
          <w:i w:val="false"/>
          <w:color w:val="000000"/>
          <w:sz w:val="28"/>
        </w:rPr>
        <w:t>
      9. Инспекция жүргізу кезінде фармацевтикалық инспекторлар консультанттар рөлінде бола алмайды, инспекцияны дайындау және жүргізу процесінде алынған мәліметтердің құпиялылығын сақтайды, сондай-ақ инспекция нәтижелерінің құпиялылығын сақтайды.</w:t>
      </w:r>
    </w:p>
    <w:bookmarkEnd w:id="16"/>
    <w:bookmarkStart w:name="z21" w:id="17"/>
    <w:p>
      <w:pPr>
        <w:spacing w:after="0"/>
        <w:ind w:left="0"/>
        <w:jc w:val="left"/>
      </w:pPr>
      <w:r>
        <w:rPr>
          <w:rFonts w:ascii="Times New Roman"/>
          <w:b/>
          <w:i w:val="false"/>
          <w:color w:val="000000"/>
        </w:rPr>
        <w:t xml:space="preserve"> 2-тарау. Инспекциялау жүргізу тәртібі</w:t>
      </w:r>
    </w:p>
    <w:bookmarkEnd w:id="17"/>
    <w:bookmarkStart w:name="z22" w:id="18"/>
    <w:p>
      <w:pPr>
        <w:spacing w:after="0"/>
        <w:ind w:left="0"/>
        <w:jc w:val="both"/>
      </w:pPr>
      <w:r>
        <w:rPr>
          <w:rFonts w:ascii="Times New Roman"/>
          <w:b w:val="false"/>
          <w:i w:val="false"/>
          <w:color w:val="000000"/>
          <w:sz w:val="28"/>
        </w:rPr>
        <w:t xml:space="preserve">
      10. Инспекция Кодекстің 244-бабының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жүргізіледі.</w:t>
      </w:r>
    </w:p>
    <w:bookmarkEnd w:id="18"/>
    <w:bookmarkStart w:name="z23" w:id="19"/>
    <w:p>
      <w:pPr>
        <w:spacing w:after="0"/>
        <w:ind w:left="0"/>
        <w:jc w:val="both"/>
      </w:pPr>
      <w:r>
        <w:rPr>
          <w:rFonts w:ascii="Times New Roman"/>
          <w:b w:val="false"/>
          <w:i w:val="false"/>
          <w:color w:val="000000"/>
          <w:sz w:val="28"/>
        </w:rPr>
        <w:t xml:space="preserve">
      11. Тиісті фармацевтикалық практикалар сәйкестігіне инспекция жүргізу үшін инспекциялау субъектісі фармацевтикалық инспекторатқа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өтінішті береді.</w:t>
      </w:r>
    </w:p>
    <w:bookmarkEnd w:id="19"/>
    <w:p>
      <w:pPr>
        <w:spacing w:after="0"/>
        <w:ind w:left="0"/>
        <w:jc w:val="both"/>
      </w:pPr>
      <w:r>
        <w:rPr>
          <w:rFonts w:ascii="Times New Roman"/>
          <w:b w:val="false"/>
          <w:i w:val="false"/>
          <w:color w:val="000000"/>
          <w:sz w:val="28"/>
        </w:rPr>
        <w:t xml:space="preserve">
      Инспекциялау субъектісінің өтінішіне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қоса беріледі.</w:t>
      </w:r>
    </w:p>
    <w:p>
      <w:pPr>
        <w:spacing w:after="0"/>
        <w:ind w:left="0"/>
        <w:jc w:val="both"/>
      </w:pPr>
      <w:r>
        <w:rPr>
          <w:rFonts w:ascii="Times New Roman"/>
          <w:b w:val="false"/>
          <w:i w:val="false"/>
          <w:color w:val="000000"/>
          <w:sz w:val="28"/>
        </w:rPr>
        <w:t>
      Өтініш беруші немесе тіркеу куәлігін ұстаушы хабарлама алғаннан кейін сараптама ұйымының ақпараттық жүйесінде "жеке кабинеті" арқылы сараптама ұйымына фармацевтикалық инспекция жүргізу туралы өтініш береді.</w:t>
      </w:r>
    </w:p>
    <w:bookmarkStart w:name="z24" w:id="20"/>
    <w:p>
      <w:pPr>
        <w:spacing w:after="0"/>
        <w:ind w:left="0"/>
        <w:jc w:val="both"/>
      </w:pPr>
      <w:r>
        <w:rPr>
          <w:rFonts w:ascii="Times New Roman"/>
          <w:b w:val="false"/>
          <w:i w:val="false"/>
          <w:color w:val="000000"/>
          <w:sz w:val="28"/>
        </w:rPr>
        <w:t xml:space="preserve">
      12. Фармацевтикалық инспекторат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құжаттарды күнтізбелік 15 (он бес) күн ішінде қарайды.</w:t>
      </w:r>
    </w:p>
    <w:bookmarkEnd w:id="20"/>
    <w:p>
      <w:pPr>
        <w:spacing w:after="0"/>
        <w:ind w:left="0"/>
        <w:jc w:val="both"/>
      </w:pPr>
      <w:r>
        <w:rPr>
          <w:rFonts w:ascii="Times New Roman"/>
          <w:b w:val="false"/>
          <w:i w:val="false"/>
          <w:color w:val="000000"/>
          <w:sz w:val="28"/>
        </w:rPr>
        <w:t>
      Ұсынылған құжаттарға ескертулер болған жағдайда инспекциялау субъектісі көрсетілген ескертулерді ол берілген сәттен бастап күнтізбелік 30 (отыз) күн ішінде жояды.</w:t>
      </w:r>
    </w:p>
    <w:bookmarkStart w:name="z25" w:id="21"/>
    <w:p>
      <w:pPr>
        <w:spacing w:after="0"/>
        <w:ind w:left="0"/>
        <w:jc w:val="both"/>
      </w:pPr>
      <w:r>
        <w:rPr>
          <w:rFonts w:ascii="Times New Roman"/>
          <w:b w:val="false"/>
          <w:i w:val="false"/>
          <w:color w:val="000000"/>
          <w:sz w:val="28"/>
        </w:rPr>
        <w:t>
      13. Тиісті зертханалық практика (GLP) және Тиісті клиникалық практика (GCP) талаптары сәйкестігіне инспекциялар жүргізу үшін фармацевтикалық инспекторат өтініш берушіге инспекция жүргізу туралы хабарлама жібереді (еркін нысанда).</w:t>
      </w:r>
    </w:p>
    <w:bookmarkEnd w:id="21"/>
    <w:bookmarkStart w:name="z26" w:id="22"/>
    <w:p>
      <w:pPr>
        <w:spacing w:after="0"/>
        <w:ind w:left="0"/>
        <w:jc w:val="both"/>
      </w:pPr>
      <w:r>
        <w:rPr>
          <w:rFonts w:ascii="Times New Roman"/>
          <w:b w:val="false"/>
          <w:i w:val="false"/>
          <w:color w:val="000000"/>
          <w:sz w:val="28"/>
        </w:rPr>
        <w:t>
      14. Дәрілік заттарды сараптау кезінде инспекция жүргізу үшін сараптама ұйымы өтініш берушіге инспекция жүргізу туралы хабарлама жібереді.</w:t>
      </w:r>
    </w:p>
    <w:bookmarkEnd w:id="22"/>
    <w:p>
      <w:pPr>
        <w:spacing w:after="0"/>
        <w:ind w:left="0"/>
        <w:jc w:val="both"/>
      </w:pPr>
      <w:r>
        <w:rPr>
          <w:rFonts w:ascii="Times New Roman"/>
          <w:b w:val="false"/>
          <w:i w:val="false"/>
          <w:color w:val="000000"/>
          <w:sz w:val="28"/>
        </w:rPr>
        <w:t>
      Инспекцияны ұйымдастырудың және жүргізудің ұзақтығы өтініш беруші немесе тіркеу куәлігінің ұстаушы фармацевтикалық инспекциялау жүргізуге өтініш берген күннен бастап күнтізбелік 120 күннен аспайды. Субъектілерге фармацевтикалық инспекция жүргізу туралы хабарлама мерзімдері инспекцияны ұйымдастыру және жүргізу ұзақтығының мерзімдеріне кірмейді.</w:t>
      </w:r>
    </w:p>
    <w:bookmarkStart w:name="z27" w:id="23"/>
    <w:p>
      <w:pPr>
        <w:spacing w:after="0"/>
        <w:ind w:left="0"/>
        <w:jc w:val="both"/>
      </w:pPr>
      <w:r>
        <w:rPr>
          <w:rFonts w:ascii="Times New Roman"/>
          <w:b w:val="false"/>
          <w:i w:val="false"/>
          <w:color w:val="000000"/>
          <w:sz w:val="28"/>
        </w:rPr>
        <w:t>
      15. Объектінің дәрілік заттар айналысы саласындағы Тиісті фармацевтикалық практикалар талаптарына сәйкестігі туралы сертификатты (бұдан әрі – сертификат) алған, стерильді дәрілік заттар өндіруді жүзеге асыратын, сондай-ақ соңғы инспекция кезінде 10 (он) және одан да көп елеулі сәйкессіздіктер анықталған субъектілердің растауы үшін қайталама инспекциялар мемлекеттік органның басшысы бекіткен инспекциялар кестесіне сәйкес кем дегенде екі жылда бір рет сертификаттың қолданылу мерзімі ішінде жүргізіледі.</w:t>
      </w:r>
    </w:p>
    <w:bookmarkEnd w:id="23"/>
    <w:bookmarkStart w:name="z28" w:id="24"/>
    <w:p>
      <w:pPr>
        <w:spacing w:after="0"/>
        <w:ind w:left="0"/>
        <w:jc w:val="both"/>
      </w:pPr>
      <w:r>
        <w:rPr>
          <w:rFonts w:ascii="Times New Roman"/>
          <w:b w:val="false"/>
          <w:i w:val="false"/>
          <w:color w:val="000000"/>
          <w:sz w:val="28"/>
        </w:rPr>
        <w:t xml:space="preserve">
      16. Фармацевтикалық инспекторат өтінішті инспекциялау кестесіне енгізеді және инспекциялық топқа Қағидалардың 11-тармағында көрсетілген құжаттардың электрондық көшірмелерін жібереді. Жетекші фармацевтикалық инспектор (топ жетекшісі)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фармацевтикалық инспекция жүргізу бағдарламасын әзірлеуді қамтамасыз етеді (бұдан әрі – инспекциялау бағдарламасы). Инспекциялау бағдарламасына инспекциялық топ қол қояды және объектіде инспекция басталғанған дейін күнтізбелік 7 (жеті) күн бұрын инспекция жүргізілетін субъектіге жіберіледі.</w:t>
      </w:r>
    </w:p>
    <w:bookmarkEnd w:id="24"/>
    <w:bookmarkStart w:name="z29" w:id="25"/>
    <w:p>
      <w:pPr>
        <w:spacing w:after="0"/>
        <w:ind w:left="0"/>
        <w:jc w:val="both"/>
      </w:pPr>
      <w:r>
        <w:rPr>
          <w:rFonts w:ascii="Times New Roman"/>
          <w:b w:val="false"/>
          <w:i w:val="false"/>
          <w:color w:val="000000"/>
          <w:sz w:val="28"/>
        </w:rPr>
        <w:t>
      17. Жетекші фармацевтикалық инспектор (топ жетекшісі) инспекциялық топта функцияларды бөледі және дайындық іс-шараларын үйлестіреді.</w:t>
      </w:r>
    </w:p>
    <w:bookmarkEnd w:id="25"/>
    <w:bookmarkStart w:name="z30" w:id="26"/>
    <w:p>
      <w:pPr>
        <w:spacing w:after="0"/>
        <w:ind w:left="0"/>
        <w:jc w:val="both"/>
      </w:pPr>
      <w:r>
        <w:rPr>
          <w:rFonts w:ascii="Times New Roman"/>
          <w:b w:val="false"/>
          <w:i w:val="false"/>
          <w:color w:val="000000"/>
          <w:sz w:val="28"/>
        </w:rPr>
        <w:t>
      18. Инспекциялық топ инспекциялау субъектісінің инспекцияланатын қызметке қатысты ұсынған құжаттарын алдын ала зерделейді.</w:t>
      </w:r>
    </w:p>
    <w:bookmarkEnd w:id="26"/>
    <w:bookmarkStart w:name="z31" w:id="27"/>
    <w:p>
      <w:pPr>
        <w:spacing w:after="0"/>
        <w:ind w:left="0"/>
        <w:jc w:val="both"/>
      </w:pPr>
      <w:r>
        <w:rPr>
          <w:rFonts w:ascii="Times New Roman"/>
          <w:b w:val="false"/>
          <w:i w:val="false"/>
          <w:color w:val="000000"/>
          <w:sz w:val="28"/>
        </w:rPr>
        <w:t>
      19. Инспекциялау ұзақтығы орындалатын жұмыстың көлеміне, алаңның (учаскенің) түрі мен күрделілігіне байланысты болады.</w:t>
      </w:r>
    </w:p>
    <w:bookmarkEnd w:id="27"/>
    <w:bookmarkStart w:name="z32" w:id="28"/>
    <w:p>
      <w:pPr>
        <w:spacing w:after="0"/>
        <w:ind w:left="0"/>
        <w:jc w:val="both"/>
      </w:pPr>
      <w:r>
        <w:rPr>
          <w:rFonts w:ascii="Times New Roman"/>
          <w:b w:val="false"/>
          <w:i w:val="false"/>
          <w:color w:val="000000"/>
          <w:sz w:val="28"/>
        </w:rPr>
        <w:t>
      20. Инспекция басталған кезде инспекция жүргізілетін субъектінің өкілдерімен таныстыру жиналысы өткізіледі, онда жетекші фармацевтикалық инспектор (топ басшысы) инспекциялау тобының мүшелерін таныстырады, инспекция жүргізілетін субъектінің басшылығымен және жауапты тұлғаларымен танысады, инспекцияның мақсаттары мен көлемін хабарлайды, инспекция бағдарламасы мен кестесін көрсетеді, құпиялылық туралы мәлімдеме жасайды және инспекцияланатын тараптың сұрақтарына жауап береді.</w:t>
      </w:r>
    </w:p>
    <w:bookmarkEnd w:id="28"/>
    <w:p>
      <w:pPr>
        <w:spacing w:after="0"/>
        <w:ind w:left="0"/>
        <w:jc w:val="both"/>
      </w:pPr>
      <w:r>
        <w:rPr>
          <w:rFonts w:ascii="Times New Roman"/>
          <w:b w:val="false"/>
          <w:i w:val="false"/>
          <w:color w:val="000000"/>
          <w:sz w:val="28"/>
        </w:rPr>
        <w:t>
      Инспекция кезінде, өнім сапасына, процесс немесе сапа жүйесіне қатысты жоғары қауіпті сәйкессіздіктер анықталған кезде инспекциялау субъектісінің келісуі бойынша инспекцияның бағдарламасына өзгерістер және (немесе) толықтырулар енгізілуі мүмкін.</w:t>
      </w:r>
    </w:p>
    <w:bookmarkStart w:name="z33" w:id="29"/>
    <w:p>
      <w:pPr>
        <w:spacing w:after="0"/>
        <w:ind w:left="0"/>
        <w:jc w:val="both"/>
      </w:pPr>
      <w:r>
        <w:rPr>
          <w:rFonts w:ascii="Times New Roman"/>
          <w:b w:val="false"/>
          <w:i w:val="false"/>
          <w:color w:val="000000"/>
          <w:sz w:val="28"/>
        </w:rPr>
        <w:t>
      21. Инспекциялық топ инспекция жүргізу кезінде:</w:t>
      </w:r>
    </w:p>
    <w:bookmarkEnd w:id="29"/>
    <w:p>
      <w:pPr>
        <w:spacing w:after="0"/>
        <w:ind w:left="0"/>
        <w:jc w:val="both"/>
      </w:pPr>
      <w:r>
        <w:rPr>
          <w:rFonts w:ascii="Times New Roman"/>
          <w:b w:val="false"/>
          <w:i w:val="false"/>
          <w:color w:val="000000"/>
          <w:sz w:val="28"/>
        </w:rPr>
        <w:t>
      1) құжаттармен және жазбалармен танысады, инспекциялау субъектісінен мәлімделген Тиісті фармацевтикалық практика талаптарына қатысты объектіні инспекциялау мәселелері жөніндегі мәліметтерді сұратады, өндірістік, қойма үй-жайларын, сапаны бақылау аймақтарын инспекциялайды, объект персоналымен сұхбаттасуды және персоналдың жұмыс орындарындағы қызметін бақылайды.</w:t>
      </w:r>
    </w:p>
    <w:p>
      <w:pPr>
        <w:spacing w:after="0"/>
        <w:ind w:left="0"/>
        <w:jc w:val="both"/>
      </w:pPr>
      <w:r>
        <w:rPr>
          <w:rFonts w:ascii="Times New Roman"/>
          <w:b w:val="false"/>
          <w:i w:val="false"/>
          <w:color w:val="000000"/>
          <w:sz w:val="28"/>
        </w:rPr>
        <w:t>
      Қазақстан Республикасының аумағынан тыс жерде орналасқан субъектілер құжаттаманы қазақ немесе орыс тілдерінде ұсынады және субъекті елінің тілінен қазақ немесе орыс тілдеріне аударатын сертификатталған және (немесе) лицензиясы бар аудармашының болуын қамтамасыз етеді;</w:t>
      </w:r>
    </w:p>
    <w:p>
      <w:pPr>
        <w:spacing w:after="0"/>
        <w:ind w:left="0"/>
        <w:jc w:val="both"/>
      </w:pPr>
      <w:r>
        <w:rPr>
          <w:rFonts w:ascii="Times New Roman"/>
          <w:b w:val="false"/>
          <w:i w:val="false"/>
          <w:color w:val="000000"/>
          <w:sz w:val="28"/>
        </w:rPr>
        <w:t>
      2) дәрілік зат сапасының төмен екенін көрсететін мәліметтер болған кезде дәрілік заттардың үлгілерін іріктеуді және зертханалық сынақтар жүргізуді жүзеге асырады. Бұл ретте үлгілердің құны өтеуге жатпайды;</w:t>
      </w:r>
    </w:p>
    <w:p>
      <w:pPr>
        <w:spacing w:after="0"/>
        <w:ind w:left="0"/>
        <w:jc w:val="both"/>
      </w:pPr>
      <w:r>
        <w:rPr>
          <w:rFonts w:ascii="Times New Roman"/>
          <w:b w:val="false"/>
          <w:i w:val="false"/>
          <w:color w:val="000000"/>
          <w:sz w:val="28"/>
        </w:rPr>
        <w:t>
      3) аудио- және (немесе) бейнежазбаны және суретке түсіруді жүзеге асырады, сондай-ақ Тиісті фармацевтикалық практикалар талаптарына сәйкессіздіктер анықталған кезде дәлел ретінде пайдаланылуы мүмкін құжаттардан көшірмелер түсіреді;</w:t>
      </w:r>
    </w:p>
    <w:p>
      <w:pPr>
        <w:spacing w:after="0"/>
        <w:ind w:left="0"/>
        <w:jc w:val="both"/>
      </w:pPr>
      <w:r>
        <w:rPr>
          <w:rFonts w:ascii="Times New Roman"/>
          <w:b w:val="false"/>
          <w:i w:val="false"/>
          <w:color w:val="000000"/>
          <w:sz w:val="28"/>
        </w:rPr>
        <w:t>
      4) инспекцияланатын субъектіден инспекция жүргізу кезінде туындайтын мәселелер бойынша түсініктемелер алады;</w:t>
      </w:r>
    </w:p>
    <w:p>
      <w:pPr>
        <w:spacing w:after="0"/>
        <w:ind w:left="0"/>
        <w:jc w:val="both"/>
      </w:pPr>
      <w:r>
        <w:rPr>
          <w:rFonts w:ascii="Times New Roman"/>
          <w:b w:val="false"/>
          <w:i w:val="false"/>
          <w:color w:val="000000"/>
          <w:sz w:val="28"/>
        </w:rPr>
        <w:t>
      5) инспекциялау субъектісі тарапынан оны жургізуде кедергі болған кезде және (немесе) инспекцияны жүргізу үшін жағдай қамтамасыз етілмеген кедергі болған кезде оны тоқтатады;</w:t>
      </w:r>
    </w:p>
    <w:p>
      <w:pPr>
        <w:spacing w:after="0"/>
        <w:ind w:left="0"/>
        <w:jc w:val="both"/>
      </w:pPr>
      <w:r>
        <w:rPr>
          <w:rFonts w:ascii="Times New Roman"/>
          <w:b w:val="false"/>
          <w:i w:val="false"/>
          <w:color w:val="000000"/>
          <w:sz w:val="28"/>
        </w:rPr>
        <w:t>
      6) шаралар қабылдайды және инспекциялау субъектісіне тиісті фармацевтикалық практикалар қағидаларының талаптарына сәйкес келмейтін заттарға (материалдық дәлелдерге) қатысты оның ішінде мұндай заттарға қол жеткізуді шектеуге одан әрі тергеп-тексеру мақсатында олардың сақталуын қамтамасыз етуге қатысты шаралар қабылдау қажеттілігі туралы хабарлайды.</w:t>
      </w:r>
    </w:p>
    <w:bookmarkStart w:name="z34" w:id="30"/>
    <w:p>
      <w:pPr>
        <w:spacing w:after="0"/>
        <w:ind w:left="0"/>
        <w:jc w:val="both"/>
      </w:pPr>
      <w:r>
        <w:rPr>
          <w:rFonts w:ascii="Times New Roman"/>
          <w:b w:val="false"/>
          <w:i w:val="false"/>
          <w:color w:val="000000"/>
          <w:sz w:val="28"/>
        </w:rPr>
        <w:t>
      22. Сәйкессіздіктер өрескел, елеулі және болмашы болып бөлінеді.</w:t>
      </w:r>
    </w:p>
    <w:bookmarkEnd w:id="30"/>
    <w:p>
      <w:pPr>
        <w:spacing w:after="0"/>
        <w:ind w:left="0"/>
        <w:jc w:val="both"/>
      </w:pPr>
      <w:r>
        <w:rPr>
          <w:rFonts w:ascii="Times New Roman"/>
          <w:b w:val="false"/>
          <w:i w:val="false"/>
          <w:color w:val="000000"/>
          <w:sz w:val="28"/>
        </w:rPr>
        <w:t>
      Адамның денсаулығы мен өміріне қауіпті дәрілік заттың, оның айналысы процесінде дәрілік затты өндіру сапасының төмендеу мүмкіндігінің елеулі тәуекелін туындататын немесе соған әкеп соғатын Тиісті фармацевтикалық практика талаптарына сәйкессіздік өрескел сәйкессіздік болып табылады.</w:t>
      </w:r>
    </w:p>
    <w:p>
      <w:pPr>
        <w:spacing w:after="0"/>
        <w:ind w:left="0"/>
        <w:jc w:val="both"/>
      </w:pPr>
      <w:r>
        <w:rPr>
          <w:rFonts w:ascii="Times New Roman"/>
          <w:b w:val="false"/>
          <w:i w:val="false"/>
          <w:color w:val="000000"/>
          <w:sz w:val="28"/>
        </w:rPr>
        <w:t>
      Тиісті фармацевтикалық практика талаптарына сәйкессіздік, ол дәрілік заттың айналысы процесінде оның сапасының елеулі түрде төмендеуіне алып келетін немесе оны туындататын өрескел сәйкессіздік немесе сәйкессіздіктер комбинациясы ретінде сыныпталмайтын, олардың бірде-біреуі өзі елеулі болып табылмайды, жиынтықта елеулі сәйкессіздікті білдіретін елеулі сәйкессіздік болып табылады.</w:t>
      </w:r>
    </w:p>
    <w:p>
      <w:pPr>
        <w:spacing w:after="0"/>
        <w:ind w:left="0"/>
        <w:jc w:val="both"/>
      </w:pPr>
      <w:r>
        <w:rPr>
          <w:rFonts w:ascii="Times New Roman"/>
          <w:b w:val="false"/>
          <w:i w:val="false"/>
          <w:color w:val="000000"/>
          <w:sz w:val="28"/>
        </w:rPr>
        <w:t>
      Өрескел немесе елеулі санатқа түспейтін, алайда оны елеулі немесе өрескел деп сыныптайтын оған қатысты ақпарат жеткіліксіз, мәлімделген Тиісті фармацевтикалық практиканың бұзылуы немесе сәйкессіздігі болмашы сәйкессіздік болып табылады.</w:t>
      </w:r>
    </w:p>
    <w:bookmarkStart w:name="z35" w:id="31"/>
    <w:p>
      <w:pPr>
        <w:spacing w:after="0"/>
        <w:ind w:left="0"/>
        <w:jc w:val="both"/>
      </w:pPr>
      <w:r>
        <w:rPr>
          <w:rFonts w:ascii="Times New Roman"/>
          <w:b w:val="false"/>
          <w:i w:val="false"/>
          <w:color w:val="000000"/>
          <w:sz w:val="28"/>
        </w:rPr>
        <w:t>
      23. Тиісті клиникалық практика (GCP) талаптарына сәйкес келмеген жағдайда мынадай сыныптауыштар қолданылады:</w:t>
      </w:r>
    </w:p>
    <w:bookmarkEnd w:id="31"/>
    <w:p>
      <w:pPr>
        <w:spacing w:after="0"/>
        <w:ind w:left="0"/>
        <w:jc w:val="both"/>
      </w:pPr>
      <w:r>
        <w:rPr>
          <w:rFonts w:ascii="Times New Roman"/>
          <w:b w:val="false"/>
          <w:i w:val="false"/>
          <w:color w:val="000000"/>
          <w:sz w:val="28"/>
        </w:rPr>
        <w:t>
      Өрескел сәйкессіздіктер – субъектілердің құқықтарына, қауіпсіздігіне немесе жай-күйіне және (немесе) деректердің сапасы мен тұтастығына теріс әсер ететін шарттар, практика немесе процестер, сондай-ақ деректердің сапасыздығы, манипуляциясы және әдейі бұрмалануы және (немесе) бастапқы құжаттардың болмауы.</w:t>
      </w:r>
    </w:p>
    <w:p>
      <w:pPr>
        <w:spacing w:after="0"/>
        <w:ind w:left="0"/>
        <w:jc w:val="both"/>
      </w:pPr>
      <w:r>
        <w:rPr>
          <w:rFonts w:ascii="Times New Roman"/>
          <w:b w:val="false"/>
          <w:i w:val="false"/>
          <w:color w:val="000000"/>
          <w:sz w:val="28"/>
        </w:rPr>
        <w:t>
      Елеулі сәйкессіздіктер – субъектілердің құқықтарына, қауіпсіздігіне немесе әл-ауқатына және (немесе) деректердің сапасы мен тұтастығына жағымсыз әсер етеді, сондай-ақ ауытқулар жиынтығын және (немесе) бірнеше шағын бақылаулар қамтитын жағдайлар, тәжірибелер немесе процестер жатады.</w:t>
      </w:r>
    </w:p>
    <w:p>
      <w:pPr>
        <w:spacing w:after="0"/>
        <w:ind w:left="0"/>
        <w:jc w:val="both"/>
      </w:pPr>
      <w:r>
        <w:rPr>
          <w:rFonts w:ascii="Times New Roman"/>
          <w:b w:val="false"/>
          <w:i w:val="false"/>
          <w:color w:val="000000"/>
          <w:sz w:val="28"/>
        </w:rPr>
        <w:t>
      Болмашы сәйкессіздіктер – субъектілердің құқықтарына, қауіпсіздігіне немесе жай-күйіне және (немесе) деректердің сапасы мен тұтастығына кері әсер етуі күтілмейтін шарттарды, тәжірибелерді немесе процестері.</w:t>
      </w:r>
    </w:p>
    <w:bookmarkStart w:name="z36" w:id="32"/>
    <w:p>
      <w:pPr>
        <w:spacing w:after="0"/>
        <w:ind w:left="0"/>
        <w:jc w:val="both"/>
      </w:pPr>
      <w:r>
        <w:rPr>
          <w:rFonts w:ascii="Times New Roman"/>
          <w:b w:val="false"/>
          <w:i w:val="false"/>
          <w:color w:val="000000"/>
          <w:sz w:val="28"/>
        </w:rPr>
        <w:t>
      24. Инспекция инспекциялау субъектісінің жауапты тұлғаларымен қорытынды кеңес өткізумен аяқталады, онда жетекші фармацевтикалық инспектор (топ жетекшісі) инспекция қорытындылары туралы инспекция барысында анықталған барлық сәйкессіздіктерді санамалап хабарлайды (бар болса).</w:t>
      </w:r>
    </w:p>
    <w:bookmarkEnd w:id="32"/>
    <w:bookmarkStart w:name="z37" w:id="33"/>
    <w:p>
      <w:pPr>
        <w:spacing w:after="0"/>
        <w:ind w:left="0"/>
        <w:jc w:val="both"/>
      </w:pPr>
      <w:r>
        <w:rPr>
          <w:rFonts w:ascii="Times New Roman"/>
          <w:b w:val="false"/>
          <w:i w:val="false"/>
          <w:color w:val="000000"/>
          <w:sz w:val="28"/>
        </w:rPr>
        <w:t>
      25. Инспекция жүргізу кезінде Тиісті фармацевтикалық практика талаптарына өрескел сәйкессіздіктер анықталған кезде инспекциялау жалғасады.</w:t>
      </w:r>
    </w:p>
    <w:bookmarkEnd w:id="33"/>
    <w:p>
      <w:pPr>
        <w:spacing w:after="0"/>
        <w:ind w:left="0"/>
        <w:jc w:val="both"/>
      </w:pPr>
      <w:r>
        <w:rPr>
          <w:rFonts w:ascii="Times New Roman"/>
          <w:b w:val="false"/>
          <w:i w:val="false"/>
          <w:color w:val="000000"/>
          <w:sz w:val="28"/>
        </w:rPr>
        <w:t>
      Жетекші фармацевтикалық инспектор (топ жетекшісі) анықталған өрескел сәйкессіздіктер туралы тиісті ақпаратты мемлекеттік органға жібереді, оның негізінде мемлекеттік орган Тоқтата тұру қағидаларының 3-тармағы 8) тармақшасының талаптарымен көзделген шешімді қабылдайды, бұл туралы инспекциялау субъектісін жазбаша хабардар етеді, сондай-ақ мемлекеттік орган тиісті шаралар қабылдау үшін құқық қорғау органдарына және кедендік бақылау органдарына хабарлайды.</w:t>
      </w:r>
    </w:p>
    <w:bookmarkStart w:name="z38" w:id="34"/>
    <w:p>
      <w:pPr>
        <w:spacing w:after="0"/>
        <w:ind w:left="0"/>
        <w:jc w:val="both"/>
      </w:pPr>
      <w:r>
        <w:rPr>
          <w:rFonts w:ascii="Times New Roman"/>
          <w:b w:val="false"/>
          <w:i w:val="false"/>
          <w:color w:val="000000"/>
          <w:sz w:val="28"/>
        </w:rPr>
        <w:t>
      26. Өрескел сәйкессіздіктер анықталған кезде мемлекеттік орган инспекциялау субъектісі мәлімдеген Тиісті фармацевтикалық практика талаптарына сәйкес келмейді деп таниды.</w:t>
      </w:r>
    </w:p>
    <w:bookmarkEnd w:id="34"/>
    <w:bookmarkStart w:name="z39" w:id="35"/>
    <w:p>
      <w:pPr>
        <w:spacing w:after="0"/>
        <w:ind w:left="0"/>
        <w:jc w:val="both"/>
      </w:pPr>
      <w:r>
        <w:rPr>
          <w:rFonts w:ascii="Times New Roman"/>
          <w:b w:val="false"/>
          <w:i w:val="false"/>
          <w:color w:val="000000"/>
          <w:sz w:val="28"/>
        </w:rPr>
        <w:t xml:space="preserve">
      27. Инспекция нәтижелері бойынша инспекциялық топ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сәйкессіздіктер хаттамасын жасайды, онда анықталған сәйкессіздіктердің қысқаша сипаттамасы көрсетіледі.</w:t>
      </w:r>
    </w:p>
    <w:bookmarkEnd w:id="35"/>
    <w:bookmarkStart w:name="z40" w:id="36"/>
    <w:p>
      <w:pPr>
        <w:spacing w:after="0"/>
        <w:ind w:left="0"/>
        <w:jc w:val="both"/>
      </w:pPr>
      <w:r>
        <w:rPr>
          <w:rFonts w:ascii="Times New Roman"/>
          <w:b w:val="false"/>
          <w:i w:val="false"/>
          <w:color w:val="000000"/>
          <w:sz w:val="28"/>
        </w:rPr>
        <w:t xml:space="preserve">
      28. Екі данада жасалған сәйкессіздіктер хаттамасына инспекциялық топ және инспекциялау субъектісінің басшысы қол қояды, біреуі инспекциялау субъектісіне, екіншісі фармацевтикалық инспекторатқа қол қойылған сәттен бастап бір күнтізбелік күн ішінде электрондық түрде беріледі,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кейіннен оны фармацевтикалық инспекциялау жүргізу туралы есеппен (бұдан әрі – инспекциялау есебі) ұсынылады.</w:t>
      </w:r>
    </w:p>
    <w:bookmarkEnd w:id="36"/>
    <w:bookmarkStart w:name="z41" w:id="37"/>
    <w:p>
      <w:pPr>
        <w:spacing w:after="0"/>
        <w:ind w:left="0"/>
        <w:jc w:val="both"/>
      </w:pPr>
      <w:r>
        <w:rPr>
          <w:rFonts w:ascii="Times New Roman"/>
          <w:b w:val="false"/>
          <w:i w:val="false"/>
          <w:color w:val="000000"/>
          <w:sz w:val="28"/>
        </w:rPr>
        <w:t>
      29. Жетекші фармацевтикалық инспектор (топ басшысы) инспекцияның есебін инспекция аяқталған күннен бастап күнтізбелік 30 (отыз) күннен кешіктірмей жасайды.</w:t>
      </w:r>
    </w:p>
    <w:bookmarkEnd w:id="37"/>
    <w:p>
      <w:pPr>
        <w:spacing w:after="0"/>
        <w:ind w:left="0"/>
        <w:jc w:val="both"/>
      </w:pPr>
      <w:r>
        <w:rPr>
          <w:rFonts w:ascii="Times New Roman"/>
          <w:b w:val="false"/>
          <w:i w:val="false"/>
          <w:color w:val="000000"/>
          <w:sz w:val="28"/>
        </w:rPr>
        <w:t>
      Инспекция есебі 3 (үш) данада жасалады және осы Қағидаларға 6-қосымшаға сәйкес нысан бойынша жетекші фармацевтикалық инспектор (топ басшысы) және инспекция тобы қол қояды.</w:t>
      </w:r>
    </w:p>
    <w:p>
      <w:pPr>
        <w:spacing w:after="0"/>
        <w:ind w:left="0"/>
        <w:jc w:val="both"/>
      </w:pPr>
      <w:r>
        <w:rPr>
          <w:rFonts w:ascii="Times New Roman"/>
          <w:b w:val="false"/>
          <w:i w:val="false"/>
          <w:color w:val="000000"/>
          <w:sz w:val="28"/>
        </w:rPr>
        <w:t>
      Инспекция есебінің бір данасы инспекциялау субъектісіне (ілеспе хатпен) қол қойылған күнінен бастап күнтізбелік 5 (бес) күннен кешіктірілмей жіберіледі, екінші данасы мемлекеттік органның архивінде және үшінші данасы сараптама ұйымында (сараптама ұйымы инспекция жүргізу кезінде) сақталады. GCP талаптарына сәйкестігін инспекциялау кезінде инспекция есебі клиникалық зерттеу демеушісіне немесе тіркеу куәлігін ұстаушыға жіберіледі.</w:t>
      </w:r>
    </w:p>
    <w:p>
      <w:pPr>
        <w:spacing w:after="0"/>
        <w:ind w:left="0"/>
        <w:jc w:val="both"/>
      </w:pPr>
      <w:r>
        <w:rPr>
          <w:rFonts w:ascii="Times New Roman"/>
          <w:b w:val="false"/>
          <w:i w:val="false"/>
          <w:color w:val="000000"/>
          <w:sz w:val="28"/>
        </w:rPr>
        <w:t>
      Инспекциялар бойынша құжаттар 5 (бес) жыл бойы сақталады.</w:t>
      </w:r>
    </w:p>
    <w:bookmarkStart w:name="z42" w:id="38"/>
    <w:p>
      <w:pPr>
        <w:spacing w:after="0"/>
        <w:ind w:left="0"/>
        <w:jc w:val="both"/>
      </w:pPr>
      <w:r>
        <w:rPr>
          <w:rFonts w:ascii="Times New Roman"/>
          <w:b w:val="false"/>
          <w:i w:val="false"/>
          <w:color w:val="000000"/>
          <w:sz w:val="28"/>
        </w:rPr>
        <w:t>
      30. Елеулі және болмашы сәйкессіздіктер анықталған кезде, инспекциялау субъектісі есепті алған күннен бастап күнтізбелік 30 (отыз) күннен кешіктірмей түзету және алдын алу іс-қимылдарының жоспарын мен оның орындалуы туралы есепті қоса бере отырып, фармацевтикалық инспекторат пен инспекциялық топтың басшысына жауап жібереді.</w:t>
      </w:r>
    </w:p>
    <w:bookmarkEnd w:id="38"/>
    <w:bookmarkStart w:name="z43" w:id="39"/>
    <w:p>
      <w:pPr>
        <w:spacing w:after="0"/>
        <w:ind w:left="0"/>
        <w:jc w:val="both"/>
      </w:pPr>
      <w:r>
        <w:rPr>
          <w:rFonts w:ascii="Times New Roman"/>
          <w:b w:val="false"/>
          <w:i w:val="false"/>
          <w:color w:val="000000"/>
          <w:sz w:val="28"/>
        </w:rPr>
        <w:t>
      31. Көрсетілген жауапты алған күннен бастап күнтізбелік 15 (он бес) күнтізбелік күн ішінде инспекциялық топ түзету және алдын алу іс-қимылының жоспарын және оның орындалуы туралы есептің толықтығы мен нәтижелілігіне бағалау жүргізеді.</w:t>
      </w:r>
    </w:p>
    <w:bookmarkEnd w:id="39"/>
    <w:bookmarkStart w:name="z44" w:id="40"/>
    <w:p>
      <w:pPr>
        <w:spacing w:after="0"/>
        <w:ind w:left="0"/>
        <w:jc w:val="both"/>
      </w:pPr>
      <w:r>
        <w:rPr>
          <w:rFonts w:ascii="Times New Roman"/>
          <w:b w:val="false"/>
          <w:i w:val="false"/>
          <w:color w:val="000000"/>
          <w:sz w:val="28"/>
        </w:rPr>
        <w:t xml:space="preserve">
      32. Түзету және алдын алу іс-қимылы жоспарының толықтығы мен нәтижелілігін және оның орындалуы туралы есепті бағалау нәтижелерін жетекші фармацевтикалық инспектор (топ жетекшісі) күнтізбелік 5 (бес) күн ішінде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инспекцияны қоспағанда мемлекеттік органмен келіседі.</w:t>
      </w:r>
    </w:p>
    <w:bookmarkEnd w:id="40"/>
    <w:bookmarkStart w:name="z45" w:id="41"/>
    <w:p>
      <w:pPr>
        <w:spacing w:after="0"/>
        <w:ind w:left="0"/>
        <w:jc w:val="both"/>
      </w:pPr>
      <w:r>
        <w:rPr>
          <w:rFonts w:ascii="Times New Roman"/>
          <w:b w:val="false"/>
          <w:i w:val="false"/>
          <w:color w:val="000000"/>
          <w:sz w:val="28"/>
        </w:rPr>
        <w:t>
      33. Түзету және алдын алу іс-қимылы жоспарының толықтығы мен нәтижелілігін және оның орындалуы туралы есептің бір данасы оған қол қойылған күннен бастап күнтізбелік 10 (он) күннен кешіктірмей мемлекеттік органмен инспекцияланатын субъектіге (ілеспе хатпен) жіберіледі, екінші данасы осы Қағидалардың 3-тармағының 2) тармақшасында көрсетілген инспекцияны қоспағанда фармацевтикалық инспектораттың архивінде және үшінші данасы сараптама ұйымында сараптама ұйымы инспекция жүргізу кезінде сақталады.</w:t>
      </w:r>
    </w:p>
    <w:bookmarkEnd w:id="41"/>
    <w:p>
      <w:pPr>
        <w:spacing w:after="0"/>
        <w:ind w:left="0"/>
        <w:jc w:val="both"/>
      </w:pPr>
      <w:r>
        <w:rPr>
          <w:rFonts w:ascii="Times New Roman"/>
          <w:b w:val="false"/>
          <w:i w:val="false"/>
          <w:color w:val="000000"/>
          <w:sz w:val="28"/>
        </w:rPr>
        <w:t>
      Шикізаттың, материалдардың немесе өнімнің сынамаларын (үлгілерін) іріктеу кезінде инспекция есебі сынақ зертханасынан сынақ нәтижелерін алғаннан кейін жасалады.</w:t>
      </w:r>
    </w:p>
    <w:bookmarkStart w:name="z46" w:id="42"/>
    <w:p>
      <w:pPr>
        <w:spacing w:after="0"/>
        <w:ind w:left="0"/>
        <w:jc w:val="both"/>
      </w:pPr>
      <w:r>
        <w:rPr>
          <w:rFonts w:ascii="Times New Roman"/>
          <w:b w:val="false"/>
          <w:i w:val="false"/>
          <w:color w:val="000000"/>
          <w:sz w:val="28"/>
        </w:rPr>
        <w:t xml:space="preserve">
      34. Шикізаттың, материалдардың немесе өнімнің сынамаларын (үлгілерін) іріктеу кезінде инспекция есебі сынақ зертханасынан сынақ нәтижелерін алғаннан кейін жасалады. Бұл ретте,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мерзім мемлекеттік орган, аумақтық бөлімше немесе сараптама ұйымы сынақ нәтижелерін алған күннен бастап есептеле бастайды.</w:t>
      </w:r>
    </w:p>
    <w:bookmarkEnd w:id="42"/>
    <w:bookmarkStart w:name="z47" w:id="43"/>
    <w:p>
      <w:pPr>
        <w:spacing w:after="0"/>
        <w:ind w:left="0"/>
        <w:jc w:val="both"/>
      </w:pPr>
      <w:r>
        <w:rPr>
          <w:rFonts w:ascii="Times New Roman"/>
          <w:b w:val="false"/>
          <w:i w:val="false"/>
          <w:color w:val="000000"/>
          <w:sz w:val="28"/>
        </w:rPr>
        <w:t>
      35. Тиісті өндірістік практика (GMP) және Тиісті дистрибьюторлық практика (GDP) талаптарына сәйкестікке сертификат алу үшін түзету және алдын алу іс-қимылдары жоспарын және оның орындалуы туралы есепті қарауға дайын екендігі туралы хабарлама хатын алған инспекциялау субъектісі осы Қағидалардың 4-тарауында айқындалған тәртіппен өтінім береді.</w:t>
      </w:r>
    </w:p>
    <w:bookmarkEnd w:id="43"/>
    <w:bookmarkStart w:name="z48" w:id="44"/>
    <w:p>
      <w:pPr>
        <w:spacing w:after="0"/>
        <w:ind w:left="0"/>
        <w:jc w:val="both"/>
      </w:pPr>
      <w:r>
        <w:rPr>
          <w:rFonts w:ascii="Times New Roman"/>
          <w:b w:val="false"/>
          <w:i w:val="false"/>
          <w:color w:val="000000"/>
          <w:sz w:val="28"/>
        </w:rPr>
        <w:t xml:space="preserve">
      36. Мемлекеттік орган Тиісті фармацевтикалық практикалар жөніндегі фармацевтикалық инспектораттың қызметін үйлестіреді және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дәрілік заттар айналасы саласындағы Тиісті фармацевтикалық практика талаптарына сәйкестікке сертификат (бұдан әрі – сертификат) немесе қортынды береді немесе өтінімді кері қайтарып алады.</w:t>
      </w:r>
    </w:p>
    <w:bookmarkEnd w:id="44"/>
    <w:p>
      <w:pPr>
        <w:spacing w:after="0"/>
        <w:ind w:left="0"/>
        <w:jc w:val="both"/>
      </w:pPr>
      <w:r>
        <w:rPr>
          <w:rFonts w:ascii="Times New Roman"/>
          <w:b w:val="false"/>
          <w:i w:val="false"/>
          <w:color w:val="000000"/>
          <w:sz w:val="28"/>
        </w:rPr>
        <w:t>
      Сертификат Тиісті өндірістік практика (GMP) (сараптамалық жұмыс шеңберінде жүргізу жағдайларын инспекциялауды қоспағанда), Тиісті дистрибьюторлық практика (GDP), Тиісті дәріханалық практика (GPP), Тиісті зертханалық практика (GLP) талаптарына сәйкестікке беріледі.</w:t>
      </w:r>
    </w:p>
    <w:p>
      <w:pPr>
        <w:spacing w:after="0"/>
        <w:ind w:left="0"/>
        <w:jc w:val="both"/>
      </w:pPr>
      <w:r>
        <w:rPr>
          <w:rFonts w:ascii="Times New Roman"/>
          <w:b w:val="false"/>
          <w:i w:val="false"/>
          <w:color w:val="000000"/>
          <w:sz w:val="28"/>
        </w:rPr>
        <w:t>
      Есеп (қорытынды) Тиісті клиникалық практика (GCP), Тиісті фармакологиялық қадағалау практикасы (GVP) талаптары сәйкестігіне беріледі.</w:t>
      </w:r>
    </w:p>
    <w:p>
      <w:pPr>
        <w:spacing w:after="0"/>
        <w:ind w:left="0"/>
        <w:jc w:val="both"/>
      </w:pPr>
      <w:r>
        <w:rPr>
          <w:rFonts w:ascii="Times New Roman"/>
          <w:b w:val="false"/>
          <w:i w:val="false"/>
          <w:color w:val="000000"/>
          <w:sz w:val="28"/>
        </w:rPr>
        <w:t>
      Мемлекеттік органның аумақтық бөлімшелері Тиісті дәріханалық практика (GPP) талаптарына сәйкестік сертификатын береді немесе кері қайтарып алады.</w:t>
      </w:r>
    </w:p>
    <w:bookmarkStart w:name="z49" w:id="45"/>
    <w:p>
      <w:pPr>
        <w:spacing w:after="0"/>
        <w:ind w:left="0"/>
        <w:jc w:val="both"/>
      </w:pPr>
      <w:r>
        <w:rPr>
          <w:rFonts w:ascii="Times New Roman"/>
          <w:b w:val="false"/>
          <w:i w:val="false"/>
          <w:color w:val="000000"/>
          <w:sz w:val="28"/>
        </w:rPr>
        <w:t>
      37. Сертификат елеулі сәйкессіздіктер, сондай-ақ болмашы сәйкессіздіктер жойылған жағдайда егер олар жиынтықта елеулі сәйкессіздіктерді білдірсе инспекциялау субъектісінің өтінімі негізінде беріледі.</w:t>
      </w:r>
    </w:p>
    <w:bookmarkEnd w:id="45"/>
    <w:p>
      <w:pPr>
        <w:spacing w:after="0"/>
        <w:ind w:left="0"/>
        <w:jc w:val="both"/>
      </w:pPr>
      <w:r>
        <w:rPr>
          <w:rFonts w:ascii="Times New Roman"/>
          <w:b w:val="false"/>
          <w:i w:val="false"/>
          <w:color w:val="000000"/>
          <w:sz w:val="28"/>
        </w:rPr>
        <w:t>
      Объектінің талаптарға сәйкестігі туралы сертификаттың қолданылу мерзімі:</w:t>
      </w:r>
    </w:p>
    <w:p>
      <w:pPr>
        <w:spacing w:after="0"/>
        <w:ind w:left="0"/>
        <w:jc w:val="both"/>
      </w:pPr>
      <w:r>
        <w:rPr>
          <w:rFonts w:ascii="Times New Roman"/>
          <w:b w:val="false"/>
          <w:i w:val="false"/>
          <w:color w:val="000000"/>
          <w:sz w:val="28"/>
        </w:rPr>
        <w:t>
      1) Тиісті өндірістік практика (GMP) – 3 (үш) жылды құрайды;</w:t>
      </w:r>
    </w:p>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3 (үш) жыл;</w:t>
      </w:r>
    </w:p>
    <w:p>
      <w:pPr>
        <w:spacing w:after="0"/>
        <w:ind w:left="0"/>
        <w:jc w:val="both"/>
      </w:pPr>
      <w:r>
        <w:rPr>
          <w:rFonts w:ascii="Times New Roman"/>
          <w:b w:val="false"/>
          <w:i w:val="false"/>
          <w:color w:val="000000"/>
          <w:sz w:val="28"/>
        </w:rPr>
        <w:t>
      3) Тиісті дәріханалық практика (GPP) – бірінші екі ретте 5 (бес) жыл, кейіннен растау кезінде – мерзімсіз.</w:t>
      </w:r>
    </w:p>
    <w:bookmarkStart w:name="z50" w:id="46"/>
    <w:p>
      <w:pPr>
        <w:spacing w:after="0"/>
        <w:ind w:left="0"/>
        <w:jc w:val="both"/>
      </w:pPr>
      <w:r>
        <w:rPr>
          <w:rFonts w:ascii="Times New Roman"/>
          <w:b w:val="false"/>
          <w:i w:val="false"/>
          <w:color w:val="000000"/>
          <w:sz w:val="28"/>
        </w:rPr>
        <w:t>
      38. Инспекциялау субъектісі мәлімделген Тиісті фармацевтикалық практика талаптарына сәйкес келмейді деп мынадай жағдайлардың бірінде танылады:</w:t>
      </w:r>
    </w:p>
    <w:bookmarkEnd w:id="46"/>
    <w:p>
      <w:pPr>
        <w:spacing w:after="0"/>
        <w:ind w:left="0"/>
        <w:jc w:val="both"/>
      </w:pPr>
      <w:r>
        <w:rPr>
          <w:rFonts w:ascii="Times New Roman"/>
          <w:b w:val="false"/>
          <w:i w:val="false"/>
          <w:color w:val="000000"/>
          <w:sz w:val="28"/>
        </w:rPr>
        <w:t>
      1) өрескел сәйкессіздік анықталған жағдайда;</w:t>
      </w:r>
    </w:p>
    <w:p>
      <w:pPr>
        <w:spacing w:after="0"/>
        <w:ind w:left="0"/>
        <w:jc w:val="both"/>
      </w:pPr>
      <w:r>
        <w:rPr>
          <w:rFonts w:ascii="Times New Roman"/>
          <w:b w:val="false"/>
          <w:i w:val="false"/>
          <w:color w:val="000000"/>
          <w:sz w:val="28"/>
        </w:rPr>
        <w:t>
      2) түзету және алдын алу іс-қимылдарының жоспары мен оның орындалуы туралы есеп қоса берілген жауапты инспекциялау нәтижелері бойынша анықталған сәйкессіздіктер жойылмаған кезде;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белгіленген мерзімде жауап ұсынылмаған кезде;</w:t>
      </w:r>
    </w:p>
    <w:p>
      <w:pPr>
        <w:spacing w:after="0"/>
        <w:ind w:left="0"/>
        <w:jc w:val="both"/>
      </w:pPr>
      <w:r>
        <w:rPr>
          <w:rFonts w:ascii="Times New Roman"/>
          <w:b w:val="false"/>
          <w:i w:val="false"/>
          <w:color w:val="000000"/>
          <w:sz w:val="28"/>
        </w:rPr>
        <w:t>
      4) инспекциялау субъектісі инспекция жүргізуге кедергі жасаған жағдайда;</w:t>
      </w:r>
    </w:p>
    <w:p>
      <w:pPr>
        <w:spacing w:after="0"/>
        <w:ind w:left="0"/>
        <w:jc w:val="both"/>
      </w:pPr>
      <w:r>
        <w:rPr>
          <w:rFonts w:ascii="Times New Roman"/>
          <w:b w:val="false"/>
          <w:i w:val="false"/>
          <w:color w:val="000000"/>
          <w:sz w:val="28"/>
        </w:rPr>
        <w:t>
      5) инспекциялау субъектісі уәкілетті органның шешімі бойынша инспекция жүргізуді қамтамасыз етпеген кезде.</w:t>
      </w:r>
    </w:p>
    <w:p>
      <w:pPr>
        <w:spacing w:after="0"/>
        <w:ind w:left="0"/>
        <w:jc w:val="both"/>
      </w:pPr>
      <w:r>
        <w:rPr>
          <w:rFonts w:ascii="Times New Roman"/>
          <w:b w:val="false"/>
          <w:i w:val="false"/>
          <w:color w:val="000000"/>
          <w:sz w:val="28"/>
        </w:rPr>
        <w:t>
      Инспекциялау субъектісіне Тиісті дәріханалық практика (GPP) және Тиісті зертханалық практика (GLP), талаптарының сәйкестігіне сертификат беруден дәлелді бас тарту жазбаша түрде жіберіледі.</w:t>
      </w:r>
    </w:p>
    <w:p>
      <w:pPr>
        <w:spacing w:after="0"/>
        <w:ind w:left="0"/>
        <w:jc w:val="both"/>
      </w:pPr>
      <w:r>
        <w:rPr>
          <w:rFonts w:ascii="Times New Roman"/>
          <w:b w:val="false"/>
          <w:i w:val="false"/>
          <w:color w:val="000000"/>
          <w:sz w:val="28"/>
        </w:rPr>
        <w:t xml:space="preserve">
      Инспекциялау субъектісіне Тиісті өндірістік практика (GMP) және Тиісті дистрибьюторлық практика (GDP) талаптарының сәйкестігіне берген мемлекеттік қызмет көрсетуден дәлелді бас тарту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жіберіледі немесе дәрілік заттарды сараптау шеңберінде инспекциялау жүргізу кезінде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22144 болып тіркелді)14 және 15-қосымшаларда белгіленген нысан бойынша дәрілік заттың қауіпсіздігі, сапасы және тиімділігі туралы теріс қорытынды беріледі.</w:t>
      </w:r>
    </w:p>
    <w:bookmarkStart w:name="z51" w:id="47"/>
    <w:p>
      <w:pPr>
        <w:spacing w:after="0"/>
        <w:ind w:left="0"/>
        <w:jc w:val="both"/>
      </w:pPr>
      <w:r>
        <w:rPr>
          <w:rFonts w:ascii="Times New Roman"/>
          <w:b w:val="false"/>
          <w:i w:val="false"/>
          <w:color w:val="000000"/>
          <w:sz w:val="28"/>
        </w:rPr>
        <w:t xml:space="preserve">
      39. Сертификат алған инспекциялау субъектілері туралы деректерді 3 (үш) жұмыс күні ішінде мемлекеттік органның құрылымдық бөлімшесі немесе оның аумақтық бөлімшесі сертификаттың қолданылу мерзіміне сәйкес келетін мерзімге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Тиісті фармацевтикалық практикалар сәйкестігіне Сертификат ұстаушылар тізіліміне (бұдан әрі – сертификат ұстаушылар тізілімі) енгізеді.</w:t>
      </w:r>
    </w:p>
    <w:bookmarkEnd w:id="47"/>
    <w:bookmarkStart w:name="z52" w:id="48"/>
    <w:p>
      <w:pPr>
        <w:spacing w:after="0"/>
        <w:ind w:left="0"/>
        <w:jc w:val="both"/>
      </w:pPr>
      <w:r>
        <w:rPr>
          <w:rFonts w:ascii="Times New Roman"/>
          <w:b w:val="false"/>
          <w:i w:val="false"/>
          <w:color w:val="000000"/>
          <w:sz w:val="28"/>
        </w:rPr>
        <w:t>
      40. Субъектінің атауы өзгерген кезде объектінің нақты орнын ауыстырмай орналасқан жерінің мекенжайы өзгерген жағдайда инспекциялау субъектісі көрсетілген мәліметтерді растайтын тиісті құжаттарды қоса бере отырып, бұл туралы мемлекеттік органға немесе оның аумақтық бөлімшесіне жазбаша хабарлайды. Мемлекеттік орган немесе оның аумақтық бөлімшесі 5 (бес) жұмыс күні ішінде сертификатты немесе қорытындыны қайта ресімдеуді жүргізеді.</w:t>
      </w:r>
    </w:p>
    <w:bookmarkEnd w:id="48"/>
    <w:p>
      <w:pPr>
        <w:spacing w:after="0"/>
        <w:ind w:left="0"/>
        <w:jc w:val="both"/>
      </w:pPr>
      <w:r>
        <w:rPr>
          <w:rFonts w:ascii="Times New Roman"/>
          <w:b w:val="false"/>
          <w:i w:val="false"/>
          <w:color w:val="000000"/>
          <w:sz w:val="28"/>
        </w:rPr>
        <w:t xml:space="preserve">
      Тиісті өндірістік практика (GMP) және Тиісті дистрибьюторлық практика (GDP) сәйкестігіне арналған сертификаттар үшін осы тармақта көрсетілген деректерді қайта ресімдеу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өтінім берілгеннен кейін 2 (екі) жұмыс күні ішінде жүзеге асырылады.</w:t>
      </w:r>
    </w:p>
    <w:bookmarkStart w:name="z53" w:id="49"/>
    <w:p>
      <w:pPr>
        <w:spacing w:after="0"/>
        <w:ind w:left="0"/>
        <w:jc w:val="both"/>
      </w:pPr>
      <w:r>
        <w:rPr>
          <w:rFonts w:ascii="Times New Roman"/>
          <w:b w:val="false"/>
          <w:i w:val="false"/>
          <w:color w:val="000000"/>
          <w:sz w:val="28"/>
        </w:rPr>
        <w:t>
      41. Мемлекеттік орган немесе оның аумақтық бөлімшесі инспекциялау субъектісі Тиісті дәріханалық практика (GPP) талаптарының сәйкестігіне, Тиісті зертханалық практика (GLP) талаптарының сәйкестігіне сертификатты немесе Тиісті клиникалық практика (GCP) талаптарының сәйкестігіне, Тиісті фармакологиялық қадағалау практикасы (GVP) сәйкестігіне қорытыдыны жоғалтқан жағдайда өтінімді алған кезден бастап 5 (бес) жұмыс күні ішінде оның телнұсқасын беруді жүргізеді.</w:t>
      </w:r>
    </w:p>
    <w:bookmarkEnd w:id="49"/>
    <w:bookmarkStart w:name="z54" w:id="50"/>
    <w:p>
      <w:pPr>
        <w:spacing w:after="0"/>
        <w:ind w:left="0"/>
        <w:jc w:val="both"/>
      </w:pPr>
      <w:r>
        <w:rPr>
          <w:rFonts w:ascii="Times New Roman"/>
          <w:b w:val="false"/>
          <w:i w:val="false"/>
          <w:color w:val="000000"/>
          <w:sz w:val="28"/>
        </w:rPr>
        <w:t>
      42. Сертификатты немесе қорытынды ұстаушы 30 (отыз) күнтізбелік күн ішінде фармацевтикалық инспекторатқа өтініште көрсетілген ақпаратқа және сертификаттың қолданылу мерзіміне (көлемінің өзгеруі, үй-жайлардың, жабдықтардың, операциялардың елеулі өзгеруі) әсер ететін, ұйымдағы жоспарланған өзгерістер туралы хабарлайды.</w:t>
      </w:r>
    </w:p>
    <w:bookmarkEnd w:id="50"/>
    <w:p>
      <w:pPr>
        <w:spacing w:after="0"/>
        <w:ind w:left="0"/>
        <w:jc w:val="both"/>
      </w:pPr>
      <w:r>
        <w:rPr>
          <w:rFonts w:ascii="Times New Roman"/>
          <w:b w:val="false"/>
          <w:i w:val="false"/>
          <w:color w:val="000000"/>
          <w:sz w:val="28"/>
        </w:rPr>
        <w:t>
      Өзгерістердің сипатына қарай фармацевтикалық инспекторат 15 (он бес) күнтізбелік күн ішінде Тиісті фармацевтикалық практика талаптарына сәйкестігін тексеру үшін жаңа инспекция жүргізу туралы шешім қабылдайды.</w:t>
      </w:r>
    </w:p>
    <w:bookmarkStart w:name="z55" w:id="51"/>
    <w:p>
      <w:pPr>
        <w:spacing w:after="0"/>
        <w:ind w:left="0"/>
        <w:jc w:val="both"/>
      </w:pPr>
      <w:r>
        <w:rPr>
          <w:rFonts w:ascii="Times New Roman"/>
          <w:b w:val="false"/>
          <w:i w:val="false"/>
          <w:color w:val="000000"/>
          <w:sz w:val="28"/>
        </w:rPr>
        <w:t>
      43. Мемлекеттік орган немесе оның аумақтық бөлімшесі сертификатты немесе қорытындыны мынадай жағдайларда кері қайтарып алады:</w:t>
      </w:r>
    </w:p>
    <w:bookmarkEnd w:id="51"/>
    <w:p>
      <w:pPr>
        <w:spacing w:after="0"/>
        <w:ind w:left="0"/>
        <w:jc w:val="both"/>
      </w:pPr>
      <w:r>
        <w:rPr>
          <w:rFonts w:ascii="Times New Roman"/>
          <w:b w:val="false"/>
          <w:i w:val="false"/>
          <w:color w:val="000000"/>
          <w:sz w:val="28"/>
        </w:rPr>
        <w:t>
      1) инспекциялау субъектісінің өтінімі бойынша;</w:t>
      </w:r>
    </w:p>
    <w:p>
      <w:pPr>
        <w:spacing w:after="0"/>
        <w:ind w:left="0"/>
        <w:jc w:val="both"/>
      </w:pPr>
      <w:r>
        <w:rPr>
          <w:rFonts w:ascii="Times New Roman"/>
          <w:b w:val="false"/>
          <w:i w:val="false"/>
          <w:color w:val="000000"/>
          <w:sz w:val="28"/>
        </w:rPr>
        <w:t>
      2) инспекциялау субъектісінің стандартқа сәйкестік аясын кеңейтуге өтініші бойынша инспекциялау кезінде өрескел сәйкессіздіктерді анықталған кезде;</w:t>
      </w:r>
    </w:p>
    <w:p>
      <w:pPr>
        <w:spacing w:after="0"/>
        <w:ind w:left="0"/>
        <w:jc w:val="both"/>
      </w:pPr>
      <w:r>
        <w:rPr>
          <w:rFonts w:ascii="Times New Roman"/>
          <w:b w:val="false"/>
          <w:i w:val="false"/>
          <w:color w:val="000000"/>
          <w:sz w:val="28"/>
        </w:rPr>
        <w:t>
      3) дәрілік заттар, медициналық бұйымдар айналысы саласындағы субъектіні таратылған кезде;</w:t>
      </w:r>
    </w:p>
    <w:p>
      <w:pPr>
        <w:spacing w:after="0"/>
        <w:ind w:left="0"/>
        <w:jc w:val="both"/>
      </w:pPr>
      <w:r>
        <w:rPr>
          <w:rFonts w:ascii="Times New Roman"/>
          <w:b w:val="false"/>
          <w:i w:val="false"/>
          <w:color w:val="000000"/>
          <w:sz w:val="28"/>
        </w:rPr>
        <w:t>
      4) мемлекеттік органға сапасыз өнімді өткізу, дәрілік заттарды тасымалдау және сақтау кезінде Тиісті фармацевтикалық практика талаптарының сақталынбау мәселелері бойынша жеке және заңды тұлғалардың өтініштері негізінде жүргізілген тергеп-тексеру нәтижелері бойынша өрескел сәйкессіздіктер анықталған кезде;</w:t>
      </w:r>
    </w:p>
    <w:p>
      <w:pPr>
        <w:spacing w:after="0"/>
        <w:ind w:left="0"/>
        <w:jc w:val="both"/>
      </w:pPr>
      <w:r>
        <w:rPr>
          <w:rFonts w:ascii="Times New Roman"/>
          <w:b w:val="false"/>
          <w:i w:val="false"/>
          <w:color w:val="000000"/>
          <w:sz w:val="28"/>
        </w:rPr>
        <w:t xml:space="preserve">
      5) инспекциялау субъектісі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 аяқталғаннан кейін өтінішті күнтізбелік 30 (отыз) күн ішінде ұсынбаған жағдайда;</w:t>
      </w:r>
    </w:p>
    <w:p>
      <w:pPr>
        <w:spacing w:after="0"/>
        <w:ind w:left="0"/>
        <w:jc w:val="both"/>
      </w:pPr>
      <w:r>
        <w:rPr>
          <w:rFonts w:ascii="Times New Roman"/>
          <w:b w:val="false"/>
          <w:i w:val="false"/>
          <w:color w:val="000000"/>
          <w:sz w:val="28"/>
        </w:rPr>
        <w:t>
      6) инспекция жүргізбей Тиісті өндірістік практика сәйкестігіне (GMP) сертификаты бар Қазақстан Республикасының дәрілік заттарды өндірушілерінде инспекция жүргізу кезінде өрескел сәйкессіздіктер анықталған кезде және түзету және алдын алу іс-қимылдарының жоспары мен оның орындалуы туралы есеп қоса берілген жауапты бағалау нәтижелері бойынша анықталған сәйкессіздіктер жойылмаған кезде;</w:t>
      </w:r>
    </w:p>
    <w:p>
      <w:pPr>
        <w:spacing w:after="0"/>
        <w:ind w:left="0"/>
        <w:jc w:val="both"/>
      </w:pPr>
      <w:r>
        <w:rPr>
          <w:rFonts w:ascii="Times New Roman"/>
          <w:b w:val="false"/>
          <w:i w:val="false"/>
          <w:color w:val="000000"/>
          <w:sz w:val="28"/>
        </w:rPr>
        <w:t>
      7) қайталама инспекция жүргізу кезінде өрескел сәйкессіздіктер анықталған кезде және түзету және алдын алу іс-қимылдарының жоспары мен оның орындалуы туралы есеп қоса берілген инспекция нәтижелері бойынша анықталған cәйкессіздіктер жойылмаған кезде.</w:t>
      </w:r>
    </w:p>
    <w:bookmarkStart w:name="z56" w:id="52"/>
    <w:p>
      <w:pPr>
        <w:spacing w:after="0"/>
        <w:ind w:left="0"/>
        <w:jc w:val="both"/>
      </w:pPr>
      <w:r>
        <w:rPr>
          <w:rFonts w:ascii="Times New Roman"/>
          <w:b w:val="false"/>
          <w:i w:val="false"/>
          <w:color w:val="000000"/>
          <w:sz w:val="28"/>
        </w:rPr>
        <w:t>
      44. Сертификат немесе қорытынды мемлекеттік органның немесе оның аумақтық бөлімшесінің пікірі негізінде, сондай-ақ сертификаттың немесе қорытындының қолданыс мерзімі өткен кезде өз қолданысын тоқтатады.</w:t>
      </w:r>
    </w:p>
    <w:bookmarkEnd w:id="52"/>
    <w:p>
      <w:pPr>
        <w:spacing w:after="0"/>
        <w:ind w:left="0"/>
        <w:jc w:val="both"/>
      </w:pPr>
      <w:r>
        <w:rPr>
          <w:rFonts w:ascii="Times New Roman"/>
          <w:b w:val="false"/>
          <w:i w:val="false"/>
          <w:color w:val="000000"/>
          <w:sz w:val="28"/>
        </w:rPr>
        <w:t>
      Кері қайтарып алынған сертификат инспекциялау субъектісі сертификатты немесе қорытындыны кері қайтарып алу туралы хабарламаны алған күннен бастап күнтізбелік 5 (бес) күн ішінде мемлекеттік органға немесе оның аумақтық бөлімшесіне қайтаруға жатады.</w:t>
      </w:r>
    </w:p>
    <w:bookmarkStart w:name="z57" w:id="53"/>
    <w:p>
      <w:pPr>
        <w:spacing w:after="0"/>
        <w:ind w:left="0"/>
        <w:jc w:val="both"/>
      </w:pPr>
      <w:r>
        <w:rPr>
          <w:rFonts w:ascii="Times New Roman"/>
          <w:b w:val="false"/>
          <w:i w:val="false"/>
          <w:color w:val="000000"/>
          <w:sz w:val="28"/>
        </w:rPr>
        <w:t xml:space="preserve">
      45. Мемлекеттік орган немесе оның аумақтық бөлімшесі берген, қолданылуы тоқтатыла тұрған және кері қайтарылған сертификаттар туралы ақпарат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Тиісті фармацевтикалық практика сәйкестігіне сертификат ұстаушыларының тізіліміне енгізіледі және мемлекеттік органның немесе оның аумақтық бөлімшесінің интернет-ресурсында орналастырылады.</w:t>
      </w:r>
    </w:p>
    <w:bookmarkEnd w:id="53"/>
    <w:bookmarkStart w:name="z58" w:id="54"/>
    <w:p>
      <w:pPr>
        <w:spacing w:after="0"/>
        <w:ind w:left="0"/>
        <w:jc w:val="left"/>
      </w:pPr>
      <w:r>
        <w:rPr>
          <w:rFonts w:ascii="Times New Roman"/>
          <w:b/>
          <w:i w:val="false"/>
          <w:color w:val="000000"/>
        </w:rPr>
        <w:t xml:space="preserve"> 3-тарау. Тиісті фармацевтикалық практикалар стандарттарының сәйкестігіне инспекциялау жүргізу ерекшеліктері</w:t>
      </w:r>
    </w:p>
    <w:bookmarkEnd w:id="54"/>
    <w:bookmarkStart w:name="z59" w:id="55"/>
    <w:p>
      <w:pPr>
        <w:spacing w:after="0"/>
        <w:ind w:left="0"/>
        <w:jc w:val="both"/>
      </w:pPr>
      <w:r>
        <w:rPr>
          <w:rFonts w:ascii="Times New Roman"/>
          <w:b w:val="false"/>
          <w:i w:val="false"/>
          <w:color w:val="000000"/>
          <w:sz w:val="28"/>
        </w:rPr>
        <w:t xml:space="preserve">
      46. Тиісті өндірістік практика (GMP) стандартының сәйкестігіне инспекция жүргізу үшін инспекциялау субъектісі өндірушінің немесе шетелдік өндірушінің өндіріс орнында өндірілген (өндіріске жоспарланған) дәрілік заттардың тізбесін ұсынады, оларға қатысты инспекциялар белгіленген тәртіппен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жүзеге асырылады.</w:t>
      </w:r>
    </w:p>
    <w:bookmarkEnd w:id="55"/>
    <w:bookmarkStart w:name="z60" w:id="56"/>
    <w:p>
      <w:pPr>
        <w:spacing w:after="0"/>
        <w:ind w:left="0"/>
        <w:jc w:val="both"/>
      </w:pPr>
      <w:r>
        <w:rPr>
          <w:rFonts w:ascii="Times New Roman"/>
          <w:b w:val="false"/>
          <w:i w:val="false"/>
          <w:color w:val="000000"/>
          <w:sz w:val="28"/>
        </w:rPr>
        <w:t xml:space="preserve">
      47. Тиісті өндірістік практика талаптары сәйкестігіне қашықтықтан инспекциялау жүргізу үшін инспекциялау субъектісі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құжаттарды ұсынады.</w:t>
      </w:r>
    </w:p>
    <w:bookmarkEnd w:id="56"/>
    <w:bookmarkStart w:name="z61" w:id="57"/>
    <w:p>
      <w:pPr>
        <w:spacing w:after="0"/>
        <w:ind w:left="0"/>
        <w:jc w:val="both"/>
      </w:pPr>
      <w:r>
        <w:rPr>
          <w:rFonts w:ascii="Times New Roman"/>
          <w:b w:val="false"/>
          <w:i w:val="false"/>
          <w:color w:val="000000"/>
          <w:sz w:val="28"/>
        </w:rPr>
        <w:t>
      48. Өндіруші келісімшарт бойынша өндіріс процесінің және (немесе) талдау жүргізудің бір бөлігін басқа адамға берген (аутсорсинг) кезде аутсорсинг ұйымының инспекциялауы қосымша жүзеге асырылады, ол туралы ақпарат өндірушінің өтінішінде көрсетіледі және өндіруші аутсорсинг ұйымына баруды қамтамасыз етеді.</w:t>
      </w:r>
    </w:p>
    <w:bookmarkEnd w:id="57"/>
    <w:bookmarkStart w:name="z62" w:id="58"/>
    <w:p>
      <w:pPr>
        <w:spacing w:after="0"/>
        <w:ind w:left="0"/>
        <w:jc w:val="both"/>
      </w:pPr>
      <w:r>
        <w:rPr>
          <w:rFonts w:ascii="Times New Roman"/>
          <w:b w:val="false"/>
          <w:i w:val="false"/>
          <w:color w:val="000000"/>
          <w:sz w:val="28"/>
        </w:rPr>
        <w:t xml:space="preserve">
      49. Тиісті өндірістік практика сәйкестігіне (GMP) сертификат беру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ұсыну туралы өтініш пен кепілхат негізінде дәрілік заттар өндірісімен байланысты 2021 жылғы 1 шілдеге дейін берілген фармацевтикалық қызметке лицензиясы бар Қазақстан Республикасының дәрілік заттар өндірушілеріне инспекция жүргізбей жүзеге асырылады.</w:t>
      </w:r>
    </w:p>
    <w:bookmarkEnd w:id="58"/>
    <w:p>
      <w:pPr>
        <w:spacing w:after="0"/>
        <w:ind w:left="0"/>
        <w:jc w:val="both"/>
      </w:pPr>
      <w:r>
        <w:rPr>
          <w:rFonts w:ascii="Times New Roman"/>
          <w:b w:val="false"/>
          <w:i w:val="false"/>
          <w:color w:val="000000"/>
          <w:sz w:val="28"/>
        </w:rPr>
        <w:t>
      Инспекциялау субъектісі 2022 жылғы 1 шілдеге дейін осы Қағидалардың 11-тармағына сәйкес өтінішті ұсынбаған кезде, осы тармаққа сәйкес берілген сертификат кері қайтарып алынады.</w:t>
      </w:r>
    </w:p>
    <w:bookmarkStart w:name="z63" w:id="59"/>
    <w:p>
      <w:pPr>
        <w:spacing w:after="0"/>
        <w:ind w:left="0"/>
        <w:jc w:val="both"/>
      </w:pPr>
      <w:r>
        <w:rPr>
          <w:rFonts w:ascii="Times New Roman"/>
          <w:b w:val="false"/>
          <w:i w:val="false"/>
          <w:color w:val="000000"/>
          <w:sz w:val="28"/>
        </w:rPr>
        <w:t xml:space="preserve">
      50. Тиісті зертханалық практика (GLP) стандарты сәйкестігіне фармацевтикалық инспекциялау (бұдан әрі – GLP инспекциясы)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қағидаларын бекіту туралы" Қазақстан Республикасы Денсаулық сақтау министрінің 2020 жылғы 4 қарашадағы № ҚР ДСМ-181/2020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21596 болып тіркелді) талаптарға сәйкес жүзеге асырылады.</w:t>
      </w:r>
    </w:p>
    <w:bookmarkEnd w:id="59"/>
    <w:bookmarkStart w:name="z64" w:id="60"/>
    <w:p>
      <w:pPr>
        <w:spacing w:after="0"/>
        <w:ind w:left="0"/>
        <w:jc w:val="both"/>
      </w:pPr>
      <w:r>
        <w:rPr>
          <w:rFonts w:ascii="Times New Roman"/>
          <w:b w:val="false"/>
          <w:i w:val="false"/>
          <w:color w:val="000000"/>
          <w:sz w:val="28"/>
        </w:rPr>
        <w:t>
      51. GLP инспекциясын жүргізу рәсімі және клиникаға дейінгі зерттеу бойынша нәтижелер туралы есепті қалыптастыру және тіркеу, қайта тіркеу және оны тіркеу дерекнамасына түзетулер енгізу кезінде сараптамалық жұмыс жүргізу шеңберінде Фармацевтикалық практика қағидаларына 1-қосымшаға сәйкес, сондай-ақ "Еуразиялық экономикалық одақтың Дәрілік заттардың айналысы саласындағы Тиісті зертханалық практика жүргізу қағидаларын бекіту туралы" Еуразиялық экономикалық комиссия кеңесінің 2016 жылғы 3 қарашадағы № 81 шешіміне сәйкес жүргізіледі және ресімделеді.</w:t>
      </w:r>
    </w:p>
    <w:bookmarkEnd w:id="60"/>
    <w:bookmarkStart w:name="z65" w:id="61"/>
    <w:p>
      <w:pPr>
        <w:spacing w:after="0"/>
        <w:ind w:left="0"/>
        <w:jc w:val="both"/>
      </w:pPr>
      <w:r>
        <w:rPr>
          <w:rFonts w:ascii="Times New Roman"/>
          <w:b w:val="false"/>
          <w:i w:val="false"/>
          <w:color w:val="000000"/>
          <w:sz w:val="28"/>
        </w:rPr>
        <w:t xml:space="preserve">
      52. Тиісті клиникалық практика стандарты (GСP) сәйкестігіне фармацевтикалық инспекциялар (бұдан әрі – GСP инспекциясы)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 ҚР ДСМ-248/2020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21772 болып тіркелді) талаптарға сәйкес жүзеге асырылады.</w:t>
      </w:r>
    </w:p>
    <w:bookmarkEnd w:id="61"/>
    <w:bookmarkStart w:name="z66" w:id="62"/>
    <w:p>
      <w:pPr>
        <w:spacing w:after="0"/>
        <w:ind w:left="0"/>
        <w:jc w:val="both"/>
      </w:pPr>
      <w:r>
        <w:rPr>
          <w:rFonts w:ascii="Times New Roman"/>
          <w:b w:val="false"/>
          <w:i w:val="false"/>
          <w:color w:val="000000"/>
          <w:sz w:val="28"/>
        </w:rPr>
        <w:t>
      53. GСP инспекциялар клиникалық орталықта демеуші және (немесе) келісімшарттық зерттеу ұйымының (бұдан әрі – КЗҰ), сондай-ақ зерттеуге байланысты ұйымдардың үй-жайларында жүргізіледі.</w:t>
      </w:r>
    </w:p>
    <w:bookmarkEnd w:id="62"/>
    <w:bookmarkStart w:name="z67" w:id="63"/>
    <w:p>
      <w:pPr>
        <w:spacing w:after="0"/>
        <w:ind w:left="0"/>
        <w:jc w:val="both"/>
      </w:pPr>
      <w:r>
        <w:rPr>
          <w:rFonts w:ascii="Times New Roman"/>
          <w:b w:val="false"/>
          <w:i w:val="false"/>
          <w:color w:val="000000"/>
          <w:sz w:val="28"/>
        </w:rPr>
        <w:t xml:space="preserve">
      54. GСP инспекциялар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клиникалық зерттеулер материалдарын сараптау кезінде ескертулер анықталған жағдайда жүргізіледі.</w:t>
      </w:r>
    </w:p>
    <w:bookmarkEnd w:id="63"/>
    <w:bookmarkStart w:name="z68" w:id="64"/>
    <w:p>
      <w:pPr>
        <w:spacing w:after="0"/>
        <w:ind w:left="0"/>
        <w:jc w:val="both"/>
      </w:pPr>
      <w:r>
        <w:rPr>
          <w:rFonts w:ascii="Times New Roman"/>
          <w:b w:val="false"/>
          <w:i w:val="false"/>
          <w:color w:val="000000"/>
          <w:sz w:val="28"/>
        </w:rPr>
        <w:t xml:space="preserve">
      55. GСP инспекциялар жүргізу кезінде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инспекциялық дерекнама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инспекциялау жүргізу туралы есеп қалыптастырылады.</w:t>
      </w:r>
    </w:p>
    <w:bookmarkEnd w:id="64"/>
    <w:bookmarkStart w:name="z69" w:id="65"/>
    <w:p>
      <w:pPr>
        <w:spacing w:after="0"/>
        <w:ind w:left="0"/>
        <w:jc w:val="both"/>
      </w:pPr>
      <w:r>
        <w:rPr>
          <w:rFonts w:ascii="Times New Roman"/>
          <w:b w:val="false"/>
          <w:i w:val="false"/>
          <w:color w:val="000000"/>
          <w:sz w:val="28"/>
        </w:rPr>
        <w:t xml:space="preserve">
      56. Тиісті фармакологиялық қадағалау практика (GVP) стандарты сәйкестігіне фармацевтикалық инспекциялау (бұдан әрі – GVP инспекциясы)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мемлекетік тіркеу тізілімінде № 21896 болып тіркелді), Фармацевтикалық практикалар қағидаларының Тиісті фармакологиялық қадағалау стандартының (GVP) сондай-ақ "Еуразиялық экономикалық одақтың Тиісті фармакологиялық қадағалау практикасының қағидаларын бекіту туралы" Еуразиялық экономикалық комиссия кеңесінің 2016 жылғы 3 қарашадағы № 87 шешімімен бекітілген талаптарға сәйкес жүзеге асырылады.</w:t>
      </w:r>
    </w:p>
    <w:bookmarkEnd w:id="65"/>
    <w:bookmarkStart w:name="z70" w:id="66"/>
    <w:p>
      <w:pPr>
        <w:spacing w:after="0"/>
        <w:ind w:left="0"/>
        <w:jc w:val="left"/>
      </w:pPr>
      <w:r>
        <w:rPr>
          <w:rFonts w:ascii="Times New Roman"/>
          <w:b/>
          <w:i w:val="false"/>
          <w:color w:val="000000"/>
        </w:rPr>
        <w:t xml:space="preserve"> 4-тарау. "Тиісті фармацевтикалық практикалар сәйкестігіне сертификаттар беру" мемлекеттік қызмет көрсету тәртібі</w:t>
      </w:r>
    </w:p>
    <w:bookmarkEnd w:id="66"/>
    <w:bookmarkStart w:name="z71" w:id="67"/>
    <w:p>
      <w:pPr>
        <w:spacing w:after="0"/>
        <w:ind w:left="0"/>
        <w:jc w:val="both"/>
      </w:pPr>
      <w:r>
        <w:rPr>
          <w:rFonts w:ascii="Times New Roman"/>
          <w:b w:val="false"/>
          <w:i w:val="false"/>
          <w:color w:val="000000"/>
          <w:sz w:val="28"/>
        </w:rPr>
        <w:t>
      57. "Тиісті фармацевтикалық практикалар сәйкестігіне сертификаттар беру" мемлекеттік көрсетілетін қызметін (бұдан әрі – мемлекеттік көрсетілетін қызмет) мемлекеттік орган (бұдан әрі – көрсетілетін қызметті беруші) жеке және заңды тұлғаларға (бұдан әрі – көрсетілетін қызметті алушы) көрсетеді.</w:t>
      </w:r>
    </w:p>
    <w:bookmarkEnd w:id="67"/>
    <w:p>
      <w:pPr>
        <w:spacing w:after="0"/>
        <w:ind w:left="0"/>
        <w:jc w:val="both"/>
      </w:pPr>
      <w:r>
        <w:rPr>
          <w:rFonts w:ascii="Times New Roman"/>
          <w:b w:val="false"/>
          <w:i w:val="false"/>
          <w:color w:val="000000"/>
          <w:sz w:val="28"/>
        </w:rPr>
        <w:t xml:space="preserve">
      Мемлекеттік көрсетілетін қызмет алу үшін көрсетілетін қызметті алушы түзету және алдын алу іс-қимылдарының жоспарын мен оның орындалуы туралы есепті қарауды аяқтау туралы хабарлама-хатты алғаннан кейін портал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өтінім www.egov.kz, www.elicense.kz "электрондық үкімет" порталы (бұдан әрі – Портал) арқылы 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Тиісті өндірістік практика (GMP) талаптарына сәйкестік сертификатын алу үшін.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Тиісті дистрибьюторлық практика (GDP) талаптарына сәйкестік сертификатын алу үшін.</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сондай-ақ мемлекеттік қызмет көрсету ерекшеліктері ескеріле отырып, қызмет көрсету процесінің сипаттамаларын, нысанын, мазмұны мен нәтижесін, өзге де мәліметтерді қамтитын өтінімді қабылдаудан бас тарту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"Тиісті фармацевтикалық практикалар сәйкестігіне сертификаттар беру" мемлекеттік көрсетлетін қызметке қойылатын негізгі талаптардың тізбесінде келтірілген (бұдан әрі – негізгі талаптардың тізбесі).</w:t>
      </w:r>
    </w:p>
    <w:bookmarkStart w:name="z72" w:id="68"/>
    <w:p>
      <w:pPr>
        <w:spacing w:after="0"/>
        <w:ind w:left="0"/>
        <w:jc w:val="both"/>
      </w:pPr>
      <w:r>
        <w:rPr>
          <w:rFonts w:ascii="Times New Roman"/>
          <w:b w:val="false"/>
          <w:i w:val="false"/>
          <w:color w:val="000000"/>
          <w:sz w:val="28"/>
        </w:rPr>
        <w:t>
      58. Көрсетілетін қызметті беруші өтінім мен құжаттар порталға келіп түскен күні оларды қабылдауды және тіркеуді жүзеге асырады.</w:t>
      </w:r>
    </w:p>
    <w:bookmarkEnd w:id="6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қызметті көрсету нәтижесін беру келесі жұмыс күні жүзеге асырылады.</w:t>
      </w:r>
    </w:p>
    <w:bookmarkStart w:name="z73" w:id="69"/>
    <w:p>
      <w:pPr>
        <w:spacing w:after="0"/>
        <w:ind w:left="0"/>
        <w:jc w:val="both"/>
      </w:pPr>
      <w:r>
        <w:rPr>
          <w:rFonts w:ascii="Times New Roman"/>
          <w:b w:val="false"/>
          <w:i w:val="false"/>
          <w:color w:val="000000"/>
          <w:sz w:val="28"/>
        </w:rPr>
        <w:t>
      59. Портал арқылы - көрсетілетін қызметті алушының "жеке кабинетінде" мемлекеттік қызметті көрсетуге өтінімнің қабылданғаны туралы мәртебе, сондай-ақ мемлекеттік қызметті көрсету нәтижесін алу күні мен уақыты көрсетілген хабарлама көрсетіледі.</w:t>
      </w:r>
    </w:p>
    <w:bookmarkEnd w:id="69"/>
    <w:p>
      <w:pPr>
        <w:spacing w:after="0"/>
        <w:ind w:left="0"/>
        <w:jc w:val="both"/>
      </w:pPr>
      <w:r>
        <w:rPr>
          <w:rFonts w:ascii="Times New Roman"/>
          <w:b w:val="false"/>
          <w:i w:val="false"/>
          <w:color w:val="000000"/>
          <w:sz w:val="28"/>
        </w:rPr>
        <w:t xml:space="preserve">
      Көрсетілетін қызметті беруші 2 (екі) жұмыс күні ішінде олардың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негізгі талаптар тізбесіне сәйкестігін қарайды, қарау қорытындысы бойынша мынадай мемлекеттік қызмет көрсетудің нәтижелерінің бірін қалыптастырады:</w:t>
      </w:r>
    </w:p>
    <w:p>
      <w:pPr>
        <w:spacing w:after="0"/>
        <w:ind w:left="0"/>
        <w:jc w:val="both"/>
      </w:pPr>
      <w:r>
        <w:rPr>
          <w:rFonts w:ascii="Times New Roman"/>
          <w:b w:val="false"/>
          <w:i w:val="false"/>
          <w:color w:val="000000"/>
          <w:sz w:val="28"/>
        </w:rPr>
        <w:t>
      Тиісті өндірістік практика (GMP) талаптарына сәйкестікке сертификат;</w:t>
      </w:r>
    </w:p>
    <w:p>
      <w:pPr>
        <w:spacing w:after="0"/>
        <w:ind w:left="0"/>
        <w:jc w:val="both"/>
      </w:pPr>
      <w:r>
        <w:rPr>
          <w:rFonts w:ascii="Times New Roman"/>
          <w:b w:val="false"/>
          <w:i w:val="false"/>
          <w:color w:val="000000"/>
          <w:sz w:val="28"/>
        </w:rPr>
        <w:t>
      Тиісті дистрибьюторлық практика(GDP) сәйкестікке сертификат;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қызмет көрсетуден дәлелді бас тарту.</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 басшысының не оны алмастыратын тұлғаның ЭЦҚ қойылған электрондық құжат нысанында портал арқылы көрсетілетін қызметті алушының "жеке кабинетінде" беріледі.</w:t>
      </w:r>
    </w:p>
    <w:bookmarkStart w:name="z74" w:id="70"/>
    <w:p>
      <w:pPr>
        <w:spacing w:after="0"/>
        <w:ind w:left="0"/>
        <w:jc w:val="both"/>
      </w:pPr>
      <w:r>
        <w:rPr>
          <w:rFonts w:ascii="Times New Roman"/>
          <w:b w:val="false"/>
          <w:i w:val="false"/>
          <w:color w:val="000000"/>
          <w:sz w:val="28"/>
        </w:rPr>
        <w:t>
      60. Көрсетілетін қызметті берушінің "Тиісті фармацевтикалық практикалар сәйкестігіне сертификаттар беру" мемлекеттік қызметті көрсетудің жалпы мерзімі 2 (екі) жұмыс күні.</w:t>
      </w:r>
    </w:p>
    <w:bookmarkEnd w:id="70"/>
    <w:bookmarkStart w:name="z75" w:id="71"/>
    <w:p>
      <w:pPr>
        <w:spacing w:after="0"/>
        <w:ind w:left="0"/>
        <w:jc w:val="both"/>
      </w:pPr>
      <w:r>
        <w:rPr>
          <w:rFonts w:ascii="Times New Roman"/>
          <w:b w:val="false"/>
          <w:i w:val="false"/>
          <w:color w:val="000000"/>
          <w:sz w:val="28"/>
        </w:rPr>
        <w:t xml:space="preserve">
      61.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тәртіпте мемлекеттік қызметтер көрсету мониторингі мақсатында мониторингтің ақпараттық жүйесіне "Тиісті фармацевтикалық практикалар сәйкестігіне сертификаттар беру" мемлекеттік қызметті көрсету туралы деректерді енгізуді қамтамасыз етеді.</w:t>
      </w:r>
    </w:p>
    <w:bookmarkEnd w:id="71"/>
    <w:bookmarkStart w:name="z76" w:id="72"/>
    <w:p>
      <w:pPr>
        <w:spacing w:after="0"/>
        <w:ind w:left="0"/>
        <w:jc w:val="both"/>
      </w:pPr>
      <w:r>
        <w:rPr>
          <w:rFonts w:ascii="Times New Roman"/>
          <w:b w:val="false"/>
          <w:i w:val="false"/>
          <w:color w:val="000000"/>
          <w:sz w:val="28"/>
        </w:rPr>
        <w:t>
      62.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(Мемлекеттік көрсетілетін қызметтер тізіліміне сәйкес), оның ішінде Бірыңғай байланыс орталығына жібереді.</w:t>
      </w:r>
    </w:p>
    <w:bookmarkEnd w:id="72"/>
    <w:bookmarkStart w:name="z77" w:id="73"/>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73"/>
    <w:bookmarkStart w:name="z78" w:id="74"/>
    <w:p>
      <w:pPr>
        <w:spacing w:after="0"/>
        <w:ind w:left="0"/>
        <w:jc w:val="both"/>
      </w:pPr>
      <w:r>
        <w:rPr>
          <w:rFonts w:ascii="Times New Roman"/>
          <w:b w:val="false"/>
          <w:i w:val="false"/>
          <w:color w:val="000000"/>
          <w:sz w:val="28"/>
        </w:rPr>
        <w:t>
      63. Көрсетілетін қызметті берушінің құрылымдық бөлімшелері қызметкерлерінің шешіміне, әрекетіне (әрекетсіздігіне) шағымдану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7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Start w:name="z79" w:id="75"/>
    <w:p>
      <w:pPr>
        <w:spacing w:after="0"/>
        <w:ind w:left="0"/>
        <w:jc w:val="both"/>
      </w:pPr>
      <w:r>
        <w:rPr>
          <w:rFonts w:ascii="Times New Roman"/>
          <w:b w:val="false"/>
          <w:i w:val="false"/>
          <w:color w:val="000000"/>
          <w:sz w:val="28"/>
        </w:rPr>
        <w:t>
      64.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75"/>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қабылдаса шағымды қарайтын органға шағымды жібермеуге құқылы.</w:t>
      </w:r>
    </w:p>
    <w:bookmarkStart w:name="z80" w:id="76"/>
    <w:p>
      <w:pPr>
        <w:spacing w:after="0"/>
        <w:ind w:left="0"/>
        <w:jc w:val="both"/>
      </w:pPr>
      <w:r>
        <w:rPr>
          <w:rFonts w:ascii="Times New Roman"/>
          <w:b w:val="false"/>
          <w:i w:val="false"/>
          <w:color w:val="000000"/>
          <w:sz w:val="28"/>
        </w:rPr>
        <w:t xml:space="preserve">
      65.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бес жұмыс күні ішінде қаралуға жатады.</w:t>
      </w:r>
    </w:p>
    <w:bookmarkEnd w:id="76"/>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1" w:id="77"/>
    <w:p>
      <w:pPr>
        <w:spacing w:after="0"/>
        <w:ind w:left="0"/>
        <w:jc w:val="both"/>
      </w:pPr>
      <w:r>
        <w:rPr>
          <w:rFonts w:ascii="Times New Roman"/>
          <w:b w:val="false"/>
          <w:i w:val="false"/>
          <w:color w:val="000000"/>
          <w:sz w:val="28"/>
        </w:rPr>
        <w:t>
      66. Егер заңда өзгеше көзделмесе, сотқа жүгінуге сотқа дейінгі тәртіппен шағым жасалғаннан кейін жол беріледі.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3" w:id="78"/>
    <w:p>
      <w:pPr>
        <w:spacing w:after="0"/>
        <w:ind w:left="0"/>
        <w:jc w:val="left"/>
      </w:pPr>
      <w:r>
        <w:rPr>
          <w:rFonts w:ascii="Times New Roman"/>
          <w:b/>
          <w:i w:val="false"/>
          <w:color w:val="000000"/>
        </w:rPr>
        <w:t xml:space="preserve"> Отандық өтініш берушілер үшін</w:t>
      </w:r>
    </w:p>
    <w:bookmarkEnd w:id="78"/>
    <w:p>
      <w:pPr>
        <w:spacing w:after="0"/>
        <w:ind w:left="0"/>
        <w:jc w:val="both"/>
      </w:pPr>
      <w:r>
        <w:rPr>
          <w:rFonts w:ascii="Times New Roman"/>
          <w:b w:val="false"/>
          <w:i w:val="false"/>
          <w:color w:val="000000"/>
          <w:sz w:val="28"/>
        </w:rPr>
        <w:t>
      __________________________________________________________________ мемлекеттік органның атауы</w:t>
      </w:r>
    </w:p>
    <w:p>
      <w:pPr>
        <w:spacing w:after="0"/>
        <w:ind w:left="0"/>
        <w:jc w:val="left"/>
      </w:pPr>
      <w:r>
        <w:rPr>
          <w:rFonts w:ascii="Times New Roman"/>
          <w:b/>
          <w:i w:val="false"/>
          <w:color w:val="000000"/>
        </w:rPr>
        <w:t xml:space="preserve"> Объектіге фармацевтикалық инспекциялау жүргізу туралы өтініш</w:t>
      </w:r>
    </w:p>
    <w:p>
      <w:pPr>
        <w:spacing w:after="0"/>
        <w:ind w:left="0"/>
        <w:jc w:val="both"/>
      </w:pPr>
      <w:r>
        <w:rPr>
          <w:rFonts w:ascii="Times New Roman"/>
          <w:b w:val="false"/>
          <w:i w:val="false"/>
          <w:color w:val="000000"/>
          <w:sz w:val="28"/>
        </w:rPr>
        <w:t>
      объектісінде: _________________________________________________________</w:t>
      </w:r>
    </w:p>
    <w:p>
      <w:pPr>
        <w:spacing w:after="0"/>
        <w:ind w:left="0"/>
        <w:jc w:val="both"/>
      </w:pPr>
      <w:r>
        <w:rPr>
          <w:rFonts w:ascii="Times New Roman"/>
          <w:b w:val="false"/>
          <w:i w:val="false"/>
          <w:color w:val="000000"/>
          <w:sz w:val="28"/>
        </w:rPr>
        <w:t>
      мекенжайы бойынша: _________________________________________________</w:t>
      </w:r>
    </w:p>
    <w:p>
      <w:pPr>
        <w:spacing w:after="0"/>
        <w:ind w:left="0"/>
        <w:jc w:val="both"/>
      </w:pPr>
      <w:r>
        <w:rPr>
          <w:rFonts w:ascii="Times New Roman"/>
          <w:b w:val="false"/>
          <w:i w:val="false"/>
          <w:color w:val="000000"/>
          <w:sz w:val="28"/>
        </w:rPr>
        <w:t xml:space="preserve">
      ______________________________________инспекциялау жүргізуді сұраймыз. </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Бұл ретте мынаны мәлімдейміз: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 және (немесе) дара кәсіпкердің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БСН/ЖСН___________________________________________________________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(бар болса)</w:t>
      </w:r>
    </w:p>
    <w:p>
      <w:pPr>
        <w:spacing w:after="0"/>
        <w:ind w:left="0"/>
        <w:jc w:val="both"/>
      </w:pPr>
      <w:r>
        <w:rPr>
          <w:rFonts w:ascii="Times New Roman"/>
          <w:b w:val="false"/>
          <w:i w:val="false"/>
          <w:color w:val="000000"/>
          <w:sz w:val="28"/>
        </w:rPr>
        <w:t>
      №: _________________________________________________________________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Аутсорсинг бойынша деректер (бар болса) _______________________________</w:t>
      </w:r>
    </w:p>
    <w:p>
      <w:pPr>
        <w:spacing w:after="0"/>
        <w:ind w:left="0"/>
        <w:jc w:val="both"/>
      </w:pPr>
      <w:r>
        <w:rPr>
          <w:rFonts w:ascii="Times New Roman"/>
          <w:b w:val="false"/>
          <w:i w:val="false"/>
          <w:color w:val="000000"/>
          <w:sz w:val="28"/>
        </w:rPr>
        <w:t>
      Басшының тегі, аты, әкесінің аты (бар болса), лауазымы: ___________________</w:t>
      </w:r>
    </w:p>
    <w:p>
      <w:pPr>
        <w:spacing w:after="0"/>
        <w:ind w:left="0"/>
        <w:jc w:val="both"/>
      </w:pPr>
      <w:r>
        <w:rPr>
          <w:rFonts w:ascii="Times New Roman"/>
          <w:b w:val="false"/>
          <w:i w:val="false"/>
          <w:color w:val="000000"/>
          <w:sz w:val="28"/>
        </w:rPr>
        <w:t>
      Басшы _____________________________________________________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Инспекциялау субъектісінің уәкілетті тұлғасы: ________________________ 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5" w:id="79"/>
    <w:p>
      <w:pPr>
        <w:spacing w:after="0"/>
        <w:ind w:left="0"/>
        <w:jc w:val="left"/>
      </w:pPr>
      <w:r>
        <w:rPr>
          <w:rFonts w:ascii="Times New Roman"/>
          <w:b/>
          <w:i w:val="false"/>
          <w:color w:val="000000"/>
        </w:rPr>
        <w:t xml:space="preserve"> Шетелдік өтініш берушілер үшін</w:t>
      </w:r>
    </w:p>
    <w:bookmarkEnd w:id="79"/>
    <w:p>
      <w:pPr>
        <w:spacing w:after="0"/>
        <w:ind w:left="0"/>
        <w:jc w:val="both"/>
      </w:pPr>
      <w:r>
        <w:rPr>
          <w:rFonts w:ascii="Times New Roman"/>
          <w:b w:val="false"/>
          <w:i w:val="false"/>
          <w:color w:val="000000"/>
          <w:sz w:val="28"/>
        </w:rPr>
        <w:t>
      ____________________________________________________________________ сараптау органының атауы</w:t>
      </w:r>
    </w:p>
    <w:p>
      <w:pPr>
        <w:spacing w:after="0"/>
        <w:ind w:left="0"/>
        <w:jc w:val="left"/>
      </w:pPr>
      <w:r>
        <w:rPr>
          <w:rFonts w:ascii="Times New Roman"/>
          <w:b/>
          <w:i w:val="false"/>
          <w:color w:val="000000"/>
        </w:rPr>
        <w:t xml:space="preserve"> Объектіге фармацевтикалық инспекциялау жүргізу туралы өтініш</w:t>
      </w:r>
    </w:p>
    <w:p>
      <w:pPr>
        <w:spacing w:after="0"/>
        <w:ind w:left="0"/>
        <w:jc w:val="both"/>
      </w:pPr>
      <w:r>
        <w:rPr>
          <w:rFonts w:ascii="Times New Roman"/>
          <w:b w:val="false"/>
          <w:i w:val="false"/>
          <w:color w:val="000000"/>
          <w:sz w:val="28"/>
        </w:rPr>
        <w:t>
      _________________________________________________________ объектісінде</w:t>
      </w:r>
    </w:p>
    <w:p>
      <w:pPr>
        <w:spacing w:after="0"/>
        <w:ind w:left="0"/>
        <w:jc w:val="both"/>
      </w:pPr>
      <w:r>
        <w:rPr>
          <w:rFonts w:ascii="Times New Roman"/>
          <w:b w:val="false"/>
          <w:i w:val="false"/>
          <w:color w:val="000000"/>
          <w:sz w:val="28"/>
        </w:rPr>
        <w:t>
      __________________________________________________ мекенжайы бойынша</w:t>
      </w:r>
    </w:p>
    <w:p>
      <w:pPr>
        <w:spacing w:after="0"/>
        <w:ind w:left="0"/>
        <w:jc w:val="both"/>
      </w:pPr>
      <w:r>
        <w:rPr>
          <w:rFonts w:ascii="Times New Roman"/>
          <w:b w:val="false"/>
          <w:i w:val="false"/>
          <w:color w:val="000000"/>
          <w:sz w:val="28"/>
        </w:rPr>
        <w:t xml:space="preserve">
      _______________________________________инспекциялау жүргізуді сұраймыз.  </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Бұл ретте мынаны мәлімдейміз: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 және (немесе) дара кәсіпкердің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(болған кезде)</w:t>
      </w:r>
    </w:p>
    <w:p>
      <w:pPr>
        <w:spacing w:after="0"/>
        <w:ind w:left="0"/>
        <w:jc w:val="both"/>
      </w:pPr>
      <w:r>
        <w:rPr>
          <w:rFonts w:ascii="Times New Roman"/>
          <w:b w:val="false"/>
          <w:i w:val="false"/>
          <w:color w:val="000000"/>
          <w:sz w:val="28"/>
        </w:rPr>
        <w:t>
      №: ____________________________________________________________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Аутсорсинг бойынша деректер (бар болса) _______________________________</w:t>
      </w:r>
    </w:p>
    <w:p>
      <w:pPr>
        <w:spacing w:after="0"/>
        <w:ind w:left="0"/>
        <w:jc w:val="both"/>
      </w:pPr>
      <w:r>
        <w:rPr>
          <w:rFonts w:ascii="Times New Roman"/>
          <w:b w:val="false"/>
          <w:i w:val="false"/>
          <w:color w:val="000000"/>
          <w:sz w:val="28"/>
        </w:rPr>
        <w:t>
      Басшының тегі, аты, әкесінің аты (бар болса), лауазымы: ___________________</w:t>
      </w:r>
    </w:p>
    <w:p>
      <w:pPr>
        <w:spacing w:after="0"/>
        <w:ind w:left="0"/>
        <w:jc w:val="both"/>
      </w:pPr>
      <w:r>
        <w:rPr>
          <w:rFonts w:ascii="Times New Roman"/>
          <w:b w:val="false"/>
          <w:i w:val="false"/>
          <w:color w:val="000000"/>
          <w:sz w:val="28"/>
        </w:rPr>
        <w:t xml:space="preserve">
      Басшы ___________________________________________________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Инспекциялау субъектісінің уәкілетті тұлғасы: __________________ 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7" w:id="80"/>
    <w:p>
      <w:pPr>
        <w:spacing w:after="0"/>
        <w:ind w:left="0"/>
        <w:jc w:val="left"/>
      </w:pPr>
      <w:r>
        <w:rPr>
          <w:rFonts w:ascii="Times New Roman"/>
          <w:b/>
          <w:i w:val="false"/>
          <w:color w:val="000000"/>
        </w:rPr>
        <w:t xml:space="preserve"> Фармацевтикалық инспекциялау жүргізуге арналған инспекциялау субъектісі ұсынған құжаттардың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фармацевтикалық практика стандарты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жүзеге асыруға арналған лицензия бойынша мәлімет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 қағидаларының талаптарына сәйкестігі туралы құжаттың нотариат куәландырылған көшірмесі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ұйымдық құрылымы мен штаттық кестесінің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(учаскенің) дерекнамасының көшірмесі (өндірушілер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оған қатысты инспекциялау жүргізілетін өндірушінің немесе шетелдік өндірушінің өндірістік алаңында өндірілетін (өндіруге жоспарланған) дәрілік заттардың тізбесі (өндірушілер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стандартты операциялық ресімдердің тізбесі, электрондық түрде (электрондық жеткізгіште);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инспекциялау жүргізу нәтижелері туралы есептің көшірмесі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инспекция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ұстаушының фармакологиялық қадағалау жүйесінің негізгі файлы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қазақ және (немесе) орыс тілдерінде ұсынылады</w:t>
            </w:r>
          </w:p>
        </w:tc>
      </w:tr>
    </w:tbl>
    <w:p>
      <w:pPr>
        <w:spacing w:after="0"/>
        <w:ind w:left="0"/>
        <w:jc w:val="both"/>
      </w:pPr>
      <w:r>
        <w:rPr>
          <w:rFonts w:ascii="Times New Roman"/>
          <w:b w:val="false"/>
          <w:i w:val="false"/>
          <w:color w:val="000000"/>
          <w:sz w:val="28"/>
        </w:rPr>
        <w:t>
      * Қажеттілік туындаған жағдайда инспекция жүргізілетін субъект қосымша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9" w:id="81"/>
    <w:p>
      <w:pPr>
        <w:spacing w:after="0"/>
        <w:ind w:left="0"/>
        <w:jc w:val="left"/>
      </w:pPr>
      <w:r>
        <w:rPr>
          <w:rFonts w:ascii="Times New Roman"/>
          <w:b/>
          <w:i w:val="false"/>
          <w:color w:val="000000"/>
        </w:rPr>
        <w:t xml:space="preserve"> Фармацевтикалық инспекциялау жүргізу бағдарламасы</w:t>
      </w:r>
    </w:p>
    <w:bookmarkEnd w:id="81"/>
    <w:p>
      <w:pPr>
        <w:spacing w:after="0"/>
        <w:ind w:left="0"/>
        <w:jc w:val="both"/>
      </w:pPr>
      <w:r>
        <w:rPr>
          <w:rFonts w:ascii="Times New Roman"/>
          <w:b w:val="false"/>
          <w:i w:val="false"/>
          <w:color w:val="000000"/>
          <w:sz w:val="28"/>
        </w:rPr>
        <w:t>
      1. Инспекциялау субъектісінің атауы ____________________________________</w:t>
      </w:r>
    </w:p>
    <w:p>
      <w:pPr>
        <w:spacing w:after="0"/>
        <w:ind w:left="0"/>
        <w:jc w:val="both"/>
      </w:pPr>
      <w:r>
        <w:rPr>
          <w:rFonts w:ascii="Times New Roman"/>
          <w:b w:val="false"/>
          <w:i w:val="false"/>
          <w:color w:val="000000"/>
          <w:sz w:val="28"/>
        </w:rPr>
        <w:t>
      2. Инспекция жүргізу үшін негіздеме ____________________________________</w:t>
      </w:r>
    </w:p>
    <w:p>
      <w:pPr>
        <w:spacing w:after="0"/>
        <w:ind w:left="0"/>
        <w:jc w:val="both"/>
      </w:pPr>
      <w:r>
        <w:rPr>
          <w:rFonts w:ascii="Times New Roman"/>
          <w:b w:val="false"/>
          <w:i w:val="false"/>
          <w:color w:val="000000"/>
          <w:sz w:val="28"/>
        </w:rPr>
        <w:t>
      3. Инспекцияның мақсаты _____________________________________________</w:t>
      </w:r>
    </w:p>
    <w:p>
      <w:pPr>
        <w:spacing w:after="0"/>
        <w:ind w:left="0"/>
        <w:jc w:val="both"/>
      </w:pPr>
      <w:r>
        <w:rPr>
          <w:rFonts w:ascii="Times New Roman"/>
          <w:b w:val="false"/>
          <w:i w:val="false"/>
          <w:color w:val="000000"/>
          <w:sz w:val="28"/>
        </w:rPr>
        <w:t>
      4. Инспекция күні ____________________________________________________</w:t>
      </w:r>
    </w:p>
    <w:p>
      <w:pPr>
        <w:spacing w:after="0"/>
        <w:ind w:left="0"/>
        <w:jc w:val="both"/>
      </w:pPr>
      <w:r>
        <w:rPr>
          <w:rFonts w:ascii="Times New Roman"/>
          <w:b w:val="false"/>
          <w:i w:val="false"/>
          <w:color w:val="000000"/>
          <w:sz w:val="28"/>
        </w:rPr>
        <w:t>
      5. Объектінің атауы ___________________________________________________</w:t>
      </w:r>
    </w:p>
    <w:p>
      <w:pPr>
        <w:spacing w:after="0"/>
        <w:ind w:left="0"/>
        <w:jc w:val="both"/>
      </w:pPr>
      <w:r>
        <w:rPr>
          <w:rFonts w:ascii="Times New Roman"/>
          <w:b w:val="false"/>
          <w:i w:val="false"/>
          <w:color w:val="000000"/>
          <w:sz w:val="28"/>
        </w:rPr>
        <w:t>
      6. Объектінің орналасқан жері __________________________________________</w:t>
      </w:r>
    </w:p>
    <w:p>
      <w:pPr>
        <w:spacing w:after="0"/>
        <w:ind w:left="0"/>
        <w:jc w:val="both"/>
      </w:pPr>
      <w:r>
        <w:rPr>
          <w:rFonts w:ascii="Times New Roman"/>
          <w:b w:val="false"/>
          <w:i w:val="false"/>
          <w:color w:val="000000"/>
          <w:sz w:val="28"/>
        </w:rPr>
        <w:t>
      7. Инспекциялық топтың құрамы мен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инспекторлардың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кәсіпорынға келетін жоғарыда санамаланған тұлғалардың әрқайсысы инспекция жүргізу кезінде оған белгілі болуы мүмкін ақпараттың құпиялылығы үшін жауапты болады.</w:t>
      </w:r>
    </w:p>
    <w:p>
      <w:pPr>
        <w:spacing w:after="0"/>
        <w:ind w:left="0"/>
        <w:jc w:val="both"/>
      </w:pPr>
      <w:r>
        <w:rPr>
          <w:rFonts w:ascii="Times New Roman"/>
          <w:b w:val="false"/>
          <w:i w:val="false"/>
          <w:color w:val="000000"/>
          <w:sz w:val="28"/>
        </w:rPr>
        <w:t>
      8. Инспекция жүргізу тәртібі ___________________________________________</w:t>
      </w:r>
    </w:p>
    <w:p>
      <w:pPr>
        <w:spacing w:after="0"/>
        <w:ind w:left="0"/>
        <w:jc w:val="both"/>
      </w:pPr>
      <w:r>
        <w:rPr>
          <w:rFonts w:ascii="Times New Roman"/>
          <w:b w:val="false"/>
          <w:i w:val="false"/>
          <w:color w:val="000000"/>
          <w:sz w:val="28"/>
        </w:rPr>
        <w:t>
      9. Инспекциялау нысанасы _____________________________________________</w:t>
      </w:r>
    </w:p>
    <w:p>
      <w:pPr>
        <w:spacing w:after="0"/>
        <w:ind w:left="0"/>
        <w:jc w:val="both"/>
      </w:pPr>
      <w:r>
        <w:rPr>
          <w:rFonts w:ascii="Times New Roman"/>
          <w:b w:val="false"/>
          <w:i w:val="false"/>
          <w:color w:val="000000"/>
          <w:sz w:val="28"/>
        </w:rPr>
        <w:t>
      10. Қажетті жағдайлар_________________________________________________</w:t>
      </w:r>
    </w:p>
    <w:p>
      <w:pPr>
        <w:spacing w:after="0"/>
        <w:ind w:left="0"/>
        <w:jc w:val="both"/>
      </w:pPr>
      <w:r>
        <w:rPr>
          <w:rFonts w:ascii="Times New Roman"/>
          <w:b w:val="false"/>
          <w:i w:val="false"/>
          <w:color w:val="000000"/>
          <w:sz w:val="28"/>
        </w:rPr>
        <w:t>
      Тиісті инспекция жүргізу мүмкіндігін қамтамасыз ету үшін: ________________</w:t>
      </w:r>
    </w:p>
    <w:p>
      <w:pPr>
        <w:spacing w:after="0"/>
        <w:ind w:left="0"/>
        <w:jc w:val="both"/>
      </w:pPr>
      <w:r>
        <w:rPr>
          <w:rFonts w:ascii="Times New Roman"/>
          <w:b w:val="false"/>
          <w:i w:val="false"/>
          <w:color w:val="000000"/>
          <w:sz w:val="28"/>
        </w:rPr>
        <w:t>
      ___________________________________________________________сұраймыз</w:t>
      </w:r>
    </w:p>
    <w:p>
      <w:pPr>
        <w:spacing w:after="0"/>
        <w:ind w:left="0"/>
        <w:jc w:val="both"/>
      </w:pPr>
      <w:r>
        <w:rPr>
          <w:rFonts w:ascii="Times New Roman"/>
          <w:b w:val="false"/>
          <w:i w:val="false"/>
          <w:color w:val="000000"/>
          <w:sz w:val="28"/>
        </w:rPr>
        <w:t>
      11. Ресімдер ________________________________________________________</w:t>
      </w:r>
    </w:p>
    <w:p>
      <w:pPr>
        <w:spacing w:after="0"/>
        <w:ind w:left="0"/>
        <w:jc w:val="both"/>
      </w:pPr>
      <w:r>
        <w:rPr>
          <w:rFonts w:ascii="Times New Roman"/>
          <w:b w:val="false"/>
          <w:i w:val="false"/>
          <w:color w:val="000000"/>
          <w:sz w:val="28"/>
        </w:rPr>
        <w:t>
      12. Инспекция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Инспекциялауға жататын учаскелер, бөлімшелер, жүйелер,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өкілдері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1" w:id="82"/>
    <w:p>
      <w:pPr>
        <w:spacing w:after="0"/>
        <w:ind w:left="0"/>
        <w:jc w:val="left"/>
      </w:pPr>
      <w:r>
        <w:rPr>
          <w:rFonts w:ascii="Times New Roman"/>
          <w:b/>
          <w:i w:val="false"/>
          <w:color w:val="000000"/>
        </w:rPr>
        <w:t xml:space="preserve"> Сәйкессіздік хаттамасы</w:t>
      </w:r>
    </w:p>
    <w:bookmarkEnd w:id="82"/>
    <w:p>
      <w:pPr>
        <w:spacing w:after="0"/>
        <w:ind w:left="0"/>
        <w:jc w:val="both"/>
      </w:pPr>
      <w:r>
        <w:rPr>
          <w:rFonts w:ascii="Times New Roman"/>
          <w:b w:val="false"/>
          <w:i w:val="false"/>
          <w:color w:val="000000"/>
          <w:sz w:val="28"/>
        </w:rPr>
        <w:t>
      _________ жылғы "____" _____________</w:t>
      </w:r>
    </w:p>
    <w:p>
      <w:pPr>
        <w:spacing w:after="0"/>
        <w:ind w:left="0"/>
        <w:jc w:val="both"/>
      </w:pPr>
      <w:r>
        <w:rPr>
          <w:rFonts w:ascii="Times New Roman"/>
          <w:b w:val="false"/>
          <w:i w:val="false"/>
          <w:color w:val="000000"/>
          <w:sz w:val="28"/>
        </w:rPr>
        <w:t>
      Инспекциялау субъектісінің атауы ______________________________________</w:t>
      </w:r>
    </w:p>
    <w:p>
      <w:pPr>
        <w:spacing w:after="0"/>
        <w:ind w:left="0"/>
        <w:jc w:val="both"/>
      </w:pPr>
      <w:r>
        <w:rPr>
          <w:rFonts w:ascii="Times New Roman"/>
          <w:b w:val="false"/>
          <w:i w:val="false"/>
          <w:color w:val="000000"/>
          <w:sz w:val="28"/>
        </w:rPr>
        <w:t>
      Қызмет объектісі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Жетекші фармацевтикалық инспектор (топ басшысы) 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Инспекциялау тобының мүшелері 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Инспекциялау субъектісінің басшысы 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Инспекциялау субъектісінің уәкілетті тұлғасы 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3" w:id="83"/>
    <w:p>
      <w:pPr>
        <w:spacing w:after="0"/>
        <w:ind w:left="0"/>
        <w:jc w:val="left"/>
      </w:pPr>
      <w:r>
        <w:rPr>
          <w:rFonts w:ascii="Times New Roman"/>
          <w:b/>
          <w:i w:val="false"/>
          <w:color w:val="000000"/>
        </w:rPr>
        <w:t xml:space="preserve"> Фармацевтикалық инспекциялау жүргізу жөніндегі есеп</w:t>
      </w:r>
    </w:p>
    <w:bookmarkEnd w:id="83"/>
    <w:p>
      <w:pPr>
        <w:spacing w:after="0"/>
        <w:ind w:left="0"/>
        <w:jc w:val="both"/>
      </w:pPr>
      <w:r>
        <w:rPr>
          <w:rFonts w:ascii="Times New Roman"/>
          <w:b w:val="false"/>
          <w:i w:val="false"/>
          <w:color w:val="000000"/>
          <w:sz w:val="28"/>
        </w:rPr>
        <w:t>
      Фармацевтикалық инспектораттың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телефоны, сайты ___________________________________________</w:t>
      </w:r>
    </w:p>
    <w:p>
      <w:pPr>
        <w:spacing w:after="0"/>
        <w:ind w:left="0"/>
        <w:jc w:val="both"/>
      </w:pPr>
      <w:r>
        <w:rPr>
          <w:rFonts w:ascii="Times New Roman"/>
          <w:b w:val="false"/>
          <w:i w:val="false"/>
          <w:color w:val="000000"/>
          <w:sz w:val="28"/>
        </w:rPr>
        <w:t>
      Инспекциялау субъектісінің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толық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және инспекцияланатын учаскенің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 күні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инспекцияны жүргізген инспекторлардың тегі, аты, 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инспекциямен салыстырғанда елеулі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 жүргізуге қатысатын ұйым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инспекциялау субъектісі ұсынған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және инспекция нәтижелері</w:t>
      </w:r>
    </w:p>
    <w:p>
      <w:pPr>
        <w:spacing w:after="0"/>
        <w:ind w:left="0"/>
        <w:jc w:val="both"/>
      </w:pPr>
      <w:r>
        <w:rPr>
          <w:rFonts w:ascii="Times New Roman"/>
          <w:b w:val="false"/>
          <w:i w:val="false"/>
          <w:color w:val="000000"/>
          <w:sz w:val="28"/>
        </w:rPr>
        <w:t>
      GMP сәйкестігіне инспекция жүргізу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Аутсорсингтік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Рекламациялар және өнімді қайтарып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Тиісті дәріханалық практика (GPP) және Тиісті дистрибьюторлық практика (GDP) талаптарының сәйкестігіне</w:t>
      </w:r>
    </w:p>
    <w:p>
      <w:pPr>
        <w:spacing w:after="0"/>
        <w:ind w:left="0"/>
        <w:jc w:val="both"/>
      </w:pPr>
      <w:r>
        <w:rPr>
          <w:rFonts w:ascii="Times New Roman"/>
          <w:b w:val="false"/>
          <w:i w:val="false"/>
          <w:color w:val="000000"/>
          <w:sz w:val="28"/>
        </w:rPr>
        <w:t>
      инспекциялау үшін – тиісті фармацевтикалық практикалар қағидаларының тиісті бөлімдері толтырылады.</w:t>
      </w:r>
    </w:p>
    <w:p>
      <w:pPr>
        <w:spacing w:after="0"/>
        <w:ind w:left="0"/>
        <w:jc w:val="both"/>
      </w:pPr>
      <w:r>
        <w:rPr>
          <w:rFonts w:ascii="Times New Roman"/>
          <w:b w:val="false"/>
          <w:i w:val="false"/>
          <w:color w:val="000000"/>
          <w:sz w:val="28"/>
        </w:rPr>
        <w:t>
      4. Анықталған сәйкессіздіктердің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Адамның денсаулығы мен өміріне қауіпті дәрілік заттың, оның айналысы процесінде дәрілік затты өндіру</w:t>
      </w:r>
    </w:p>
    <w:p>
      <w:pPr>
        <w:spacing w:after="0"/>
        <w:ind w:left="0"/>
        <w:jc w:val="both"/>
      </w:pPr>
      <w:r>
        <w:rPr>
          <w:rFonts w:ascii="Times New Roman"/>
          <w:b w:val="false"/>
          <w:i w:val="false"/>
          <w:color w:val="000000"/>
          <w:sz w:val="28"/>
        </w:rPr>
        <w:t>
      сапасының төмендеу мүмкіндігінің елеулі тәуекелді туындататын немесе оған әкеп соғатын Тиісті</w:t>
      </w:r>
    </w:p>
    <w:p>
      <w:pPr>
        <w:spacing w:after="0"/>
        <w:ind w:left="0"/>
        <w:jc w:val="both"/>
      </w:pPr>
      <w:r>
        <w:rPr>
          <w:rFonts w:ascii="Times New Roman"/>
          <w:b w:val="false"/>
          <w:i w:val="false"/>
          <w:color w:val="000000"/>
          <w:sz w:val="28"/>
        </w:rPr>
        <w:t>
      фармацевтикалық практика талаптарына сәйкессіздік өрескел сәйкессіздік болып табылады.</w:t>
      </w:r>
    </w:p>
    <w:p>
      <w:pPr>
        <w:spacing w:after="0"/>
        <w:ind w:left="0"/>
        <w:jc w:val="both"/>
      </w:pPr>
      <w:r>
        <w:rPr>
          <w:rFonts w:ascii="Times New Roman"/>
          <w:b w:val="false"/>
          <w:i w:val="false"/>
          <w:color w:val="000000"/>
          <w:sz w:val="28"/>
        </w:rPr>
        <w:t>
      Тиісті фармацевтикалық практика талаптарына сәйкессіздік, ол дәрілік заттың айналысы процесінде</w:t>
      </w:r>
    </w:p>
    <w:p>
      <w:pPr>
        <w:spacing w:after="0"/>
        <w:ind w:left="0"/>
        <w:jc w:val="both"/>
      </w:pPr>
      <w:r>
        <w:rPr>
          <w:rFonts w:ascii="Times New Roman"/>
          <w:b w:val="false"/>
          <w:i w:val="false"/>
          <w:color w:val="000000"/>
          <w:sz w:val="28"/>
        </w:rPr>
        <w:t>
      оның сапасының елеулі түрде төмендеуіне алып келетін немесе оны туындататын өрескел сәйкессіздік немесе</w:t>
      </w:r>
    </w:p>
    <w:p>
      <w:pPr>
        <w:spacing w:after="0"/>
        <w:ind w:left="0"/>
        <w:jc w:val="both"/>
      </w:pPr>
      <w:r>
        <w:rPr>
          <w:rFonts w:ascii="Times New Roman"/>
          <w:b w:val="false"/>
          <w:i w:val="false"/>
          <w:color w:val="000000"/>
          <w:sz w:val="28"/>
        </w:rPr>
        <w:t>
      сәйкессіздіктер комбинациясы ретінде сыныпталмайтын, олардың бірде-біреуі өзі елеулі болып табылмайды,</w:t>
      </w:r>
    </w:p>
    <w:p>
      <w:pPr>
        <w:spacing w:after="0"/>
        <w:ind w:left="0"/>
        <w:jc w:val="both"/>
      </w:pPr>
      <w:r>
        <w:rPr>
          <w:rFonts w:ascii="Times New Roman"/>
          <w:b w:val="false"/>
          <w:i w:val="false"/>
          <w:color w:val="000000"/>
          <w:sz w:val="28"/>
        </w:rPr>
        <w:t>
      жиынтықта елеулі сәйкессіздікті білдіретін елеулі сәйкессіздік болып табылады.</w:t>
      </w:r>
    </w:p>
    <w:p>
      <w:pPr>
        <w:spacing w:after="0"/>
        <w:ind w:left="0"/>
        <w:jc w:val="both"/>
      </w:pPr>
      <w:r>
        <w:rPr>
          <w:rFonts w:ascii="Times New Roman"/>
          <w:b w:val="false"/>
          <w:i w:val="false"/>
          <w:color w:val="000000"/>
          <w:sz w:val="28"/>
        </w:rPr>
        <w:t>
      Өрескел немесе елеулі санатқа түспейтін, алайда оны елеулі немесе өрескел деп сыныптайтын оған қатысты</w:t>
      </w:r>
    </w:p>
    <w:p>
      <w:pPr>
        <w:spacing w:after="0"/>
        <w:ind w:left="0"/>
        <w:jc w:val="both"/>
      </w:pPr>
      <w:r>
        <w:rPr>
          <w:rFonts w:ascii="Times New Roman"/>
          <w:b w:val="false"/>
          <w:i w:val="false"/>
          <w:color w:val="000000"/>
          <w:sz w:val="28"/>
        </w:rPr>
        <w:t>
      ақпарат жеткіліксіз, мәлімделген Тиісті фармацевтикалық практиканың бұзылуы немесе сәйкессіздігі болмашы</w:t>
      </w:r>
    </w:p>
    <w:p>
      <w:pPr>
        <w:spacing w:after="0"/>
        <w:ind w:left="0"/>
        <w:jc w:val="both"/>
      </w:pPr>
      <w:r>
        <w:rPr>
          <w:rFonts w:ascii="Times New Roman"/>
          <w:b w:val="false"/>
          <w:i w:val="false"/>
          <w:color w:val="000000"/>
          <w:sz w:val="28"/>
        </w:rPr>
        <w:t>
      сәйкессіздік болып табылады.</w:t>
      </w:r>
    </w:p>
    <w:p>
      <w:pPr>
        <w:spacing w:after="0"/>
        <w:ind w:left="0"/>
        <w:jc w:val="both"/>
      </w:pPr>
      <w:r>
        <w:rPr>
          <w:rFonts w:ascii="Times New Roman"/>
          <w:b w:val="false"/>
          <w:i w:val="false"/>
          <w:color w:val="000000"/>
          <w:sz w:val="28"/>
        </w:rPr>
        <w:t>
      5. Қорытынды кеңес және инспекциялау субъектісінің жауабын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 өкілдерінің қорытынды кеңес барысында жасалған түсініктемелері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бойынша инспекциялау субъектісінің жауабын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барысында алынған құжаттар және (немесе) үлгілер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Инспекциялау нәтижелері және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Фармацевтикалық инспекциялау жүргізу туралы есеп жасалды және қол қойылды:</w:t>
      </w:r>
    </w:p>
    <w:p>
      <w:pPr>
        <w:spacing w:after="0"/>
        <w:ind w:left="0"/>
        <w:jc w:val="both"/>
      </w:pPr>
      <w:r>
        <w:rPr>
          <w:rFonts w:ascii="Times New Roman"/>
          <w:b w:val="false"/>
          <w:i w:val="false"/>
          <w:color w:val="000000"/>
          <w:sz w:val="28"/>
        </w:rPr>
        <w:t>
      Жетекші фармацевтикалық инспектор (топ жетекші)</w:t>
      </w:r>
    </w:p>
    <w:p>
      <w:pPr>
        <w:spacing w:after="0"/>
        <w:ind w:left="0"/>
        <w:jc w:val="both"/>
      </w:pPr>
      <w:r>
        <w:rPr>
          <w:rFonts w:ascii="Times New Roman"/>
          <w:b w:val="false"/>
          <w:i w:val="false"/>
          <w:color w:val="000000"/>
          <w:sz w:val="28"/>
        </w:rPr>
        <w:t>
      _____________________________________________________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_____________________________________________________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 жылғы "____" ___________________</w:t>
      </w:r>
    </w:p>
    <w:p>
      <w:pPr>
        <w:spacing w:after="0"/>
        <w:ind w:left="0"/>
        <w:jc w:val="both"/>
      </w:pPr>
      <w:r>
        <w:rPr>
          <w:rFonts w:ascii="Times New Roman"/>
          <w:b w:val="false"/>
          <w:i w:val="false"/>
          <w:color w:val="000000"/>
          <w:sz w:val="28"/>
        </w:rPr>
        <w:t>
      7 және 8-бөлімдерді инспекциялық топ анықталған сәйкессіздіктерді жою жөніндегі ақпаратты алғаннан</w:t>
      </w:r>
    </w:p>
    <w:p>
      <w:pPr>
        <w:spacing w:after="0"/>
        <w:ind w:left="0"/>
        <w:jc w:val="both"/>
      </w:pPr>
      <w:r>
        <w:rPr>
          <w:rFonts w:ascii="Times New Roman"/>
          <w:b w:val="false"/>
          <w:i w:val="false"/>
          <w:color w:val="000000"/>
          <w:sz w:val="28"/>
        </w:rPr>
        <w:t>
      және мемлекеттік органның фармацевтикалық инспекторатымен келіскеннен кейін толтырады.</w:t>
      </w:r>
    </w:p>
    <w:p>
      <w:pPr>
        <w:spacing w:after="0"/>
        <w:ind w:left="0"/>
        <w:jc w:val="both"/>
      </w:pPr>
      <w:r>
        <w:rPr>
          <w:rFonts w:ascii="Times New Roman"/>
          <w:b w:val="false"/>
          <w:i w:val="false"/>
          <w:color w:val="000000"/>
          <w:sz w:val="28"/>
        </w:rPr>
        <w:t>
      7. Анықталған сәйкессіздіктерді жоюды қарау нәтижелері және инспекцияның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туралы ақпарат (түзету және алдын алу іс-қимылының қысқаша сипаттамасы,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жоюды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Инспекциялау субъектісі, объектінің, учаскенің атауы,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Тиісті фармацевтикалық практика талаптарына сәйкес келеді (сәйкес келмейді)</w:t>
      </w:r>
    </w:p>
    <w:p>
      <w:pPr>
        <w:spacing w:after="0"/>
        <w:ind w:left="0"/>
        <w:jc w:val="both"/>
      </w:pPr>
      <w:r>
        <w:rPr>
          <w:rFonts w:ascii="Times New Roman"/>
          <w:b w:val="false"/>
          <w:i w:val="false"/>
          <w:color w:val="000000"/>
          <w:sz w:val="28"/>
        </w:rPr>
        <w:t>
      (тиісті фармацевтикалық практиканың атауын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5" w:id="84"/>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ЕУРАЗИЯЛЫҚ ЭКОНОМИКАЛЫҚ ОДАҚТЫҢ ТИІСТІ ӨНДІРІСТІК ПРАКТИКА ҚАҒИДАЛАРЫНЫҢ ТАЛАПТАРЫНА СӘЙКЕСТІК СЕРТИФИКАТЫ</w:t>
      </w:r>
    </w:p>
    <w:bookmarkEnd w:id="84"/>
    <w:p>
      <w:pPr>
        <w:spacing w:after="0"/>
        <w:ind w:left="0"/>
        <w:jc w:val="both"/>
      </w:pPr>
      <w:r>
        <w:rPr>
          <w:rFonts w:ascii="Times New Roman"/>
          <w:b w:val="false"/>
          <w:i w:val="false"/>
          <w:color w:val="000000"/>
          <w:sz w:val="28"/>
        </w:rPr>
        <w:t>
      №______________________________ (сертификаттың есептік нөмірі)</w:t>
      </w:r>
    </w:p>
    <w:p>
      <w:pPr>
        <w:spacing w:after="0"/>
        <w:ind w:left="0"/>
        <w:jc w:val="both"/>
      </w:pPr>
      <w:r>
        <w:rPr>
          <w:rFonts w:ascii="Times New Roman"/>
          <w:b w:val="false"/>
          <w:i w:val="false"/>
          <w:color w:val="000000"/>
          <w:sz w:val="28"/>
        </w:rPr>
        <w:t>
      Қолданылу мерзімі _____ жылғы _____ ______жылғы _____ дейін</w:t>
      </w:r>
    </w:p>
    <w:p>
      <w:pPr>
        <w:spacing w:after="0"/>
        <w:ind w:left="0"/>
        <w:jc w:val="both"/>
      </w:pPr>
      <w:r>
        <w:rPr>
          <w:rFonts w:ascii="Times New Roman"/>
          <w:b w:val="false"/>
          <w:i w:val="false"/>
          <w:color w:val="000000"/>
          <w:sz w:val="28"/>
        </w:rPr>
        <w:t>
      Фармацевтикалық инспекция жүргізу қағидаларына сәйкес фармацевтикалық инспекция нәтижелері</w:t>
      </w:r>
    </w:p>
    <w:p>
      <w:pPr>
        <w:spacing w:after="0"/>
        <w:ind w:left="0"/>
        <w:jc w:val="both"/>
      </w:pPr>
      <w:r>
        <w:rPr>
          <w:rFonts w:ascii="Times New Roman"/>
          <w:b w:val="false"/>
          <w:i w:val="false"/>
          <w:color w:val="000000"/>
          <w:sz w:val="28"/>
        </w:rPr>
        <w:t>
      бойынша берілді.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немесе қысқартылған атауы)</w:t>
      </w:r>
    </w:p>
    <w:p>
      <w:pPr>
        <w:spacing w:after="0"/>
        <w:ind w:left="0"/>
        <w:jc w:val="both"/>
      </w:pPr>
      <w:r>
        <w:rPr>
          <w:rFonts w:ascii="Times New Roman"/>
          <w:b w:val="false"/>
          <w:i w:val="false"/>
          <w:color w:val="000000"/>
          <w:sz w:val="28"/>
        </w:rPr>
        <w:t>
      мынаны растайды:</w:t>
      </w:r>
    </w:p>
    <w:p>
      <w:pPr>
        <w:spacing w:after="0"/>
        <w:ind w:left="0"/>
        <w:jc w:val="both"/>
      </w:pPr>
      <w:r>
        <w:rPr>
          <w:rFonts w:ascii="Times New Roman"/>
          <w:b w:val="false"/>
          <w:i w:val="false"/>
          <w:color w:val="000000"/>
          <w:sz w:val="28"/>
        </w:rPr>
        <w:t>
      фармацевтикалық инспекция өткізілді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(өндірушінің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(өндірістік алаңның мекен-жайы)</w:t>
      </w:r>
    </w:p>
    <w:p>
      <w:pPr>
        <w:spacing w:after="0"/>
        <w:ind w:left="0"/>
        <w:jc w:val="both"/>
      </w:pPr>
      <w:r>
        <w:rPr>
          <w:rFonts w:ascii="Times New Roman"/>
          <w:b w:val="false"/>
          <w:i w:val="false"/>
          <w:color w:val="000000"/>
          <w:sz w:val="28"/>
        </w:rPr>
        <w:t>
      негізінде (келесілердің бірін көрсету):</w:t>
      </w:r>
    </w:p>
    <w:p>
      <w:pPr>
        <w:spacing w:after="0"/>
        <w:ind w:left="0"/>
        <w:jc w:val="both"/>
      </w:pPr>
      <w:r>
        <w:rPr>
          <w:rFonts w:ascii="Times New Roman"/>
          <w:b w:val="false"/>
          <w:i w:val="false"/>
          <w:color w:val="000000"/>
          <w:sz w:val="28"/>
        </w:rPr>
        <w:t>
      өтініш №_________ дәрілік заттарды өндіру жөніндегі қызметті жүзеге асыруға рұқсат (лицензия) алуға;</w:t>
      </w:r>
    </w:p>
    <w:p>
      <w:pPr>
        <w:spacing w:after="0"/>
        <w:ind w:left="0"/>
        <w:jc w:val="both"/>
      </w:pPr>
      <w:r>
        <w:rPr>
          <w:rFonts w:ascii="Times New Roman"/>
          <w:b w:val="false"/>
          <w:i w:val="false"/>
          <w:color w:val="000000"/>
          <w:sz w:val="28"/>
        </w:rPr>
        <w:t>
      дәрілік заттарды өндіруге рұқсатты (лицензияны) ұстаушы ретінде фармацевтикалық инспекциялар</w:t>
      </w:r>
    </w:p>
    <w:p>
      <w:pPr>
        <w:spacing w:after="0"/>
        <w:ind w:left="0"/>
        <w:jc w:val="both"/>
      </w:pPr>
      <w:r>
        <w:rPr>
          <w:rFonts w:ascii="Times New Roman"/>
          <w:b w:val="false"/>
          <w:i w:val="false"/>
          <w:color w:val="000000"/>
          <w:sz w:val="28"/>
        </w:rPr>
        <w:t>
      жүргізу жоспарының № ______;</w:t>
      </w:r>
    </w:p>
    <w:p>
      <w:pPr>
        <w:spacing w:after="0"/>
        <w:ind w:left="0"/>
        <w:jc w:val="both"/>
      </w:pPr>
      <w:r>
        <w:rPr>
          <w:rFonts w:ascii="Times New Roman"/>
          <w:b w:val="false"/>
          <w:i w:val="false"/>
          <w:color w:val="000000"/>
          <w:sz w:val="28"/>
        </w:rPr>
        <w:t>
      өтініш №_________ дәрілік заттарды тіркеуге;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негіз)</w:t>
      </w:r>
    </w:p>
    <w:p>
      <w:pPr>
        <w:spacing w:after="0"/>
        <w:ind w:left="0"/>
        <w:jc w:val="both"/>
      </w:pPr>
      <w:r>
        <w:rPr>
          <w:rFonts w:ascii="Times New Roman"/>
          <w:b w:val="false"/>
          <w:i w:val="false"/>
          <w:color w:val="000000"/>
          <w:sz w:val="28"/>
        </w:rPr>
        <w:t>
      Фармацевтикалық инспекция жүргізу кезінде алынған мәліметтер негізінде, соңғысы</w:t>
      </w:r>
    </w:p>
    <w:p>
      <w:pPr>
        <w:spacing w:after="0"/>
        <w:ind w:left="0"/>
        <w:jc w:val="both"/>
      </w:pPr>
      <w:r>
        <w:rPr>
          <w:rFonts w:ascii="Times New Roman"/>
          <w:b w:val="false"/>
          <w:i w:val="false"/>
          <w:color w:val="000000"/>
          <w:sz w:val="28"/>
        </w:rPr>
        <w:t>
      202_______ жылғы______ аралығында жүргізілген осы фармацевтикалық өндіруші Еуразиялық</w:t>
      </w:r>
    </w:p>
    <w:p>
      <w:pPr>
        <w:spacing w:after="0"/>
        <w:ind w:left="0"/>
        <w:jc w:val="both"/>
      </w:pPr>
      <w:r>
        <w:rPr>
          <w:rFonts w:ascii="Times New Roman"/>
          <w:b w:val="false"/>
          <w:i w:val="false"/>
          <w:color w:val="000000"/>
          <w:sz w:val="28"/>
        </w:rPr>
        <w:t>
      экономикалық одақтың Тиісті өндірістік практикасы қағидаларының талаптарына сәйкес келеді деп есептеледі.</w:t>
      </w:r>
    </w:p>
    <w:p>
      <w:pPr>
        <w:spacing w:after="0"/>
        <w:ind w:left="0"/>
        <w:jc w:val="both"/>
      </w:pPr>
      <w:r>
        <w:rPr>
          <w:rFonts w:ascii="Times New Roman"/>
          <w:b w:val="false"/>
          <w:i w:val="false"/>
          <w:color w:val="000000"/>
          <w:sz w:val="28"/>
        </w:rPr>
        <w:t>
      Осы сертификат фармацевтикалық инспекция жүргізу күніне өндірістік алаңның мәртебесін көрсетеді</w:t>
      </w:r>
    </w:p>
    <w:p>
      <w:pPr>
        <w:spacing w:after="0"/>
        <w:ind w:left="0"/>
        <w:jc w:val="both"/>
      </w:pPr>
      <w:r>
        <w:rPr>
          <w:rFonts w:ascii="Times New Roman"/>
          <w:b w:val="false"/>
          <w:i w:val="false"/>
          <w:color w:val="000000"/>
          <w:sz w:val="28"/>
        </w:rPr>
        <w:t>
      және осы фармацевтикалық инспекция жүргізілген күннен бастап 3 жыл өткен соң сәйкестік мәртебесін</w:t>
      </w:r>
    </w:p>
    <w:p>
      <w:pPr>
        <w:spacing w:after="0"/>
        <w:ind w:left="0"/>
        <w:jc w:val="both"/>
      </w:pPr>
      <w:r>
        <w:rPr>
          <w:rFonts w:ascii="Times New Roman"/>
          <w:b w:val="false"/>
          <w:i w:val="false"/>
          <w:color w:val="000000"/>
          <w:sz w:val="28"/>
        </w:rPr>
        <w:t>
      куәландыратын құжат ретінде қабылданбауы тиіс. Сертификаттың қолданылу мерзімі "Осы</w:t>
      </w:r>
    </w:p>
    <w:p>
      <w:pPr>
        <w:spacing w:after="0"/>
        <w:ind w:left="0"/>
        <w:jc w:val="both"/>
      </w:pPr>
      <w:r>
        <w:rPr>
          <w:rFonts w:ascii="Times New Roman"/>
          <w:b w:val="false"/>
          <w:i w:val="false"/>
          <w:color w:val="000000"/>
          <w:sz w:val="28"/>
        </w:rPr>
        <w:t>
      сертификаттың қолданылу саласына қатысты шектеулер немесе түсіндірме жазбалар" жолында ол</w:t>
      </w:r>
    </w:p>
    <w:p>
      <w:pPr>
        <w:spacing w:after="0"/>
        <w:ind w:left="0"/>
        <w:jc w:val="both"/>
      </w:pPr>
      <w:r>
        <w:rPr>
          <w:rFonts w:ascii="Times New Roman"/>
          <w:b w:val="false"/>
          <w:i w:val="false"/>
          <w:color w:val="000000"/>
          <w:sz w:val="28"/>
        </w:rPr>
        <w:t>
      туралы тиісті жазба болған кезде тәуекелдерді басқарудың тиісті принциптерін қолдану кезінде</w:t>
      </w:r>
    </w:p>
    <w:p>
      <w:pPr>
        <w:spacing w:after="0"/>
        <w:ind w:left="0"/>
        <w:jc w:val="both"/>
      </w:pPr>
      <w:r>
        <w:rPr>
          <w:rFonts w:ascii="Times New Roman"/>
          <w:b w:val="false"/>
          <w:i w:val="false"/>
          <w:color w:val="000000"/>
          <w:sz w:val="28"/>
        </w:rPr>
        <w:t>
      қысқартылуы немесе кеңейтілуі мүмкін.</w:t>
      </w:r>
    </w:p>
    <w:p>
      <w:pPr>
        <w:spacing w:after="0"/>
        <w:ind w:left="0"/>
        <w:jc w:val="both"/>
      </w:pPr>
      <w:r>
        <w:rPr>
          <w:rFonts w:ascii="Times New Roman"/>
          <w:b w:val="false"/>
          <w:i w:val="false"/>
          <w:color w:val="000000"/>
          <w:sz w:val="28"/>
        </w:rPr>
        <w:t>
      Сертификат оның барлық парақтары (негізгі парақтары да, қосымша парақтары да) ұсынылған</w:t>
      </w:r>
    </w:p>
    <w:p>
      <w:pPr>
        <w:spacing w:after="0"/>
        <w:ind w:left="0"/>
        <w:jc w:val="both"/>
      </w:pPr>
      <w:r>
        <w:rPr>
          <w:rFonts w:ascii="Times New Roman"/>
          <w:b w:val="false"/>
          <w:i w:val="false"/>
          <w:color w:val="000000"/>
          <w:sz w:val="28"/>
        </w:rPr>
        <w:t>
      кезде ғана жарамды болып табылады</w:t>
      </w:r>
    </w:p>
    <w:p>
      <w:pPr>
        <w:spacing w:after="0"/>
        <w:ind w:left="0"/>
        <w:jc w:val="both"/>
      </w:pPr>
      <w:r>
        <w:rPr>
          <w:rFonts w:ascii="Times New Roman"/>
          <w:b w:val="false"/>
          <w:i w:val="false"/>
          <w:color w:val="000000"/>
          <w:sz w:val="28"/>
        </w:rPr>
        <w:t>
      Осы сертификаттың теңтүпнұсқалығын (түпнұсқасын)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деректер базасында тексеруге болады. Егер сертификат көрсетілген деректер базасынан табылмаса,</w:t>
      </w:r>
    </w:p>
    <w:p>
      <w:pPr>
        <w:spacing w:after="0"/>
        <w:ind w:left="0"/>
        <w:jc w:val="both"/>
      </w:pPr>
      <w:r>
        <w:rPr>
          <w:rFonts w:ascii="Times New Roman"/>
          <w:b w:val="false"/>
          <w:i w:val="false"/>
          <w:color w:val="000000"/>
          <w:sz w:val="28"/>
        </w:rPr>
        <w:t>
      оны берген уәкілетті органға жүгіну қажет.</w:t>
      </w:r>
    </w:p>
    <w:p>
      <w:pPr>
        <w:spacing w:after="0"/>
        <w:ind w:left="0"/>
        <w:jc w:val="both"/>
      </w:pPr>
      <w:r>
        <w:rPr>
          <w:rFonts w:ascii="Times New Roman"/>
          <w:b w:val="false"/>
          <w:i w:val="false"/>
          <w:color w:val="000000"/>
          <w:sz w:val="28"/>
        </w:rPr>
        <w:t>
      Медициналық қолдануға арналған дәрілік заттар</w:t>
      </w:r>
    </w:p>
    <w:p>
      <w:pPr>
        <w:spacing w:after="0"/>
        <w:ind w:left="0"/>
        <w:jc w:val="both"/>
      </w:pPr>
      <w:r>
        <w:rPr>
          <w:rFonts w:ascii="Times New Roman"/>
          <w:b w:val="false"/>
          <w:i w:val="false"/>
          <w:color w:val="000000"/>
          <w:sz w:val="28"/>
        </w:rPr>
        <w:t>
      Ветеринариялық дәрілік заттар</w:t>
      </w:r>
    </w:p>
    <w:p>
      <w:pPr>
        <w:spacing w:after="0"/>
        <w:ind w:left="0"/>
        <w:jc w:val="both"/>
      </w:pPr>
      <w:r>
        <w:rPr>
          <w:rFonts w:ascii="Times New Roman"/>
          <w:b w:val="false"/>
          <w:i w:val="false"/>
          <w:color w:val="000000"/>
          <w:sz w:val="28"/>
        </w:rPr>
        <w:t>
      Тәжірибелік заттар</w:t>
      </w:r>
    </w:p>
    <w:bookmarkStart w:name="z96" w:id="85"/>
    <w:p>
      <w:pPr>
        <w:spacing w:after="0"/>
        <w:ind w:left="0"/>
        <w:jc w:val="left"/>
      </w:pPr>
      <w:r>
        <w:rPr>
          <w:rFonts w:ascii="Times New Roman"/>
          <w:b/>
          <w:i w:val="false"/>
          <w:color w:val="000000"/>
        </w:rPr>
        <w:t xml:space="preserve"> Өндіріс және сапаны бақылау Өндірістік операциялар - дәрілік өнім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Асептикалық жолмен дайындалған өнім (мына дәрілік түрлерді өңдеуге арналған операциялар):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көлемдегі сұйық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шағын сұйық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лиофилизаттар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түрлер және имплантаттар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стерилизациядан өтетін өнім (мына дәрілік түрлерді өңдеуге арналған операциялар):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көлемдегі сұйық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шағын сұйық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түрлер және имплантаттар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дәрілік түрлер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Шығару сапасын бақылаушы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емес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өнім (мына дәрілік түрлерді өңдеуге арналған операциялар):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қатты капсулалар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жұмсақ капсулалар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толықтырылған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қолдануға арналған сұйық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қатты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препараттар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 генераторлары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свеча (суппозиторийлер)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жабыстырғыштар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интраруминальді (тыртық ішіне) енгізуге арналған құралғылар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дәрілік түрлер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Шығару сапасын бақылаушы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дәрілік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дәрілік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жасушаларға негізделген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генотерапиялық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инженериясының өнімдері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биотехнологиялық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адам ағзаларынан (тіндерінен) алынған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Шығару сапасын бақылаушы (өнім типтерінің тізбесі):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жасушаларға негізделген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генотерапиялық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инженериясының өнімдері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биотехнологиялық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адам ағзаларынан (тіндерінен) алынған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 өнімдер немесе өндірістік қызмет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өнімдері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заттарды, қосымша заттарды, дайын өнімдерді стерилизациялау: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ыстықпен стерилизациялау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стерилизациялау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стерилизациялау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гамма-сәулемен стерилизациялау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сәулемен стерилизациялау.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Басқа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(ішкі) қаптама: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қатты капсулалар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жұмсақ капсулалар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толықтырылған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қолдануға арналған сұйық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қатты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препараттар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 генераторлары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түрлер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свеча (суппозиторийлер)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жабыстырғыштар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интраруминальді (тыртық ішіне) енгізуге арналған құралғылар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дәрілік</w:t>
            </w:r>
          </w:p>
          <w:p>
            <w:pPr>
              <w:spacing w:after="20"/>
              <w:ind w:left="20"/>
              <w:jc w:val="both"/>
            </w:pPr>
            <w:r>
              <w:rPr>
                <w:rFonts w:ascii="Times New Roman"/>
                <w:b w:val="false"/>
                <w:i w:val="false"/>
                <w:color w:val="000000"/>
                <w:sz w:val="20"/>
              </w:rPr>
              <w:t>
түрлер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Екінші (тұтынушылық) қаптама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Шығару сапасын бақылаушы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Микробиологиялық тестілеу: стерильді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Микробиологиялық тестілеу: стерильді емес</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Химиялық (физикалық) тестілеу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Биологиялық тестілеу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0"/>
              <w:ind w:left="0"/>
              <w:jc w:val="both"/>
            </w:pPr>
            <w:r>
              <w:rPr>
                <w:rFonts w:ascii="Times New Roman"/>
                <w:b/>
                <w:i w:val="false"/>
                <w:color w:val="000000"/>
              </w:rPr>
              <w:t xml:space="preserve"> Дәрілік өнім импорты кезінде сапаны бақылау</w:t>
            </w:r>
          </w:p>
          <w:bookmarkEnd w:id="86"/>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Импортталатын дәрілік өнімнің сапасын бақылау: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тестілеу: стерильді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тестілеу: стерильді емес</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(физикалық) тестілеу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тестілеу.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Импортталатын өнімді шығаруды бақылау (серияларды сертификаттау)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жолмен дайындалған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стерилизациядан өтетін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дәрілік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жасушаларға негізделген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генотерапиялық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инженериясының өнімдері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биотехнологиялық өнім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адам ағзаларынан (тіндерінен) алынған өнімдер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Импорт (әкелу) бойынша өзге қызмет: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импорт (әкелу) алаңы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өңдеуге жататын аралық өнімді импорттау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қызметтің түрін көрсету керек)</w:t>
            </w:r>
          </w:p>
        </w:tc>
      </w:tr>
    </w:tbl>
    <w:p>
      <w:pPr>
        <w:spacing w:after="0"/>
        <w:ind w:left="0"/>
        <w:jc w:val="both"/>
      </w:pPr>
      <w:r>
        <w:rPr>
          <w:rFonts w:ascii="Times New Roman"/>
          <w:b w:val="false"/>
          <w:i w:val="false"/>
          <w:color w:val="000000"/>
          <w:sz w:val="28"/>
        </w:rPr>
        <w:t>
      Сертификатты қолдану саласына қатысты шектеулер немесе түсіндірме жазбалар:</w:t>
      </w:r>
    </w:p>
    <w:p>
      <w:pPr>
        <w:spacing w:after="0"/>
        <w:ind w:left="0"/>
        <w:jc w:val="both"/>
      </w:pPr>
      <w:r>
        <w:rPr>
          <w:rFonts w:ascii="Times New Roman"/>
          <w:b w:val="false"/>
          <w:i w:val="false"/>
          <w:color w:val="000000"/>
          <w:sz w:val="28"/>
        </w:rPr>
        <w:t>
      (Т.А.Ә., лауазымы)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(бланктың есептік нөмірі)</w:t>
      </w:r>
    </w:p>
    <w:p>
      <w:pPr>
        <w:spacing w:after="0"/>
        <w:ind w:left="0"/>
        <w:jc w:val="both"/>
      </w:pPr>
      <w:r>
        <w:rPr>
          <w:rFonts w:ascii="Times New Roman"/>
          <w:b w:val="false"/>
          <w:i w:val="false"/>
          <w:color w:val="000000"/>
          <w:sz w:val="28"/>
        </w:rPr>
        <w:t>
      * Сертификаттың қолданылу мерзімі дәрілік заттар айналысы саласындағы субъектінің соңғы</w:t>
      </w:r>
    </w:p>
    <w:p>
      <w:pPr>
        <w:spacing w:after="0"/>
        <w:ind w:left="0"/>
        <w:jc w:val="both"/>
      </w:pPr>
      <w:r>
        <w:rPr>
          <w:rFonts w:ascii="Times New Roman"/>
          <w:b w:val="false"/>
          <w:i w:val="false"/>
          <w:color w:val="000000"/>
          <w:sz w:val="28"/>
        </w:rPr>
        <w:t>
       фармацевтикалық инспекциясының соңғы күнінен бастап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99" w:id="87"/>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ДӘРІЛІК ЗАТТАРДЫҢ АЙНАЛЫСЫ САЛАСЫНДАҒЫ ТИІСТІ ФАРМАЦЕВТИКАЛЫҚ ПРАКТИКАЛАР ТАЛАПТАР СӘЙКЕСТІГІНЕ СЕРТИФИКАТЫ</w:t>
      </w:r>
    </w:p>
    <w:bookmarkEnd w:id="87"/>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Берілген күні ____ жылғы "____" ________</w:t>
      </w:r>
    </w:p>
    <w:p>
      <w:pPr>
        <w:spacing w:after="0"/>
        <w:ind w:left="0"/>
        <w:jc w:val="both"/>
      </w:pPr>
      <w:r>
        <w:rPr>
          <w:rFonts w:ascii="Times New Roman"/>
          <w:b w:val="false"/>
          <w:i w:val="false"/>
          <w:color w:val="000000"/>
          <w:sz w:val="28"/>
        </w:rPr>
        <w:t>
                                                                         ____ жылғы "___" __________ дейін жарамды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толық атауы,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20____ жылғы "____" _______ аралығында соңғы фармацевтикалық инспекциялау</w:t>
      </w:r>
    </w:p>
    <w:p>
      <w:pPr>
        <w:spacing w:after="0"/>
        <w:ind w:left="0"/>
        <w:jc w:val="both"/>
      </w:pPr>
      <w:r>
        <w:rPr>
          <w:rFonts w:ascii="Times New Roman"/>
          <w:b w:val="false"/>
          <w:i w:val="false"/>
          <w:color w:val="000000"/>
          <w:sz w:val="28"/>
        </w:rPr>
        <w:t>
      жүргізу кезінде алынған мәліметтер негізінде және сәйкестікті растайды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(Тиісті фармацевтикалық практика стандарты)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Сертификатты берген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Мемлекеттік органның басшысы 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*Сертификаттың қолданылу мерзімі дәрілік заттар айналысы саласындағы субъектінің</w:t>
      </w:r>
    </w:p>
    <w:p>
      <w:pPr>
        <w:spacing w:after="0"/>
        <w:ind w:left="0"/>
        <w:jc w:val="both"/>
      </w:pPr>
      <w:r>
        <w:rPr>
          <w:rFonts w:ascii="Times New Roman"/>
          <w:b w:val="false"/>
          <w:i w:val="false"/>
          <w:color w:val="000000"/>
          <w:sz w:val="28"/>
        </w:rPr>
        <w:t>
      соңғы фармацевтикалық инспекциясының соңғы күнінен бастап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p>
          <w:p>
            <w:pPr>
              <w:spacing w:after="20"/>
              <w:ind w:left="20"/>
              <w:jc w:val="both"/>
            </w:pPr>
            <w:r>
              <w:rPr>
                <w:rFonts w:ascii="Times New Roman"/>
                <w:b w:val="false"/>
                <w:i w:val="false"/>
                <w:color w:val="000000"/>
                <w:sz w:val="20"/>
              </w:rPr>
              <w:t>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2590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p>
          <w:p>
            <w:pPr>
              <w:spacing w:after="20"/>
              <w:ind w:left="20"/>
              <w:jc w:val="both"/>
            </w:pPr>
            <w:r>
              <w:rPr>
                <w:rFonts w:ascii="Times New Roman"/>
                <w:b w:val="false"/>
                <w:i w:val="false"/>
                <w:color w:val="000000"/>
                <w:sz w:val="20"/>
              </w:rPr>
              <w:t>
берушінің атауы]</w:t>
            </w:r>
          </w:p>
        </w:tc>
      </w:tr>
    </w:tbl>
    <w:bookmarkStart w:name="z101" w:id="88"/>
    <w:p>
      <w:pPr>
        <w:spacing w:after="0"/>
        <w:ind w:left="0"/>
        <w:jc w:val="left"/>
      </w:pPr>
      <w:r>
        <w:rPr>
          <w:rFonts w:ascii="Times New Roman"/>
          <w:b/>
          <w:i w:val="false"/>
          <w:color w:val="000000"/>
        </w:rPr>
        <w:t xml:space="preserve"> Мемлекеттік қызметті көрсету кезінде дәлелді бас тарту</w:t>
      </w:r>
    </w:p>
    <w:bookmarkEnd w:id="88"/>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 / елді мекен: [қала/елді мекен]</w:t>
      </w:r>
    </w:p>
    <w:p>
      <w:pPr>
        <w:spacing w:after="0"/>
        <w:ind w:left="0"/>
        <w:jc w:val="both"/>
      </w:pPr>
      <w:r>
        <w:rPr>
          <w:rFonts w:ascii="Times New Roman"/>
          <w:b w:val="false"/>
          <w:i w:val="false"/>
          <w:color w:val="000000"/>
          <w:sz w:val="28"/>
        </w:rPr>
        <w:t>
      [бизнес сәйкестендіру нөмірі] [БСН]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 [Қол қоюшының лауазымы]</w:t>
      </w:r>
    </w:p>
    <w:p>
      <w:pPr>
        <w:spacing w:after="0"/>
        <w:ind w:left="0"/>
        <w:jc w:val="both"/>
      </w:pPr>
      <w:r>
        <w:rPr>
          <w:rFonts w:ascii="Times New Roman"/>
          <w:b w:val="false"/>
          <w:i w:val="false"/>
          <w:color w:val="000000"/>
          <w:sz w:val="28"/>
        </w:rPr>
        <w:t>
      [Қол қоюшының тегі, аты,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03" w:id="89"/>
    <w:p>
      <w:pPr>
        <w:spacing w:after="0"/>
        <w:ind w:left="0"/>
        <w:jc w:val="left"/>
      </w:pPr>
      <w:r>
        <w:rPr>
          <w:rFonts w:ascii="Times New Roman"/>
          <w:b/>
          <w:i w:val="false"/>
          <w:color w:val="000000"/>
        </w:rPr>
        <w:t xml:space="preserve"> Тиісті фармацевтикалық практикалар сәйкестігі сертификатын ұстаушылардың тізілімі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ұстаушының атауы, заңды мекенжайы,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берілген күні,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стандарттарға сәйкестік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тоқтата тұру және кері қайтарып алу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05" w:id="90"/>
    <w:p>
      <w:pPr>
        <w:spacing w:after="0"/>
        <w:ind w:left="0"/>
        <w:jc w:val="left"/>
      </w:pPr>
      <w:r>
        <w:rPr>
          <w:rFonts w:ascii="Times New Roman"/>
          <w:b/>
          <w:i w:val="false"/>
          <w:color w:val="000000"/>
        </w:rPr>
        <w:t xml:space="preserve"> Тиісті фармацевтикалық практикалар сәйкестігіне сертификат беру немесе қайта ресімдеу туралы өтінім</w:t>
      </w:r>
    </w:p>
    <w:bookmarkEnd w:id="9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Тиісті өндірістік практика (GMP) немесе Тиісті дистрибьюторлық практика (GDP) талаптары </w:t>
      </w:r>
    </w:p>
    <w:p>
      <w:pPr>
        <w:spacing w:after="0"/>
        <w:ind w:left="0"/>
        <w:jc w:val="both"/>
      </w:pPr>
      <w:r>
        <w:rPr>
          <w:rFonts w:ascii="Times New Roman"/>
          <w:b w:val="false"/>
          <w:i w:val="false"/>
          <w:color w:val="000000"/>
          <w:sz w:val="28"/>
        </w:rPr>
        <w:t>
      сәйкестігіне сертификат беру немесе қайта ресімдеуді</w:t>
      </w:r>
    </w:p>
    <w:p>
      <w:pPr>
        <w:spacing w:after="0"/>
        <w:ind w:left="0"/>
        <w:jc w:val="both"/>
      </w:pPr>
      <w:r>
        <w:rPr>
          <w:rFonts w:ascii="Times New Roman"/>
          <w:b w:val="false"/>
          <w:i w:val="false"/>
          <w:color w:val="000000"/>
          <w:sz w:val="28"/>
        </w:rPr>
        <w:t xml:space="preserve">
      сұраймыз ____________________________________________________________ </w:t>
      </w:r>
    </w:p>
    <w:p>
      <w:pPr>
        <w:spacing w:after="0"/>
        <w:ind w:left="0"/>
        <w:jc w:val="both"/>
      </w:pPr>
      <w:r>
        <w:rPr>
          <w:rFonts w:ascii="Times New Roman"/>
          <w:b w:val="false"/>
          <w:i w:val="false"/>
          <w:color w:val="000000"/>
          <w:sz w:val="28"/>
        </w:rPr>
        <w:t>
                                                               (керектісін сызу)</w:t>
      </w:r>
    </w:p>
    <w:p>
      <w:pPr>
        <w:spacing w:after="0"/>
        <w:ind w:left="0"/>
        <w:jc w:val="both"/>
      </w:pPr>
      <w:r>
        <w:rPr>
          <w:rFonts w:ascii="Times New Roman"/>
          <w:b w:val="false"/>
          <w:i w:val="false"/>
          <w:color w:val="000000"/>
          <w:sz w:val="28"/>
        </w:rPr>
        <w:t xml:space="preserve">
      объектіге: ___________________________________________________________ </w:t>
      </w:r>
    </w:p>
    <w:p>
      <w:pPr>
        <w:spacing w:after="0"/>
        <w:ind w:left="0"/>
        <w:jc w:val="both"/>
      </w:pPr>
      <w:r>
        <w:rPr>
          <w:rFonts w:ascii="Times New Roman"/>
          <w:b w:val="false"/>
          <w:i w:val="false"/>
          <w:color w:val="000000"/>
          <w:sz w:val="28"/>
        </w:rPr>
        <w:t>
                                                        (объектінің толық атауы)</w:t>
      </w:r>
    </w:p>
    <w:p>
      <w:pPr>
        <w:spacing w:after="0"/>
        <w:ind w:left="0"/>
        <w:jc w:val="both"/>
      </w:pPr>
      <w:r>
        <w:rPr>
          <w:rFonts w:ascii="Times New Roman"/>
          <w:b w:val="false"/>
          <w:i w:val="false"/>
          <w:color w:val="000000"/>
          <w:sz w:val="28"/>
        </w:rPr>
        <w:t>
      ________________________________________мекенжайы бойынша орналасқан</w:t>
      </w:r>
    </w:p>
    <w:p>
      <w:pPr>
        <w:spacing w:after="0"/>
        <w:ind w:left="0"/>
        <w:jc w:val="both"/>
      </w:pPr>
      <w:r>
        <w:rPr>
          <w:rFonts w:ascii="Times New Roman"/>
          <w:b w:val="false"/>
          <w:i w:val="false"/>
          <w:color w:val="000000"/>
          <w:sz w:val="28"/>
        </w:rPr>
        <w:t>
       (объектінің мекенжайы)</w:t>
      </w:r>
    </w:p>
    <w:p>
      <w:pPr>
        <w:spacing w:after="0"/>
        <w:ind w:left="0"/>
        <w:jc w:val="both"/>
      </w:pPr>
      <w:r>
        <w:rPr>
          <w:rFonts w:ascii="Times New Roman"/>
          <w:b w:val="false"/>
          <w:i w:val="false"/>
          <w:color w:val="000000"/>
          <w:sz w:val="28"/>
        </w:rPr>
        <w:t>
      Инспекциялау субъектілерінің деректері:</w:t>
      </w:r>
    </w:p>
    <w:p>
      <w:pPr>
        <w:spacing w:after="0"/>
        <w:ind w:left="0"/>
        <w:jc w:val="both"/>
      </w:pPr>
      <w:r>
        <w:rPr>
          <w:rFonts w:ascii="Times New Roman"/>
          <w:b w:val="false"/>
          <w:i w:val="false"/>
          <w:color w:val="000000"/>
          <w:sz w:val="28"/>
        </w:rPr>
        <w:t>
      Заңды тұлғаның және (немесе) дара кәсіпкердің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 факс, email: 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_____________________________________</w:t>
      </w:r>
    </w:p>
    <w:p>
      <w:pPr>
        <w:spacing w:after="0"/>
        <w:ind w:left="0"/>
        <w:jc w:val="both"/>
      </w:pPr>
      <w:r>
        <w:rPr>
          <w:rFonts w:ascii="Times New Roman"/>
          <w:b w:val="false"/>
          <w:i w:val="false"/>
          <w:color w:val="000000"/>
          <w:sz w:val="28"/>
        </w:rPr>
        <w:t>
      Субъектінің атауы өзгерген кезде атауы объектінің нақты орнын ауыстырмай</w:t>
      </w:r>
    </w:p>
    <w:p>
      <w:pPr>
        <w:spacing w:after="0"/>
        <w:ind w:left="0"/>
        <w:jc w:val="both"/>
      </w:pPr>
      <w:r>
        <w:rPr>
          <w:rFonts w:ascii="Times New Roman"/>
          <w:b w:val="false"/>
          <w:i w:val="false"/>
          <w:color w:val="000000"/>
          <w:sz w:val="28"/>
        </w:rPr>
        <w:t>
      орналасқан мекенжайының атауы (ресімдеу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 _________________________________________</w:t>
      </w:r>
    </w:p>
    <w:p>
      <w:pPr>
        <w:spacing w:after="0"/>
        <w:ind w:left="0"/>
        <w:jc w:val="both"/>
      </w:pPr>
      <w:r>
        <w:rPr>
          <w:rFonts w:ascii="Times New Roman"/>
          <w:b w:val="false"/>
          <w:i w:val="false"/>
          <w:color w:val="000000"/>
          <w:sz w:val="28"/>
        </w:rPr>
        <w:t>
      (әзірлеуші, өндіруші (дайындаушы), Дистрибьютор, Уәкілетті адам)</w:t>
      </w:r>
    </w:p>
    <w:p>
      <w:pPr>
        <w:spacing w:after="0"/>
        <w:ind w:left="0"/>
        <w:jc w:val="both"/>
      </w:pPr>
      <w:r>
        <w:rPr>
          <w:rFonts w:ascii="Times New Roman"/>
          <w:b w:val="false"/>
          <w:i w:val="false"/>
          <w:color w:val="000000"/>
          <w:sz w:val="28"/>
        </w:rPr>
        <w:t>
      Орналасқан мекенжайы (телефон, факс, e-mail) ___________________________</w:t>
      </w:r>
    </w:p>
    <w:p>
      <w:pPr>
        <w:spacing w:after="0"/>
        <w:ind w:left="0"/>
        <w:jc w:val="both"/>
      </w:pPr>
      <w:r>
        <w:rPr>
          <w:rFonts w:ascii="Times New Roman"/>
          <w:b w:val="false"/>
          <w:i w:val="false"/>
          <w:color w:val="000000"/>
          <w:sz w:val="28"/>
        </w:rPr>
        <w:t>
      Сенімхаттың күні мен нөмірі (сенімхаттың көшірмесі) _____________________</w:t>
      </w:r>
    </w:p>
    <w:p>
      <w:pPr>
        <w:spacing w:after="0"/>
        <w:ind w:left="0"/>
        <w:jc w:val="both"/>
      </w:pPr>
      <w:r>
        <w:rPr>
          <w:rFonts w:ascii="Times New Roman"/>
          <w:b w:val="false"/>
          <w:i w:val="false"/>
          <w:color w:val="000000"/>
          <w:sz w:val="28"/>
        </w:rPr>
        <w:t>
      (портал арқылы өтініштің электрондық нұсқасы тіркелген кезде)</w:t>
      </w:r>
    </w:p>
    <w:p>
      <w:pPr>
        <w:spacing w:after="0"/>
        <w:ind w:left="0"/>
        <w:jc w:val="both"/>
      </w:pPr>
      <w:r>
        <w:rPr>
          <w:rFonts w:ascii="Times New Roman"/>
          <w:b w:val="false"/>
          <w:i w:val="false"/>
          <w:color w:val="000000"/>
          <w:sz w:val="28"/>
        </w:rPr>
        <w:t>
      Инспекциялау жүргізу кезеңі ___________________________________________</w:t>
      </w:r>
    </w:p>
    <w:p>
      <w:pPr>
        <w:spacing w:after="0"/>
        <w:ind w:left="0"/>
        <w:jc w:val="both"/>
      </w:pPr>
      <w:r>
        <w:rPr>
          <w:rFonts w:ascii="Times New Roman"/>
          <w:b w:val="false"/>
          <w:i w:val="false"/>
          <w:color w:val="000000"/>
          <w:sz w:val="28"/>
        </w:rPr>
        <w:t xml:space="preserve">
      Өндіріс үшін: ________________________________________________________ </w:t>
      </w:r>
    </w:p>
    <w:p>
      <w:pPr>
        <w:spacing w:after="0"/>
        <w:ind w:left="0"/>
        <w:jc w:val="both"/>
      </w:pPr>
      <w:r>
        <w:rPr>
          <w:rFonts w:ascii="Times New Roman"/>
          <w:b w:val="false"/>
          <w:i w:val="false"/>
          <w:color w:val="000000"/>
          <w:sz w:val="28"/>
        </w:rPr>
        <w:t>
                                                                     (өнімнің түрі)</w:t>
      </w:r>
    </w:p>
    <w:p>
      <w:pPr>
        <w:spacing w:after="0"/>
        <w:ind w:left="0"/>
        <w:jc w:val="both"/>
      </w:pPr>
      <w:r>
        <w:rPr>
          <w:rFonts w:ascii="Times New Roman"/>
          <w:b w:val="false"/>
          <w:i w:val="false"/>
          <w:color w:val="000000"/>
          <w:sz w:val="28"/>
        </w:rPr>
        <w:t>
      Дәрілік нысаны ______________________________________________________</w:t>
      </w:r>
    </w:p>
    <w:p>
      <w:pPr>
        <w:spacing w:after="0"/>
        <w:ind w:left="0"/>
        <w:jc w:val="both"/>
      </w:pPr>
      <w:r>
        <w:rPr>
          <w:rFonts w:ascii="Times New Roman"/>
          <w:b w:val="false"/>
          <w:i w:val="false"/>
          <w:color w:val="000000"/>
          <w:sz w:val="28"/>
        </w:rPr>
        <w:t>
      Технологиялық процесс сатысы 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 __________ </w:t>
      </w:r>
    </w:p>
    <w:p>
      <w:pPr>
        <w:spacing w:after="0"/>
        <w:ind w:left="0"/>
        <w:jc w:val="both"/>
      </w:pPr>
      <w:r>
        <w:rPr>
          <w:rFonts w:ascii="Times New Roman"/>
          <w:b w:val="false"/>
          <w:i w:val="false"/>
          <w:color w:val="000000"/>
          <w:sz w:val="28"/>
        </w:rPr>
        <w:t>
                                                                 тегі, аты-жөні,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07" w:id="91"/>
    <w:p>
      <w:pPr>
        <w:spacing w:after="0"/>
        <w:ind w:left="0"/>
        <w:jc w:val="left"/>
      </w:pPr>
      <w:r>
        <w:rPr>
          <w:rFonts w:ascii="Times New Roman"/>
          <w:b/>
          <w:i w:val="false"/>
          <w:color w:val="000000"/>
        </w:rPr>
        <w:t xml:space="preserve"> Инспекциялау жүргізуге қатысты (өндірушілер үшін) өндірушінің немесе шетелдік өндірушінің өндірістік алаңында (өндіруге жоспарланған) өндірілетін дәрілік заттардың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саудалық атауы немесе Фармацевтикалық субстанциялар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немесе фармацевтикалық субстанцияның халықаралық патенттелмеген атауы немесе топтамалық (химиялық)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берілген күні, қолданылу мерзімі немесе тізілімдік жазба, белсенді фармацевтикалық қоспа үшін тізілімге енгізілген күні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 3-қосымшаға сәйкес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Жасалған күні 20____ жылғы "______" _______________</w:t>
      </w:r>
    </w:p>
    <w:p>
      <w:pPr>
        <w:spacing w:after="0"/>
        <w:ind w:left="0"/>
        <w:jc w:val="both"/>
      </w:pPr>
      <w:r>
        <w:rPr>
          <w:rFonts w:ascii="Times New Roman"/>
          <w:b w:val="false"/>
          <w:i w:val="false"/>
          <w:color w:val="000000"/>
          <w:sz w:val="28"/>
        </w:rPr>
        <w:t>
      Кәсіпорын басшысы және (немесе) уәкілетті өкіл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аты-жөні,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09" w:id="92"/>
    <w:p>
      <w:pPr>
        <w:spacing w:after="0"/>
        <w:ind w:left="0"/>
        <w:jc w:val="left"/>
      </w:pPr>
      <w:r>
        <w:rPr>
          <w:rFonts w:ascii="Times New Roman"/>
          <w:b/>
          <w:i w:val="false"/>
          <w:color w:val="000000"/>
        </w:rPr>
        <w:t xml:space="preserve"> Тиісті өндірістік практика талаптары сәйкестігіне қашықтықтан инспекция жүргізу үшін инспекциялау субъектісі ұсынатын құжаттардың тізбесі</w:t>
      </w:r>
    </w:p>
    <w:bookmarkEnd w:id="92"/>
    <w:p>
      <w:pPr>
        <w:spacing w:after="0"/>
        <w:ind w:left="0"/>
        <w:jc w:val="both"/>
      </w:pPr>
      <w:r>
        <w:rPr>
          <w:rFonts w:ascii="Times New Roman"/>
          <w:b w:val="false"/>
          <w:i w:val="false"/>
          <w:color w:val="000000"/>
          <w:sz w:val="28"/>
        </w:rPr>
        <w:t>
      1. Елдің GMP жүйесінің және нормативтік құқықтық реттеу сипаттамасы (GMP ұлттық талаптарына Казақстан Республикасының GMP талаптарына немесе Еуразиялық экономикалық одақ GMP талаптарына немесе PIC/S фармацевтикалық инспекциясының ынтымақтастық схемаларының (бұдан әрі – PIC/S) GMP нұсқаулығына баламалы ма.</w:t>
      </w:r>
    </w:p>
    <w:p>
      <w:pPr>
        <w:spacing w:after="0"/>
        <w:ind w:left="0"/>
        <w:jc w:val="both"/>
      </w:pPr>
      <w:r>
        <w:rPr>
          <w:rFonts w:ascii="Times New Roman"/>
          <w:b w:val="false"/>
          <w:i w:val="false"/>
          <w:color w:val="000000"/>
          <w:sz w:val="28"/>
        </w:rPr>
        <w:t>
      2. Казақстан Республикасының Тиісті өндірістік практика стандартына немесе PIC/S нұсқаулығына сәйкес құрылған өндірістік учаскенің дерекнамасы (мастер файл сайты – МФС) (фармацевтикалық инспекция күніне дейін 6 (алты) ай бұрын толық немесе жаңартылған, жоспарланған өзгерістер туралы ақпарат).</w:t>
      </w:r>
    </w:p>
    <w:p>
      <w:pPr>
        <w:spacing w:after="0"/>
        <w:ind w:left="0"/>
        <w:jc w:val="both"/>
      </w:pPr>
      <w:r>
        <w:rPr>
          <w:rFonts w:ascii="Times New Roman"/>
          <w:b w:val="false"/>
          <w:i w:val="false"/>
          <w:color w:val="000000"/>
          <w:sz w:val="28"/>
        </w:rPr>
        <w:t>
      3. МФС-ге қоса берілген схемалар (суды, ауаны дайындау жүйесінің түрлі-түсті схемалары, А3 немесе А2 форматындағы құбырлар мен жабдықтардың диаграммалары).</w:t>
      </w:r>
    </w:p>
    <w:p>
      <w:pPr>
        <w:spacing w:after="0"/>
        <w:ind w:left="0"/>
        <w:jc w:val="both"/>
      </w:pPr>
      <w:r>
        <w:rPr>
          <w:rFonts w:ascii="Times New Roman"/>
          <w:b w:val="false"/>
          <w:i w:val="false"/>
          <w:color w:val="000000"/>
          <w:sz w:val="28"/>
        </w:rPr>
        <w:t>
      4. Өндірілетін дәрілік заттардың тізімі (өнім түрлерінің тізбесі, саудалық атаулары және халықаралық патенттелмеген атаулары, инспекция мәлімдеген өндіру кезендерінің тізбесі).</w:t>
      </w:r>
    </w:p>
    <w:p>
      <w:pPr>
        <w:spacing w:after="0"/>
        <w:ind w:left="0"/>
        <w:jc w:val="both"/>
      </w:pPr>
      <w:r>
        <w:rPr>
          <w:rFonts w:ascii="Times New Roman"/>
          <w:b w:val="false"/>
          <w:i w:val="false"/>
          <w:color w:val="000000"/>
          <w:sz w:val="28"/>
        </w:rPr>
        <w:t>
      5. Инспекциядан өткен алаңның жалпы саны, осы инспекциялар кезінде берілген GMP сертификаттарының көшілмелері. Нотариат куәландырған аудармасы бар соңғы инспекция есебінің көшірмесі.</w:t>
      </w:r>
    </w:p>
    <w:p>
      <w:pPr>
        <w:spacing w:after="0"/>
        <w:ind w:left="0"/>
        <w:jc w:val="both"/>
      </w:pPr>
      <w:r>
        <w:rPr>
          <w:rFonts w:ascii="Times New Roman"/>
          <w:b w:val="false"/>
          <w:i w:val="false"/>
          <w:color w:val="000000"/>
          <w:sz w:val="28"/>
        </w:rPr>
        <w:t>
      6. Өндіріс алаңы мен қосалқы жүйелердің фотосуреттері (сыртқы жалпы көрініс (ауадан) жүзеге асырылатын процестерді көрсете отырып, бөлмелердің егжей-тегжейлі түрі (сынама алу, өлшеу).</w:t>
      </w:r>
    </w:p>
    <w:p>
      <w:pPr>
        <w:spacing w:after="0"/>
        <w:ind w:left="0"/>
        <w:jc w:val="both"/>
      </w:pPr>
      <w:r>
        <w:rPr>
          <w:rFonts w:ascii="Times New Roman"/>
          <w:b w:val="false"/>
          <w:i w:val="false"/>
          <w:color w:val="000000"/>
          <w:sz w:val="28"/>
        </w:rPr>
        <w:t>
      7. Біліктілік мастер-жоспары (өндіріс үшін пайдаланылатын үй-жайлардың, жабдықтар мен қосалқы жүйелердің тізімі және олардың біліктілік мәртебесі).</w:t>
      </w:r>
    </w:p>
    <w:p>
      <w:pPr>
        <w:spacing w:after="0"/>
        <w:ind w:left="0"/>
        <w:jc w:val="both"/>
      </w:pPr>
      <w:r>
        <w:rPr>
          <w:rFonts w:ascii="Times New Roman"/>
          <w:b w:val="false"/>
          <w:i w:val="false"/>
          <w:color w:val="000000"/>
          <w:sz w:val="28"/>
        </w:rPr>
        <w:t>
      8. Валидациялық мастер-жоспар (өндірістік процестер, тазалау және сапаны бақылау).</w:t>
      </w:r>
    </w:p>
    <w:p>
      <w:pPr>
        <w:spacing w:after="0"/>
        <w:ind w:left="0"/>
        <w:jc w:val="both"/>
      </w:pPr>
      <w:r>
        <w:rPr>
          <w:rFonts w:ascii="Times New Roman"/>
          <w:b w:val="false"/>
          <w:i w:val="false"/>
          <w:color w:val="000000"/>
          <w:sz w:val="28"/>
        </w:rPr>
        <w:t>
      9. Өнім сериясына арналған құжаттама соңғы 3 (үш) жыл ішінде берілген аудит нәтижелері бойынша қорытындылар.</w:t>
      </w:r>
    </w:p>
    <w:p>
      <w:pPr>
        <w:spacing w:after="0"/>
        <w:ind w:left="0"/>
        <w:jc w:val="both"/>
      </w:pPr>
      <w:r>
        <w:rPr>
          <w:rFonts w:ascii="Times New Roman"/>
          <w:b w:val="false"/>
          <w:i w:val="false"/>
          <w:color w:val="000000"/>
          <w:sz w:val="28"/>
        </w:rPr>
        <w:t>
      10. Соңғы 3 (үш) жылдағы талап-арыз бен пікірлер саны туралы ақпарат.</w:t>
      </w:r>
    </w:p>
    <w:p>
      <w:pPr>
        <w:spacing w:after="0"/>
        <w:ind w:left="0"/>
        <w:jc w:val="both"/>
      </w:pPr>
      <w:r>
        <w:rPr>
          <w:rFonts w:ascii="Times New Roman"/>
          <w:b w:val="false"/>
          <w:i w:val="false"/>
          <w:color w:val="000000"/>
          <w:sz w:val="28"/>
        </w:rPr>
        <w:t>
      11. Дәрілік заттардың жарамсыз серияларының саны туралы ақпарат.</w:t>
      </w:r>
    </w:p>
    <w:p>
      <w:pPr>
        <w:spacing w:after="0"/>
        <w:ind w:left="0"/>
        <w:jc w:val="both"/>
      </w:pPr>
      <w:r>
        <w:rPr>
          <w:rFonts w:ascii="Times New Roman"/>
          <w:b w:val="false"/>
          <w:i w:val="false"/>
          <w:color w:val="000000"/>
          <w:sz w:val="28"/>
        </w:rPr>
        <w:t>
      12. Соңғы 3 (үш) жылдағы дәрілік заттардың сапасына, қаупсіздігіне және тиімділігіне әсер еткен өрескел, елеулі сәйкессіздіктер тізбесі, спецификациядан ауытқулар (Out-of-specification) (бұдан-әрі - OOS) (сәйкессіздіктер туралы, ООS процессінің есептері (оның ішінде қайта өңделген сериялар).</w:t>
      </w:r>
    </w:p>
    <w:p>
      <w:pPr>
        <w:spacing w:after="0"/>
        <w:ind w:left="0"/>
        <w:jc w:val="both"/>
      </w:pPr>
      <w:r>
        <w:rPr>
          <w:rFonts w:ascii="Times New Roman"/>
          <w:b w:val="false"/>
          <w:i w:val="false"/>
          <w:color w:val="000000"/>
          <w:sz w:val="28"/>
        </w:rPr>
        <w:t>
      13. Соңғы 3 (үш) жылдағы тексерулердің натижелері бойынша жоспарланған және іске сырылатын САРА (corrective and preventive action) тізбесі (соның ішінде Одаққа мүше мемлекеттер).</w:t>
      </w:r>
    </w:p>
    <w:p>
      <w:pPr>
        <w:spacing w:after="0"/>
        <w:ind w:left="0"/>
        <w:jc w:val="both"/>
      </w:pPr>
      <w:r>
        <w:rPr>
          <w:rFonts w:ascii="Times New Roman"/>
          <w:b w:val="false"/>
          <w:i w:val="false"/>
          <w:color w:val="000000"/>
          <w:sz w:val="28"/>
        </w:rPr>
        <w:t>
      14. Уәкілетті тұлғаның өндірістік алаң соңғы 2 (екі) жылда GMP талаптары бойынша толық тексерілгені және анықталған сәйкессіздіктердің жойылғаны туралы өндірушінің кепілдік хаты.</w:t>
      </w:r>
    </w:p>
    <w:p>
      <w:pPr>
        <w:spacing w:after="0"/>
        <w:ind w:left="0"/>
        <w:jc w:val="both"/>
      </w:pPr>
      <w:r>
        <w:rPr>
          <w:rFonts w:ascii="Times New Roman"/>
          <w:b w:val="false"/>
          <w:i w:val="false"/>
          <w:color w:val="000000"/>
          <w:sz w:val="28"/>
        </w:rPr>
        <w:t>
      15. Өнім сапасына шолу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11" w:id="93"/>
    <w:p>
      <w:pPr>
        <w:spacing w:after="0"/>
        <w:ind w:left="0"/>
        <w:jc w:val="left"/>
      </w:pPr>
      <w:r>
        <w:rPr>
          <w:rFonts w:ascii="Times New Roman"/>
          <w:b/>
          <w:i w:val="false"/>
          <w:color w:val="000000"/>
        </w:rPr>
        <w:t xml:space="preserve"> Клиникалық зерттеу материалдарын сараптау кезіндегі ескертулер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Дерекнама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жетіспейтін құжаттар (мысалы, GCP декларациясының болмауы, аудиторлық сертификаттардың болмауы, мониторинг процесі туралы ақпараттың болмауы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осы өтініш берушінің құжаттарының сапасына қатысты мәселелер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заттың түрі (рекомбинантты препарат, жасушалық терапия, гендік терапия, жаңа химиялық қосылыс болып табылатын белсенді зат, қан өнімі, орфанды препарат және т.б.);</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Өтінім беруші және (немесе) демеуші және (немесе) КЗҰ (зерттеудің негізгі және (немесе) тиісті бөліктері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өтініш берушінің бірінші өтініші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 тәжірибесі (ешқашан тексерілмеген және (немесе) соңғы тексеруден және (немесе) теріс нәтижелі тексеруден кейін ұзақ уақыт өткеннен кейін);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Нысаналы халық (балалар, басқа да осал, ауыр науқастар, төтенше жағдайлар,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Тексерудің теріс нәтижесі туралы үшінші елдердің билік органдарының ақпараты (мысалы, АҚШ FDA, EMA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Клиникалық зерттеу жүргізілген елдің орналасқан жері ICH елдерінің аумағынан тыс жерде.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барлық немесе кейбір құжаттарын (мысалы, хаттама, зерттелушіге ақпарат және хабардар етілген келісім, тарту ресімдері) және зерттеу орталықтарының этика комитетінің қарауы туралы ақпараттың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жүргізудің этикалық аспектілерінің сипаттамасының болмауы (мысалы, осал науқастарды қосу, зерттелетін популяциядағы сауатсыздықтың жоғары деңгейі, куәгерді талап ету және т.б.) және туындаған проблемалар (егер кез 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 процесінің немесе зерттеу субъектілеріне берілген ақпараттың анық сәтсіздігі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Зерттеушілер мен зерттеудің әкімшілік құрылымы: күрделі әкімшілік құрылым (мысалы, көптеген келісімшарттық зерттеу ұйымдарының және (немесе) жеткізушілердің, қосалқы мердігерлердің және т.б. қатысуы).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дизайнының факторлары (мысалы, зерттеу дизайнының күрделілігі, плацебо үшін жеткіліксіз негіздеме және (немесе) белсенді компараторды таңдау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барысында маңызды хаттамалық өзгерістер (мысалы, бастапқы соңғы нүктелердегі немесе статистикалық әдістердегі өзгерістер немесе қосу және (немесе) қосылмаған критерийлер) және (немесе) хаттамалық түзетулердің үлкен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факторлары:</w:t>
            </w:r>
          </w:p>
          <w:p>
            <w:pPr>
              <w:spacing w:after="20"/>
              <w:ind w:left="20"/>
              <w:jc w:val="both"/>
            </w:pPr>
            <w:r>
              <w:rPr>
                <w:rFonts w:ascii="Times New Roman"/>
                <w:b w:val="false"/>
                <w:i w:val="false"/>
                <w:color w:val="000000"/>
                <w:sz w:val="20"/>
              </w:rPr>
              <w:t>
зерттелетін дәрілік препараттың сәйкестендіру және сипаттамалары және араласулары анық емес:</w:t>
            </w:r>
          </w:p>
          <w:p>
            <w:pPr>
              <w:spacing w:after="20"/>
              <w:ind w:left="20"/>
              <w:jc w:val="both"/>
            </w:pPr>
            <w:r>
              <w:rPr>
                <w:rFonts w:ascii="Times New Roman"/>
                <w:b w:val="false"/>
                <w:i w:val="false"/>
                <w:color w:val="000000"/>
                <w:sz w:val="20"/>
              </w:rPr>
              <w:t>
1) дозалау нысандарына, қаптамаға, таңбалауға, сақтау жағдайларына, дозаға, дозалау режиміне және ұзақтығына қатысты хаттама мен зерттеу есебінің арасындағы қайшылықтар;</w:t>
            </w:r>
          </w:p>
          <w:p>
            <w:pPr>
              <w:spacing w:after="20"/>
              <w:ind w:left="20"/>
              <w:jc w:val="both"/>
            </w:pPr>
            <w:r>
              <w:rPr>
                <w:rFonts w:ascii="Times New Roman"/>
                <w:b w:val="false"/>
                <w:i w:val="false"/>
                <w:color w:val="000000"/>
                <w:sz w:val="20"/>
              </w:rPr>
              <w:t>
2) дұрыс емес сақтау немесе тасымалдау жағдайында зерттелетін дәрілік заттың тұрақсыздығына ерекше бейімділік;</w:t>
            </w:r>
          </w:p>
          <w:p>
            <w:pPr>
              <w:spacing w:after="20"/>
              <w:ind w:left="20"/>
              <w:jc w:val="both"/>
            </w:pPr>
            <w:r>
              <w:rPr>
                <w:rFonts w:ascii="Times New Roman"/>
                <w:b w:val="false"/>
                <w:i w:val="false"/>
                <w:color w:val="000000"/>
                <w:sz w:val="20"/>
              </w:rPr>
              <w:t>
3) енгізу алдында фармацевтикалық және (немесе) клиникалық персоналдың дайындығы;</w:t>
            </w:r>
          </w:p>
          <w:p>
            <w:pPr>
              <w:spacing w:after="20"/>
              <w:ind w:left="20"/>
              <w:jc w:val="both"/>
            </w:pPr>
            <w:r>
              <w:rPr>
                <w:rFonts w:ascii="Times New Roman"/>
                <w:b w:val="false"/>
                <w:i w:val="false"/>
                <w:color w:val="000000"/>
                <w:sz w:val="20"/>
              </w:rPr>
              <w:t>
4) зерттеу барысында препараттың модификациясы;</w:t>
            </w:r>
          </w:p>
          <w:p>
            <w:pPr>
              <w:spacing w:after="20"/>
              <w:ind w:left="20"/>
              <w:jc w:val="both"/>
            </w:pPr>
            <w:r>
              <w:rPr>
                <w:rFonts w:ascii="Times New Roman"/>
                <w:b w:val="false"/>
                <w:i w:val="false"/>
                <w:color w:val="000000"/>
                <w:sz w:val="20"/>
              </w:rPr>
              <w:t>
5) кешенді титрлеу немесе дозаны арттыру;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Тиімділік пен қауіпсіздікті бағалау критерийлері мен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мен клиникалық зерттеу есебі арасындағы зерттеу айнымалыларын анықтаудағы анық емес немесе түсіндірілмеген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өлшемдер жүргізілетін объектілердегі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нәтижелерді бағалау: егер басқа біреу болса Клиникалық нәтижелерді бағалауға жауапты зерттеуші (мысалы, демеуші, сыртқы бағалаушылар немесе сыртқы комитет), деректер ағыны процесінің келесі элементтерін ескеру қажет: — тергеушілерге өнімділік параметрлерін жинау және есеп беру үшін тиісті нұсқаулар және (немесе) оқыту; сыртқы бағалаушылардың және (немесе) комиссияның сәйкестендіру деректері және тәуелсіздігі;</w:t>
            </w:r>
          </w:p>
          <w:p>
            <w:pPr>
              <w:spacing w:after="20"/>
              <w:ind w:left="20"/>
              <w:jc w:val="both"/>
            </w:pPr>
            <w:r>
              <w:rPr>
                <w:rFonts w:ascii="Times New Roman"/>
                <w:b w:val="false"/>
                <w:i w:val="false"/>
                <w:color w:val="000000"/>
                <w:sz w:val="20"/>
              </w:rPr>
              <w:t>
нәтижелерді дайындау, қарау, бағалау және құжаттау процедуралары, соның ішінде соқырлықты сақтау жолы.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әдістер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уақытында және (немесе) одан кейінгі статистикалық әдістердегі және (немесе) соңғы нүктелердегі өзгерістер, атап айтқанда соқыр және (немесе) жоспардан тыс статистикалық талдаулар алдында енгізілген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деректері негізсіз немесе алаңдаушылық негізінде талдаудан шығарылған, атап айтқанда егер нәтижелер сынақ өніміне ұнайтын болса немесе деректер соқыр болғаннан кейін деректерді алып тастау туралы шешім(дер) қабылданса.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ұсынылған клиникалық деректердің негізсіздігі және (немесе) сәйкессіздігі: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белгілі әдебиет деректеріне немесе басқа зерттеу нәтижелеріне қайшы келеді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үрдісі немесе вариацияның қалыптан тыс мөлшері немесе шамалы ауытқулары бар деректер (яғни жоғары немесе төмен табиғи өзгергіштігі бар тиімділік параметрлерінің жоғары немесе төмен өзгермелілігі; жағымсыз құбылыстар (маңызды) немесе қосарласқан дәрілер туралы күтпеген төмен көрсеткіштер хабарламасы).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дұрыс емес немесе толық емес деректерді жазу және есеп беру:</w:t>
            </w:r>
          </w:p>
          <w:p>
            <w:pPr>
              <w:spacing w:after="20"/>
              <w:ind w:left="20"/>
              <w:jc w:val="both"/>
            </w:pPr>
            <w:r>
              <w:rPr>
                <w:rFonts w:ascii="Times New Roman"/>
                <w:b w:val="false"/>
                <w:i w:val="false"/>
                <w:color w:val="000000"/>
                <w:sz w:val="20"/>
              </w:rPr>
              <w:t>
жеке тіркеу картасы (бұдан әрі - ЖТК) дұрыс ресімделмегені (мысалы, хаттамаға енгізілген түзетулер ЖТК-да көрсетілмеген);</w:t>
            </w:r>
          </w:p>
          <w:p>
            <w:pPr>
              <w:spacing w:after="20"/>
              <w:ind w:left="20"/>
              <w:jc w:val="both"/>
            </w:pPr>
            <w:r>
              <w:rPr>
                <w:rFonts w:ascii="Times New Roman"/>
                <w:b w:val="false"/>
                <w:i w:val="false"/>
                <w:color w:val="000000"/>
                <w:sz w:val="20"/>
              </w:rPr>
              <w:t>
тиісті деректер тізімдерінің болмауы;</w:t>
            </w:r>
          </w:p>
          <w:p>
            <w:pPr>
              <w:spacing w:after="20"/>
              <w:ind w:left="20"/>
              <w:jc w:val="both"/>
            </w:pPr>
            <w:r>
              <w:rPr>
                <w:rFonts w:ascii="Times New Roman"/>
                <w:b w:val="false"/>
                <w:i w:val="false"/>
                <w:color w:val="000000"/>
                <w:sz w:val="20"/>
              </w:rPr>
              <w:t>
пациент туралы деректердің тізбесі мен клиникалық зерттеу есебіндегі баяндалған деректер арасындағы сәйкессіздік;</w:t>
            </w:r>
          </w:p>
          <w:p>
            <w:pPr>
              <w:spacing w:after="20"/>
              <w:ind w:left="20"/>
              <w:jc w:val="both"/>
            </w:pPr>
            <w:r>
              <w:rPr>
                <w:rFonts w:ascii="Times New Roman"/>
                <w:b w:val="false"/>
                <w:i w:val="false"/>
                <w:color w:val="000000"/>
                <w:sz w:val="20"/>
              </w:rPr>
              <w:t>
жетіспейтін мәндердің көп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13" w:id="94"/>
    <w:p>
      <w:pPr>
        <w:spacing w:after="0"/>
        <w:ind w:left="0"/>
        <w:jc w:val="left"/>
      </w:pPr>
      <w:r>
        <w:rPr>
          <w:rFonts w:ascii="Times New Roman"/>
          <w:b/>
          <w:i w:val="false"/>
          <w:color w:val="000000"/>
        </w:rPr>
        <w:t xml:space="preserve"> Инспекция дерекнамасының форматы</w:t>
      </w:r>
    </w:p>
    <w:bookmarkEnd w:id="94"/>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Байланыс деректері:</w:t>
      </w:r>
    </w:p>
    <w:p>
      <w:pPr>
        <w:spacing w:after="0"/>
        <w:ind w:left="0"/>
        <w:jc w:val="both"/>
      </w:pPr>
      <w:r>
        <w:rPr>
          <w:rFonts w:ascii="Times New Roman"/>
          <w:b w:val="false"/>
          <w:i w:val="false"/>
          <w:color w:val="000000"/>
          <w:sz w:val="28"/>
        </w:rPr>
        <w:t>
      1) сұратушы тараптың;</w:t>
      </w:r>
    </w:p>
    <w:p>
      <w:pPr>
        <w:spacing w:after="0"/>
        <w:ind w:left="0"/>
        <w:jc w:val="both"/>
      </w:pPr>
      <w:r>
        <w:rPr>
          <w:rFonts w:ascii="Times New Roman"/>
          <w:b w:val="false"/>
          <w:i w:val="false"/>
          <w:color w:val="000000"/>
          <w:sz w:val="28"/>
        </w:rPr>
        <w:t>
      2) жетекші инспектор(лар)мен және қатысушы инспекторлардың;</w:t>
      </w:r>
    </w:p>
    <w:p>
      <w:pPr>
        <w:spacing w:after="0"/>
        <w:ind w:left="0"/>
        <w:jc w:val="both"/>
      </w:pPr>
      <w:r>
        <w:rPr>
          <w:rFonts w:ascii="Times New Roman"/>
          <w:b w:val="false"/>
          <w:i w:val="false"/>
          <w:color w:val="000000"/>
          <w:sz w:val="28"/>
        </w:rPr>
        <w:t>
      3) бағалаушылардың;</w:t>
      </w:r>
    </w:p>
    <w:p>
      <w:pPr>
        <w:spacing w:after="0"/>
        <w:ind w:left="0"/>
        <w:jc w:val="both"/>
      </w:pPr>
      <w:r>
        <w:rPr>
          <w:rFonts w:ascii="Times New Roman"/>
          <w:b w:val="false"/>
          <w:i w:val="false"/>
          <w:color w:val="000000"/>
          <w:sz w:val="28"/>
        </w:rPr>
        <w:t>
      4) өтініш берушінің және (немесе)демеушінің;</w:t>
      </w:r>
    </w:p>
    <w:p>
      <w:pPr>
        <w:spacing w:after="0"/>
        <w:ind w:left="0"/>
        <w:jc w:val="both"/>
      </w:pPr>
      <w:r>
        <w:rPr>
          <w:rFonts w:ascii="Times New Roman"/>
          <w:b w:val="false"/>
          <w:i w:val="false"/>
          <w:color w:val="000000"/>
          <w:sz w:val="28"/>
        </w:rPr>
        <w:t>
      5) инспекция жүргізетін адамдардың;</w:t>
      </w:r>
    </w:p>
    <w:p>
      <w:pPr>
        <w:spacing w:after="0"/>
        <w:ind w:left="0"/>
        <w:jc w:val="both"/>
      </w:pPr>
      <w:r>
        <w:rPr>
          <w:rFonts w:ascii="Times New Roman"/>
          <w:b w:val="false"/>
          <w:i w:val="false"/>
          <w:color w:val="000000"/>
          <w:sz w:val="28"/>
        </w:rPr>
        <w:t>
      3. Зерттеумен байланысты құжаттар – (бар болса)</w:t>
      </w:r>
    </w:p>
    <w:p>
      <w:pPr>
        <w:spacing w:after="0"/>
        <w:ind w:left="0"/>
        <w:jc w:val="both"/>
      </w:pPr>
      <w:r>
        <w:rPr>
          <w:rFonts w:ascii="Times New Roman"/>
          <w:b w:val="false"/>
          <w:i w:val="false"/>
          <w:color w:val="000000"/>
          <w:sz w:val="28"/>
        </w:rPr>
        <w:t>
      Өтініш беруші және (немесе)демеуші ұсынған:</w:t>
      </w:r>
    </w:p>
    <w:p>
      <w:pPr>
        <w:spacing w:after="0"/>
        <w:ind w:left="0"/>
        <w:jc w:val="both"/>
      </w:pPr>
      <w:r>
        <w:rPr>
          <w:rFonts w:ascii="Times New Roman"/>
          <w:b w:val="false"/>
          <w:i w:val="false"/>
          <w:color w:val="000000"/>
          <w:sz w:val="28"/>
        </w:rPr>
        <w:t>
      1) хаттамалар мен түзетулер;</w:t>
      </w:r>
    </w:p>
    <w:p>
      <w:pPr>
        <w:spacing w:after="0"/>
        <w:ind w:left="0"/>
        <w:jc w:val="both"/>
      </w:pPr>
      <w:r>
        <w:rPr>
          <w:rFonts w:ascii="Times New Roman"/>
          <w:b w:val="false"/>
          <w:i w:val="false"/>
          <w:color w:val="000000"/>
          <w:sz w:val="28"/>
        </w:rPr>
        <w:t>
      2) клиникалық зерттеу туралы есеп;</w:t>
      </w:r>
    </w:p>
    <w:p>
      <w:pPr>
        <w:spacing w:after="0"/>
        <w:ind w:left="0"/>
        <w:jc w:val="both"/>
      </w:pPr>
      <w:r>
        <w:rPr>
          <w:rFonts w:ascii="Times New Roman"/>
          <w:b w:val="false"/>
          <w:i w:val="false"/>
          <w:color w:val="000000"/>
          <w:sz w:val="28"/>
        </w:rPr>
        <w:t>
      3) зерттеушінің брошюрасы;</w:t>
      </w:r>
    </w:p>
    <w:p>
      <w:pPr>
        <w:spacing w:after="0"/>
        <w:ind w:left="0"/>
        <w:jc w:val="both"/>
      </w:pPr>
      <w:r>
        <w:rPr>
          <w:rFonts w:ascii="Times New Roman"/>
          <w:b w:val="false"/>
          <w:i w:val="false"/>
          <w:color w:val="000000"/>
          <w:sz w:val="28"/>
        </w:rPr>
        <w:t>
      4) пациенттің ақпараттандырылған келісімінің бланкілері;</w:t>
      </w:r>
    </w:p>
    <w:p>
      <w:pPr>
        <w:spacing w:after="0"/>
        <w:ind w:left="0"/>
        <w:jc w:val="both"/>
      </w:pPr>
      <w:r>
        <w:rPr>
          <w:rFonts w:ascii="Times New Roman"/>
          <w:b w:val="false"/>
          <w:i w:val="false"/>
          <w:color w:val="000000"/>
          <w:sz w:val="28"/>
        </w:rPr>
        <w:t>
      5) пациенттердің тізімдері мен аудиторлық жолдар;</w:t>
      </w:r>
    </w:p>
    <w:p>
      <w:pPr>
        <w:spacing w:after="0"/>
        <w:ind w:left="0"/>
        <w:jc w:val="both"/>
      </w:pPr>
      <w:r>
        <w:rPr>
          <w:rFonts w:ascii="Times New Roman"/>
          <w:b w:val="false"/>
          <w:i w:val="false"/>
          <w:color w:val="000000"/>
          <w:sz w:val="28"/>
        </w:rPr>
        <w:t>
      Сарапшы (бағалаушы):</w:t>
      </w:r>
    </w:p>
    <w:p>
      <w:pPr>
        <w:spacing w:after="0"/>
        <w:ind w:left="0"/>
        <w:jc w:val="both"/>
      </w:pPr>
      <w:r>
        <w:rPr>
          <w:rFonts w:ascii="Times New Roman"/>
          <w:b w:val="false"/>
          <w:i w:val="false"/>
          <w:color w:val="000000"/>
          <w:sz w:val="28"/>
        </w:rPr>
        <w:t>
      1) клиникалық зерттеу есебі (бар болса);</w:t>
      </w:r>
    </w:p>
    <w:p>
      <w:pPr>
        <w:spacing w:after="0"/>
        <w:ind w:left="0"/>
        <w:jc w:val="both"/>
      </w:pPr>
      <w:r>
        <w:rPr>
          <w:rFonts w:ascii="Times New Roman"/>
          <w:b w:val="false"/>
          <w:i w:val="false"/>
          <w:color w:val="000000"/>
          <w:sz w:val="28"/>
        </w:rPr>
        <w:t>
      2) сараптамалық есептер;</w:t>
      </w:r>
    </w:p>
    <w:p>
      <w:pPr>
        <w:spacing w:after="0"/>
        <w:ind w:left="0"/>
        <w:jc w:val="both"/>
      </w:pPr>
      <w:r>
        <w:rPr>
          <w:rFonts w:ascii="Times New Roman"/>
          <w:b w:val="false"/>
          <w:i w:val="false"/>
          <w:color w:val="000000"/>
          <w:sz w:val="28"/>
        </w:rPr>
        <w:t>
      3) сұрақтар тізімі;</w:t>
      </w:r>
    </w:p>
    <w:p>
      <w:pPr>
        <w:spacing w:after="0"/>
        <w:ind w:left="0"/>
        <w:jc w:val="both"/>
      </w:pPr>
      <w:r>
        <w:rPr>
          <w:rFonts w:ascii="Times New Roman"/>
          <w:b w:val="false"/>
          <w:i w:val="false"/>
          <w:color w:val="000000"/>
          <w:sz w:val="28"/>
        </w:rPr>
        <w:t>
      4) сұраққа жауап беру;</w:t>
      </w:r>
    </w:p>
    <w:p>
      <w:pPr>
        <w:spacing w:after="0"/>
        <w:ind w:left="0"/>
        <w:jc w:val="both"/>
      </w:pPr>
      <w:r>
        <w:rPr>
          <w:rFonts w:ascii="Times New Roman"/>
          <w:b w:val="false"/>
          <w:i w:val="false"/>
          <w:color w:val="000000"/>
          <w:sz w:val="28"/>
        </w:rPr>
        <w:t>
      4. Инспекциялаумен байланысты құжаттар:</w:t>
      </w:r>
    </w:p>
    <w:p>
      <w:pPr>
        <w:spacing w:after="0"/>
        <w:ind w:left="0"/>
        <w:jc w:val="both"/>
      </w:pPr>
      <w:r>
        <w:rPr>
          <w:rFonts w:ascii="Times New Roman"/>
          <w:b w:val="false"/>
          <w:i w:val="false"/>
          <w:color w:val="000000"/>
          <w:sz w:val="28"/>
        </w:rPr>
        <w:t>
      1) нспекцияның сұратуы;</w:t>
      </w:r>
    </w:p>
    <w:p>
      <w:pPr>
        <w:spacing w:after="0"/>
        <w:ind w:left="0"/>
        <w:jc w:val="both"/>
      </w:pPr>
      <w:r>
        <w:rPr>
          <w:rFonts w:ascii="Times New Roman"/>
          <w:b w:val="false"/>
          <w:i w:val="false"/>
          <w:color w:val="000000"/>
          <w:sz w:val="28"/>
        </w:rPr>
        <w:t>
      2) инспекциялық топтың құрамы (орталық және әрбір таңдалған орталық үшін);</w:t>
      </w:r>
    </w:p>
    <w:p>
      <w:pPr>
        <w:spacing w:after="0"/>
        <w:ind w:left="0"/>
        <w:jc w:val="both"/>
      </w:pPr>
      <w:r>
        <w:rPr>
          <w:rFonts w:ascii="Times New Roman"/>
          <w:b w:val="false"/>
          <w:i w:val="false"/>
          <w:color w:val="000000"/>
          <w:sz w:val="28"/>
        </w:rPr>
        <w:t>
      3) келісімшарттар;</w:t>
      </w:r>
    </w:p>
    <w:p>
      <w:pPr>
        <w:spacing w:after="0"/>
        <w:ind w:left="0"/>
        <w:jc w:val="both"/>
      </w:pPr>
      <w:r>
        <w:rPr>
          <w:rFonts w:ascii="Times New Roman"/>
          <w:b w:val="false"/>
          <w:i w:val="false"/>
          <w:color w:val="000000"/>
          <w:sz w:val="28"/>
        </w:rPr>
        <w:t>
      4) зерттеудің жоспарлау бойынша құжаттар;</w:t>
      </w:r>
    </w:p>
    <w:p>
      <w:pPr>
        <w:spacing w:after="0"/>
        <w:ind w:left="0"/>
        <w:jc w:val="both"/>
      </w:pPr>
      <w:r>
        <w:rPr>
          <w:rFonts w:ascii="Times New Roman"/>
          <w:b w:val="false"/>
          <w:i w:val="false"/>
          <w:color w:val="000000"/>
          <w:sz w:val="28"/>
        </w:rPr>
        <w:t>
      5. Жалпы маңызы бар жергілікті де жинақталған ақпарат</w:t>
      </w:r>
    </w:p>
    <w:p>
      <w:pPr>
        <w:spacing w:after="0"/>
        <w:ind w:left="0"/>
        <w:jc w:val="both"/>
      </w:pPr>
      <w:r>
        <w:rPr>
          <w:rFonts w:ascii="Times New Roman"/>
          <w:b w:val="false"/>
          <w:i w:val="false"/>
          <w:color w:val="000000"/>
          <w:sz w:val="28"/>
        </w:rPr>
        <w:t>
      Инспекциялау кезінде алынған немесе көшірілген құжаттар.</w:t>
      </w:r>
    </w:p>
    <w:p>
      <w:pPr>
        <w:spacing w:after="0"/>
        <w:ind w:left="0"/>
        <w:jc w:val="both"/>
      </w:pPr>
      <w:r>
        <w:rPr>
          <w:rFonts w:ascii="Times New Roman"/>
          <w:b w:val="false"/>
          <w:i w:val="false"/>
          <w:color w:val="000000"/>
          <w:sz w:val="28"/>
        </w:rPr>
        <w:t>
      6. Инспекциялау туралы есептер</w:t>
      </w:r>
    </w:p>
    <w:p>
      <w:pPr>
        <w:spacing w:after="0"/>
        <w:ind w:left="0"/>
        <w:jc w:val="both"/>
      </w:pPr>
      <w:r>
        <w:rPr>
          <w:rFonts w:ascii="Times New Roman"/>
          <w:b w:val="false"/>
          <w:i w:val="false"/>
          <w:color w:val="000000"/>
          <w:sz w:val="28"/>
        </w:rPr>
        <w:t>
      Инспекциялау туралы есептер (инспекция жүргізетін тұлға(лар)дың жауаптарын және</w:t>
      </w:r>
    </w:p>
    <w:p>
      <w:pPr>
        <w:spacing w:after="0"/>
        <w:ind w:left="0"/>
        <w:jc w:val="both"/>
      </w:pPr>
      <w:r>
        <w:rPr>
          <w:rFonts w:ascii="Times New Roman"/>
          <w:b w:val="false"/>
          <w:i w:val="false"/>
          <w:color w:val="000000"/>
          <w:sz w:val="28"/>
        </w:rPr>
        <w:t>
      инспекциялау туралы жиынтық есепті бағалауды қоса алғанда (соңғы нұсқасы).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15" w:id="95"/>
    <w:p>
      <w:pPr>
        <w:spacing w:after="0"/>
        <w:ind w:left="0"/>
        <w:jc w:val="left"/>
      </w:pPr>
      <w:r>
        <w:rPr>
          <w:rFonts w:ascii="Times New Roman"/>
          <w:b/>
          <w:i w:val="false"/>
          <w:color w:val="000000"/>
        </w:rPr>
        <w:t xml:space="preserve"> Тиісті клиникалық практика сәйкестігіне фармацевтикалық инспекциялау жүргізу есеп</w:t>
      </w:r>
    </w:p>
    <w:bookmarkEnd w:id="95"/>
    <w:p>
      <w:pPr>
        <w:spacing w:after="0"/>
        <w:ind w:left="0"/>
        <w:jc w:val="both"/>
      </w:pPr>
      <w:r>
        <w:rPr>
          <w:rFonts w:ascii="Times New Roman"/>
          <w:b w:val="false"/>
          <w:i w:val="false"/>
          <w:color w:val="000000"/>
          <w:sz w:val="28"/>
        </w:rPr>
        <w:t>
      Фармацевтикалық инспектораттың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телефоны, сайты ___________________________________________</w:t>
      </w:r>
    </w:p>
    <w:p>
      <w:pPr>
        <w:spacing w:after="0"/>
        <w:ind w:left="0"/>
        <w:jc w:val="both"/>
      </w:pPr>
      <w:r>
        <w:rPr>
          <w:rFonts w:ascii="Times New Roman"/>
          <w:b w:val="false"/>
          <w:i w:val="false"/>
          <w:color w:val="000000"/>
          <w:sz w:val="28"/>
        </w:rPr>
        <w:t>
      Инспекциялау субъектісінің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Негіздеме____________________________________________________________</w:t>
      </w:r>
    </w:p>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Инспекция жүргізілетін объектінің атауы (тиісті жағдайда астын сызу):</w:t>
            </w:r>
          </w:p>
          <w:p>
            <w:pPr>
              <w:spacing w:after="20"/>
              <w:ind w:left="20"/>
              <w:jc w:val="both"/>
            </w:pPr>
            <w:r>
              <w:rPr>
                <w:rFonts w:ascii="Times New Roman"/>
                <w:b w:val="false"/>
                <w:i w:val="false"/>
                <w:color w:val="000000"/>
                <w:sz w:val="20"/>
              </w:rPr>
              <w:t>
</w:t>
            </w:r>
            <w:r>
              <w:rPr>
                <w:rFonts w:ascii="Times New Roman"/>
                <w:b/>
                <w:i w:val="false"/>
                <w:color w:val="000000"/>
                <w:sz w:val="20"/>
              </w:rPr>
              <w:t>КЗҰ (келісімшарттық зерттеу ұйымы)</w:t>
            </w:r>
          </w:p>
          <w:p>
            <w:pPr>
              <w:spacing w:after="20"/>
              <w:ind w:left="20"/>
              <w:jc w:val="both"/>
            </w:pPr>
            <w:r>
              <w:rPr>
                <w:rFonts w:ascii="Times New Roman"/>
                <w:b w:val="false"/>
                <w:i w:val="false"/>
                <w:color w:val="000000"/>
                <w:sz w:val="20"/>
              </w:rPr>
              <w:t>
</w:t>
            </w:r>
            <w:r>
              <w:rPr>
                <w:rFonts w:ascii="Times New Roman"/>
                <w:b/>
                <w:i w:val="false"/>
                <w:color w:val="000000"/>
                <w:sz w:val="20"/>
              </w:rPr>
              <w:t>Демеуші</w:t>
            </w:r>
          </w:p>
          <w:p>
            <w:pPr>
              <w:spacing w:after="20"/>
              <w:ind w:left="20"/>
              <w:jc w:val="both"/>
            </w:pPr>
            <w:r>
              <w:rPr>
                <w:rFonts w:ascii="Times New Roman"/>
                <w:b w:val="false"/>
                <w:i w:val="false"/>
                <w:color w:val="000000"/>
                <w:sz w:val="20"/>
              </w:rPr>
              <w:t>
</w:t>
            </w:r>
            <w:r>
              <w:rPr>
                <w:rFonts w:ascii="Times New Roman"/>
                <w:b/>
                <w:i w:val="false"/>
                <w:color w:val="000000"/>
                <w:sz w:val="20"/>
              </w:rPr>
              <w:t>Клиникалық базалар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 және толық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нұсқасының сәйкестендіру коды (нөмірі) және күні (хаттамаға кез келген түзетудің нұсқа нөмірі мен күні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халықаралық базаларындағы номері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мерзімдер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туралы ақпарат:</w:t>
            </w:r>
          </w:p>
          <w:p>
            <w:pPr>
              <w:spacing w:after="20"/>
              <w:ind w:left="20"/>
              <w:jc w:val="both"/>
            </w:pPr>
            <w:r>
              <w:rPr>
                <w:rFonts w:ascii="Times New Roman"/>
                <w:b w:val="false"/>
                <w:i w:val="false"/>
                <w:color w:val="000000"/>
                <w:sz w:val="20"/>
              </w:rPr>
              <w:t>
ұйымның атауы мен мекенжайы</w:t>
            </w:r>
          </w:p>
          <w:p>
            <w:pPr>
              <w:spacing w:after="20"/>
              <w:ind w:left="20"/>
              <w:jc w:val="both"/>
            </w:pPr>
            <w:r>
              <w:rPr>
                <w:rFonts w:ascii="Times New Roman"/>
                <w:b w:val="false"/>
                <w:i w:val="false"/>
                <w:color w:val="000000"/>
                <w:sz w:val="20"/>
              </w:rPr>
              <w:t>
байланыстатын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ақпарат:</w:t>
            </w:r>
          </w:p>
          <w:p>
            <w:pPr>
              <w:spacing w:after="20"/>
              <w:ind w:left="20"/>
              <w:jc w:val="both"/>
            </w:pPr>
            <w:r>
              <w:rPr>
                <w:rFonts w:ascii="Times New Roman"/>
                <w:b w:val="false"/>
                <w:i w:val="false"/>
                <w:color w:val="000000"/>
                <w:sz w:val="20"/>
              </w:rPr>
              <w:t>
Демеуші</w:t>
            </w:r>
          </w:p>
          <w:p>
            <w:pPr>
              <w:spacing w:after="20"/>
              <w:ind w:left="20"/>
              <w:jc w:val="both"/>
            </w:pPr>
            <w:r>
              <w:rPr>
                <w:rFonts w:ascii="Times New Roman"/>
                <w:b w:val="false"/>
                <w:i w:val="false"/>
                <w:color w:val="000000"/>
                <w:sz w:val="20"/>
              </w:rPr>
              <w:t>
Демеушінің ресми өкілі</w:t>
            </w:r>
          </w:p>
          <w:p>
            <w:pPr>
              <w:spacing w:after="20"/>
              <w:ind w:left="20"/>
              <w:jc w:val="both"/>
            </w:pPr>
            <w:r>
              <w:rPr>
                <w:rFonts w:ascii="Times New Roman"/>
                <w:b w:val="false"/>
                <w:i w:val="false"/>
                <w:color w:val="000000"/>
                <w:sz w:val="20"/>
              </w:rPr>
              <w:t>
Демеуші осы өтінішті беруге уәкілеттік берілген тұлға немесе ұйым (бұл жағдайда байланысатын тұлғаның ТАӘ, мекенжайын, байланыс деректерін көрсету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Биобаламалылығын зерттеулер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биоталдамалық бөлігін жүргізу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мәліметтері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типі:</w:t>
            </w:r>
          </w:p>
          <w:p>
            <w:pPr>
              <w:spacing w:after="20"/>
              <w:ind w:left="20"/>
              <w:jc w:val="both"/>
            </w:pPr>
            <w:r>
              <w:rPr>
                <w:rFonts w:ascii="Times New Roman"/>
                <w:b w:val="false"/>
                <w:i w:val="false"/>
                <w:color w:val="000000"/>
                <w:sz w:val="20"/>
              </w:rPr>
              <w:t>
жоспарлы немесе жоспардан тыс немесе қайталама (бұйрық);</w:t>
            </w:r>
          </w:p>
          <w:p>
            <w:pPr>
              <w:spacing w:after="20"/>
              <w:ind w:left="20"/>
              <w:jc w:val="both"/>
            </w:pPr>
            <w:r>
              <w:rPr>
                <w:rFonts w:ascii="Times New Roman"/>
                <w:b w:val="false"/>
                <w:i w:val="false"/>
                <w:color w:val="000000"/>
                <w:sz w:val="20"/>
              </w:rPr>
              <w:t>
онлайн немесе офлайн;</w:t>
            </w:r>
          </w:p>
          <w:p>
            <w:pPr>
              <w:spacing w:after="20"/>
              <w:ind w:left="20"/>
              <w:jc w:val="both"/>
            </w:pPr>
            <w:r>
              <w:rPr>
                <w:rFonts w:ascii="Times New Roman"/>
                <w:b w:val="false"/>
                <w:i w:val="false"/>
                <w:color w:val="000000"/>
                <w:sz w:val="20"/>
              </w:rPr>
              <w:t>
тіркеу алды немесе тіркеуден кейінгі (өтінімнің нөмірін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p>
      <w:pPr>
        <w:spacing w:after="0"/>
        <w:ind w:left="0"/>
        <w:jc w:val="both"/>
      </w:pPr>
      <w:r>
        <w:rPr>
          <w:rFonts w:ascii="Times New Roman"/>
          <w:b w:val="false"/>
          <w:i w:val="false"/>
          <w:color w:val="000000"/>
          <w:sz w:val="28"/>
        </w:rPr>
        <w:t>
      Инспекциялау нысанасы мен инспекция жүргізілетін аумақтың қысқаша сипаттамасы;</w:t>
      </w:r>
    </w:p>
    <w:p>
      <w:pPr>
        <w:spacing w:after="0"/>
        <w:ind w:left="0"/>
        <w:jc w:val="both"/>
      </w:pPr>
      <w:r>
        <w:rPr>
          <w:rFonts w:ascii="Times New Roman"/>
          <w:b w:val="false"/>
          <w:i w:val="false"/>
          <w:color w:val="000000"/>
          <w:sz w:val="28"/>
        </w:rPr>
        <w:t>
      Алдыңғы инспекциялау күні(дері);</w:t>
      </w:r>
    </w:p>
    <w:p>
      <w:pPr>
        <w:spacing w:after="0"/>
        <w:ind w:left="0"/>
        <w:jc w:val="both"/>
      </w:pPr>
      <w:r>
        <w:rPr>
          <w:rFonts w:ascii="Times New Roman"/>
          <w:b w:val="false"/>
          <w:i w:val="false"/>
          <w:color w:val="000000"/>
          <w:sz w:val="28"/>
        </w:rPr>
        <w:t>
      Алдыңғы инспекцияны жүргізген инспекторлардың тегі, аты, әкесінің аты (бар болса), лауазымы;</w:t>
      </w:r>
    </w:p>
    <w:p>
      <w:pPr>
        <w:spacing w:after="0"/>
        <w:ind w:left="0"/>
        <w:jc w:val="both"/>
      </w:pPr>
      <w:r>
        <w:rPr>
          <w:rFonts w:ascii="Times New Roman"/>
          <w:b w:val="false"/>
          <w:i w:val="false"/>
          <w:color w:val="000000"/>
          <w:sz w:val="28"/>
        </w:rPr>
        <w:t>
      Алдыңғы инспекциядан кейінгі айтарлықтай өзгерістер;</w:t>
      </w:r>
    </w:p>
    <w:p>
      <w:pPr>
        <w:spacing w:after="0"/>
        <w:ind w:left="0"/>
        <w:jc w:val="both"/>
      </w:pPr>
      <w:r>
        <w:rPr>
          <w:rFonts w:ascii="Times New Roman"/>
          <w:b w:val="false"/>
          <w:i w:val="false"/>
          <w:color w:val="000000"/>
          <w:sz w:val="28"/>
        </w:rPr>
        <w:t>
      Инспекциялау мақсаты;</w:t>
      </w:r>
    </w:p>
    <w:p>
      <w:pPr>
        <w:spacing w:after="0"/>
        <w:ind w:left="0"/>
        <w:jc w:val="both"/>
      </w:pPr>
      <w:r>
        <w:rPr>
          <w:rFonts w:ascii="Times New Roman"/>
          <w:b w:val="false"/>
          <w:i w:val="false"/>
          <w:color w:val="000000"/>
          <w:sz w:val="28"/>
        </w:rPr>
        <w:t>
      Инспекция жүргізілетін аймақтар;</w:t>
      </w:r>
    </w:p>
    <w:p>
      <w:pPr>
        <w:spacing w:after="0"/>
        <w:ind w:left="0"/>
        <w:jc w:val="both"/>
      </w:pPr>
      <w:r>
        <w:rPr>
          <w:rFonts w:ascii="Times New Roman"/>
          <w:b w:val="false"/>
          <w:i w:val="false"/>
          <w:color w:val="000000"/>
          <w:sz w:val="28"/>
        </w:rPr>
        <w:t>
      Инспекциялауға тартылған ұйымның персоналы;</w:t>
      </w:r>
    </w:p>
    <w:p>
      <w:pPr>
        <w:spacing w:after="0"/>
        <w:ind w:left="0"/>
        <w:jc w:val="both"/>
      </w:pPr>
      <w:r>
        <w:rPr>
          <w:rFonts w:ascii="Times New Roman"/>
          <w:b w:val="false"/>
          <w:i w:val="false"/>
          <w:color w:val="000000"/>
          <w:sz w:val="28"/>
        </w:rPr>
        <w:t>
      Инспекция жүргізілетін субъектінің инспекциялау жүргізгенге дейін ұсынған құжаттары.</w:t>
      </w:r>
    </w:p>
    <w:p>
      <w:pPr>
        <w:spacing w:after="0"/>
        <w:ind w:left="0"/>
        <w:jc w:val="both"/>
      </w:pPr>
      <w:r>
        <w:rPr>
          <w:rFonts w:ascii="Times New Roman"/>
          <w:b w:val="false"/>
          <w:i w:val="false"/>
          <w:color w:val="000000"/>
          <w:sz w:val="28"/>
        </w:rPr>
        <w:t>
      3. Инспекциялау және қадағалау нәтижелері</w:t>
      </w:r>
    </w:p>
    <w:p>
      <w:pPr>
        <w:spacing w:after="0"/>
        <w:ind w:left="0"/>
        <w:jc w:val="both"/>
      </w:pPr>
      <w:r>
        <w:rPr>
          <w:rFonts w:ascii="Times New Roman"/>
          <w:b w:val="false"/>
          <w:i w:val="false"/>
          <w:color w:val="000000"/>
          <w:sz w:val="28"/>
        </w:rPr>
        <w:t>
      GCP сәйкестігіне инспекция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реакциялар/оқиғалар туралы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клиникалық зерттеу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препараттарды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Қорытынды кеңес және инспекция жүргізілген субъектінің жауабын бағалау:</w:t>
      </w:r>
    </w:p>
    <w:p>
      <w:pPr>
        <w:spacing w:after="0"/>
        <w:ind w:left="0"/>
        <w:jc w:val="both"/>
      </w:pPr>
      <w:r>
        <w:rPr>
          <w:rFonts w:ascii="Times New Roman"/>
          <w:b w:val="false"/>
          <w:i w:val="false"/>
          <w:color w:val="000000"/>
          <w:sz w:val="28"/>
        </w:rPr>
        <w:t>
      Қорытынды кеңес барысында инспекция жүргізген субъекті өкілдерінің комментарийлуі;</w:t>
      </w:r>
    </w:p>
    <w:p>
      <w:pPr>
        <w:spacing w:after="0"/>
        <w:ind w:left="0"/>
        <w:jc w:val="both"/>
      </w:pPr>
      <w:r>
        <w:rPr>
          <w:rFonts w:ascii="Times New Roman"/>
          <w:b w:val="false"/>
          <w:i w:val="false"/>
          <w:color w:val="000000"/>
          <w:sz w:val="28"/>
        </w:rPr>
        <w:t>
      Анықталған сәйкессіздіктер бойынша инспекция жүргізген субъектінің жауабын бағалау;</w:t>
      </w:r>
    </w:p>
    <w:p>
      <w:pPr>
        <w:spacing w:after="0"/>
        <w:ind w:left="0"/>
        <w:jc w:val="both"/>
      </w:pPr>
      <w:r>
        <w:rPr>
          <w:rFonts w:ascii="Times New Roman"/>
          <w:b w:val="false"/>
          <w:i w:val="false"/>
          <w:color w:val="000000"/>
          <w:sz w:val="28"/>
        </w:rPr>
        <w:t>
      Инспекциялау барысында іріктелген құжаттар және (немесе) үлгілер.</w:t>
      </w:r>
    </w:p>
    <w:p>
      <w:pPr>
        <w:spacing w:after="0"/>
        <w:ind w:left="0"/>
        <w:jc w:val="both"/>
      </w:pPr>
      <w:r>
        <w:rPr>
          <w:rFonts w:ascii="Times New Roman"/>
          <w:b w:val="false"/>
          <w:i w:val="false"/>
          <w:color w:val="000000"/>
          <w:sz w:val="28"/>
        </w:rPr>
        <w:t>
      5. Инспекциялау нәтижелері мен ұсынымдары:</w:t>
      </w:r>
    </w:p>
    <w:p>
      <w:pPr>
        <w:spacing w:after="0"/>
        <w:ind w:left="0"/>
        <w:jc w:val="both"/>
      </w:pPr>
      <w:r>
        <w:rPr>
          <w:rFonts w:ascii="Times New Roman"/>
          <w:b w:val="false"/>
          <w:i w:val="false"/>
          <w:color w:val="000000"/>
          <w:sz w:val="28"/>
        </w:rPr>
        <w:t>
      Инспекциялау нәтижелері;</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Фармацевтикалық инспекциялау актісін жасайды және қол қояды:</w:t>
      </w:r>
    </w:p>
    <w:p>
      <w:pPr>
        <w:spacing w:after="0"/>
        <w:ind w:left="0"/>
        <w:jc w:val="both"/>
      </w:pPr>
      <w:r>
        <w:rPr>
          <w:rFonts w:ascii="Times New Roman"/>
          <w:b w:val="false"/>
          <w:i w:val="false"/>
          <w:color w:val="000000"/>
          <w:sz w:val="28"/>
        </w:rPr>
        <w:t>
      Жетекші фармацевтикалық инспектор (топ жетекшісі)</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Инспекциялау тобының мүшелері</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 ________________</w:t>
      </w:r>
    </w:p>
    <w:p>
      <w:pPr>
        <w:spacing w:after="0"/>
        <w:ind w:left="0"/>
        <w:jc w:val="both"/>
      </w:pPr>
      <w:r>
        <w:rPr>
          <w:rFonts w:ascii="Times New Roman"/>
          <w:b w:val="false"/>
          <w:i w:val="false"/>
          <w:color w:val="000000"/>
          <w:sz w:val="28"/>
        </w:rPr>
        <w:t>
      жылдың "_____" ____________________ _______.</w:t>
      </w:r>
    </w:p>
    <w:p>
      <w:pPr>
        <w:spacing w:after="0"/>
        <w:ind w:left="0"/>
        <w:jc w:val="both"/>
      </w:pPr>
      <w:r>
        <w:rPr>
          <w:rFonts w:ascii="Times New Roman"/>
          <w:b w:val="false"/>
          <w:i w:val="false"/>
          <w:color w:val="000000"/>
          <w:sz w:val="28"/>
        </w:rPr>
        <w:t>
      6 және 7-бөлімдерді инспекциялау тобы анықталған сәйкессіздіктерді жою туралы ақпарат алғаннан</w:t>
      </w:r>
    </w:p>
    <w:p>
      <w:pPr>
        <w:spacing w:after="0"/>
        <w:ind w:left="0"/>
        <w:jc w:val="both"/>
      </w:pPr>
      <w:r>
        <w:rPr>
          <w:rFonts w:ascii="Times New Roman"/>
          <w:b w:val="false"/>
          <w:i w:val="false"/>
          <w:color w:val="000000"/>
          <w:sz w:val="28"/>
        </w:rPr>
        <w:t>
      кейін және мемлекеттік органның фармацевтикалық инспекциясымен келісілгеннен кейін толтырады.</w:t>
      </w:r>
    </w:p>
    <w:p>
      <w:pPr>
        <w:spacing w:after="0"/>
        <w:ind w:left="0"/>
        <w:jc w:val="both"/>
      </w:pPr>
      <w:r>
        <w:rPr>
          <w:rFonts w:ascii="Times New Roman"/>
          <w:b w:val="false"/>
          <w:i w:val="false"/>
          <w:color w:val="000000"/>
          <w:sz w:val="28"/>
        </w:rPr>
        <w:t>
      6. Анықталған сәйкессіздіктерді жоюды қарау нәтижелері және тексеру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сәйкессіздіктер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сәйкессіздіктердің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сәйкессіздіктерді жою туралы ақпарат (түзету және алдын алу шараларының қысқаша мазмұны, растаушы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сәйкессіздіктерді жоюды бағалау</w:t>
            </w:r>
          </w:p>
        </w:tc>
      </w:tr>
    </w:tbl>
    <w:p>
      <w:pPr>
        <w:spacing w:after="0"/>
        <w:ind w:left="0"/>
        <w:jc w:val="both"/>
      </w:pPr>
      <w:r>
        <w:rPr>
          <w:rFonts w:ascii="Times New Roman"/>
          <w:b w:val="false"/>
          <w:i w:val="false"/>
          <w:color w:val="000000"/>
          <w:sz w:val="28"/>
        </w:rPr>
        <w:t>
      7. Қорытынды</w:t>
      </w:r>
    </w:p>
    <w:p>
      <w:pPr>
        <w:spacing w:after="0"/>
        <w:ind w:left="0"/>
        <w:jc w:val="both"/>
      </w:pPr>
      <w:r>
        <w:rPr>
          <w:rFonts w:ascii="Times New Roman"/>
          <w:b w:val="false"/>
          <w:i w:val="false"/>
          <w:color w:val="000000"/>
          <w:sz w:val="28"/>
        </w:rPr>
        <w:t>
      Инспекциялау нысанасы, объектінің атауы, учаскесі,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Тиісті фармацевтикалық талаптарына талаптарына сәйкес келеді (сәйкес келмейді)</w:t>
      </w:r>
    </w:p>
    <w:p>
      <w:pPr>
        <w:spacing w:after="0"/>
        <w:ind w:left="0"/>
        <w:jc w:val="both"/>
      </w:pPr>
      <w:r>
        <w:rPr>
          <w:rFonts w:ascii="Times New Roman"/>
          <w:b w:val="false"/>
          <w:i w:val="false"/>
          <w:color w:val="000000"/>
          <w:sz w:val="28"/>
        </w:rPr>
        <w:t>
       (тиісті фармацевтикалық практика атауын көрсетіңіз).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 практикалар жөніндегі</w:t>
            </w:r>
            <w:r>
              <w:br/>
            </w:r>
            <w:r>
              <w:rPr>
                <w:rFonts w:ascii="Times New Roman"/>
                <w:b w:val="false"/>
                <w:i w:val="false"/>
                <w:color w:val="000000"/>
                <w:sz w:val="20"/>
              </w:rPr>
              <w:t>фармацевтикалық инспекциялар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17" w:id="96"/>
    <w:p>
      <w:pPr>
        <w:spacing w:after="0"/>
        <w:ind w:left="0"/>
        <w:jc w:val="left"/>
      </w:pPr>
      <w:r>
        <w:rPr>
          <w:rFonts w:ascii="Times New Roman"/>
          <w:b/>
          <w:i w:val="false"/>
          <w:color w:val="000000"/>
        </w:rPr>
        <w:t xml:space="preserve"> "Тиісті фармацевтикалық практикалардың сәйкестігіне сертификаттар беру" мемлекеттік көрсетлетін қызметке қойылатын негізгі талаптардың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"Тиісті фармацевтикалық практикалардың сәйкестігіне сертификаттар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Тиісті өндірістік практика (GMP) талаптарына сәйкестікке сертификат беру;</w:t>
            </w:r>
          </w:p>
          <w:p>
            <w:pPr>
              <w:spacing w:after="20"/>
              <w:ind w:left="20"/>
              <w:jc w:val="both"/>
            </w:pPr>
            <w:r>
              <w:rPr>
                <w:rFonts w:ascii="Times New Roman"/>
                <w:b w:val="false"/>
                <w:i w:val="false"/>
                <w:color w:val="000000"/>
                <w:sz w:val="20"/>
              </w:rPr>
              <w:t>
</w:t>
            </w:r>
            <w:r>
              <w:rPr>
                <w:rFonts w:ascii="Times New Roman"/>
                <w:b/>
                <w:i w:val="false"/>
                <w:color w:val="000000"/>
                <w:sz w:val="20"/>
              </w:rPr>
              <w:t>2) Тиісті дистрибьюторлық практика (GDP) талаптарына сәйкестікке сертификат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"электрондық үкімет" веб-порталы: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Сертификат беру – 2 (екі) жұмыс күні</w:t>
            </w:r>
          </w:p>
          <w:p>
            <w:pPr>
              <w:spacing w:after="20"/>
              <w:ind w:left="20"/>
              <w:jc w:val="both"/>
            </w:pPr>
            <w:r>
              <w:rPr>
                <w:rFonts w:ascii="Times New Roman"/>
                <w:b w:val="false"/>
                <w:i w:val="false"/>
                <w:color w:val="000000"/>
                <w:sz w:val="20"/>
              </w:rPr>
              <w:t>
Қайта ресімдеу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өндірістік практика (GMP) талаптарына сәйкестікке сертификат беру немесе қайта ресімдеу;</w:t>
            </w:r>
          </w:p>
          <w:p>
            <w:pPr>
              <w:spacing w:after="20"/>
              <w:ind w:left="20"/>
              <w:jc w:val="both"/>
            </w:pPr>
            <w:r>
              <w:rPr>
                <w:rFonts w:ascii="Times New Roman"/>
                <w:b w:val="false"/>
                <w:i w:val="false"/>
                <w:color w:val="000000"/>
                <w:sz w:val="20"/>
              </w:rPr>
              <w:t>
2) Тиісті дистрибьюторлық практика (GDP) талаптарына сәйкестікке сертификат беру немесе қайта ресімдеу;</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18-30-ге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өтініші қабылдау және мемлекеттік қызметті көрсету нәтижесі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(GMP) талаптарына сәйкестікке сертификат немесе Тиісті дистрибьюторлық практика талаптарына сәйкестікке сертификат (GDP) алу үшін-осы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өтінімді жолдайды;</w:t>
            </w:r>
          </w:p>
          <w:p>
            <w:pPr>
              <w:spacing w:after="20"/>
              <w:ind w:left="20"/>
              <w:jc w:val="both"/>
            </w:pPr>
            <w:r>
              <w:rPr>
                <w:rFonts w:ascii="Times New Roman"/>
                <w:b w:val="false"/>
                <w:i w:val="false"/>
                <w:color w:val="000000"/>
                <w:sz w:val="20"/>
              </w:rPr>
              <w:t>
Тиісті өндірістік практика (GMP) талаптарына сәйкестік сертификатын немесе тиісті дистрибьюторлық практика (GDP) талаптарына сәйкестік сертификатын қайта ресімдеу үшін:</w:t>
            </w:r>
          </w:p>
          <w:p>
            <w:pPr>
              <w:spacing w:after="20"/>
              <w:ind w:left="20"/>
              <w:jc w:val="both"/>
            </w:pPr>
            <w:r>
              <w:rPr>
                <w:rFonts w:ascii="Times New Roman"/>
                <w:b w:val="false"/>
                <w:i w:val="false"/>
                <w:color w:val="000000"/>
                <w:sz w:val="20"/>
              </w:rPr>
              <w:t>
1) осы Қағидаларға 11-қосымшаға сәйкес нысан бойынша өтінім;</w:t>
            </w:r>
          </w:p>
          <w:p>
            <w:pPr>
              <w:spacing w:after="20"/>
              <w:ind w:left="20"/>
              <w:jc w:val="both"/>
            </w:pPr>
            <w:r>
              <w:rPr>
                <w:rFonts w:ascii="Times New Roman"/>
                <w:b w:val="false"/>
                <w:i w:val="false"/>
                <w:color w:val="000000"/>
                <w:sz w:val="20"/>
              </w:rPr>
              <w:t>
2) инспекциялау объектісі нақты көшірілмей субъект атауының өзгергенін, орналасқан жері мекенжайы атауының өзгергенін растайтын құжаттың электрондық көшірмесі (тиісті ақпараттық жүйелерде бар мәліметтерді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осы Қағидалардың </w:t>
            </w:r>
            <w:r>
              <w:rPr>
                <w:rFonts w:ascii="Times New Roman"/>
                <w:b w:val="false"/>
                <w:i w:val="false"/>
                <w:color w:val="000000"/>
                <w:sz w:val="20"/>
              </w:rPr>
              <w:t>57-тармағының</w:t>
            </w:r>
            <w:r>
              <w:rPr>
                <w:rFonts w:ascii="Times New Roman"/>
                <w:b w:val="false"/>
                <w:i w:val="false"/>
                <w:color w:val="000000"/>
                <w:sz w:val="20"/>
              </w:rPr>
              <w:t xml:space="preserve"> талаптары сәйкес келмеген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