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0ab4" w14:textId="48e0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1 шешімі. Қазақстан Республикасының Әділет министрлігінде 2022 жылғы 29 қарашада № 308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,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Шыңғырлау аудандық мәслихатының "Шыңғырлау ауданы бойынша коммуналдық қалдықтардың түзілу және жинақталу нормаларын бекіту туралы" 2017 жылғы 27 қазандағы №16-3 (нормативтік құқықтық актілерді мемлекеттік тіркеу тізілімінде №49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ы Шыңғырлау аудандық мәслихатының "Шыңғырлау аудандық мәслихатының 2017 жылғы 27 қазандағы №16-3 "Шыңғырлау ауданы бойынша коммуналдық қалдықтардың түзілу және жинақталу нормаларын бекіту туралы" шешіміне өзгерістер енгізу туралы" 2021 жылғы 6 қаңтардағы №65-2 (нормативтік құқықтық актілерді мемлекеттік тіркеу тізілімінде № 67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г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е метр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