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0ff2" w14:textId="457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17-5 шешімі. Қазақстан Республикасының Әділет министрлігінде 2022 жылғы 3 мамырда № 27855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2022 жылғы 1 қаңтардан бастап 31 желтоқсанды қоса алғанда түристерді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