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95f2" w14:textId="a609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2022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2022 жылғы 16 тамыздағы № 1479 қаулысы. Қазақстан Республикасының Әділет министрлігінде 2022 жылғы 18 тамызда № 29168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24 ақпандағы № 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11763 тіркелген) және әлеуметтік маңызы бар шығынды маршруттарды субсидиялау жөніндегі комиссияның ұсынымы негізінде, Орал қаласы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2022 жылға субсидиялауға жататын ішкі су көлігіндегі әлеуметтік маңызы бар шығынды маршруттар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тұрғын үй-коммуналдық шаруашылығы, жолаушы көлігі және автомобиль жолдары бөлімі" мемлекеттік мекемесінің басшысы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2022 жылға субсидиялауға жататын ішкі су көлігіндегі әлеуметтік маңызы бар шығынды маршруттар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