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544c" w14:textId="7ad5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2022 жылғы 22 қарашадағы № 466 бірлескен қаулысы және Шығыс Қазақстан облысы Ұлан ауданы мәслихатының 2022 жылғы 22 қарашадағы № 197 шешімі. Қазақстан Республикасының Әділет министрлігінде 2022 жылғы 23 қарашада № 30678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Ұлан ауданының әкімдігі ҚАУЛЫ ЕТЕДІ және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келесі елді мекендерінің шекаралары (шегі) белгіленсін: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Таврия ауылдық округі Таврия ауылының шекарасының (шегі) жалпы алаңы 2625 гектар болып белгіленсін;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Айыртау ауылдық округі Айыртау ауылының шекарасының (шегі) жалпы алаңы 3255 гектар болып белгіленсін;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Аблакетка ауылдық округі Сағыр ауылының шекарасының (шегі)жалпы алаңы 2672,10 гектар болып белгіленсін;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Бозанбай ауылдық округі Бозанбай ауылының шекарасының (шегі) жалпы алаңы 4360 гектар болып белгіленсін;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Аблакетка ауылдық округі Мамай батыр ауылының шекарасының (шегі) жалпы алаңы 2511 гектар болып белгіленсін;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Тарғын ауылдық округі Тарғын ауылының шекарасының (шегі) жалпы алаңы 5462,718 гектар болып белгіленсін.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