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54bd" w14:textId="2685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22 сәуірдегі № 365 "Ұлан ауданы бойынша тұрғын үй сертификаттарының мөлшерін және алушылар санатының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2022 жылғы 12 қазандағы № 187 шешімі. Қазақстан Республикасының Әділет министрлігінде 2022 жылғы 19 қазандағы № 30218 болып тіркелді. Күші жойылды - Шығыс Қазақстан облысы Ұлан ауданы мәслихатының 2026 жылғы 27 ақпандағы № 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мәслихатының 27.02.2026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"Ұлан ауданы бойынша тұрғын үй сертификаттарының мөлшерін және алушылар санатының тізбесін айқындау туралы" 2020 жылғы 22 сәуірдегі № 365 (Нормативтік құқықтық актілерді мемлекеттік тіркеу тізілімінде № 7037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халықтың әлеуметтік жағынан осал топтары: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балалары бар немесе оларды тәрбиелеуші отбасылары;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марапатталған немесе бұрын "Батыр ана" атағын алған, сондай-ақ І және ІІ дәрежелі "Ана даңкы" ордендерімен марапатталған көпбалалы аналар, көпбалалы отбасылар;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