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284b" w14:textId="4492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"Ұлан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2014 жылғы 28 наурыздағы № 179 шешімінің күші жойылды деп тану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21 ақпандағы № 132 шешімі. Қазақстан Республикасының Әділет министрлігінде 2022 жылғы 28 ақпанда № 26959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Ұлан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Ұлан аудандық мәслихатының "Ұлан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2014 жылғы 28 наурыздағы </w:t>
      </w:r>
      <w:r>
        <w:rPr>
          <w:rFonts w:ascii="Times New Roman"/>
          <w:b w:val="false"/>
          <w:i w:val="false"/>
          <w:color w:val="000000"/>
          <w:sz w:val="28"/>
        </w:rPr>
        <w:t>№ 179</w:t>
      </w:r>
      <w:r>
        <w:rPr>
          <w:rFonts w:ascii="Times New Roman"/>
          <w:b w:val="false"/>
          <w:i w:val="false"/>
          <w:color w:val="000000"/>
          <w:sz w:val="28"/>
        </w:rPr>
        <w:t xml:space="preserve"> шешімінің (нормативтік құқықтық актілерді мемлекеттік тіркеу Тізілімінде № 3241 болып тіркелген) күші жойылды деп танылсын.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