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bf01" w14:textId="ebbb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Тарбағатай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27 маусымдағы № 19/2-VII шешімі. Қазақстан Республикасының Әділет министрлігінде 2022 жылғы 4 шілдеде № 28704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сәйкес Тарбағатай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жылына Тарбағатай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метрге 38,35 теңге сомасында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