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d1d0" w14:textId="73dd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бойынша 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26 қыркүйектегі № 22/3-VII шешімі. Қазақстан Республикасының Әділет министрлігінде 2022 жылғы 28 қыркүйекте № 29872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Алтай ауданының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Алтай ауданының елді мекендерінің жерлерін аймақтарға бөлу жобасының (схемасының) негізінде келесі жерге: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Алтай қаласы (үй жанындағы жер телімдерін қоспағанда), жер салығының базалық мөлшерлемесі: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II, V, VI аймақтар бойынша - 50% - ға жоғарылатылсын;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III, IV аймақтар бойынша - 40% - ға жоғарылатылсын;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Серебрянск қаласы (үй жанындағы жер телімдерін қоспағанда), жер салығының базалық мөлшерлемесі: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II, III, IV, V аймақтар бойынша - 50% - ға жоғарылатылсын;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Алтай ауданының ауылдық елді мекендері (үй жанындағы жер телімдерін қоспағанда), жер салығының базалық мөлшерлемесі: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II, III, IV, V аймақтар бойынша - 50% - ға жоғарылатылсын;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аймақ бойынша - 40% - ға жоғарылатылсын;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аймақ бойынша: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Дородница, Бородино ауылдары - 50% - ға жоғарылатылсын;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Заводинка, Северное, Васильевка, Богатырево, Чиркаин, Александровка ауылдары (Средигорный ауылдық округі) - 40% - ға жоғарылатылсын;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Баяновск, Андреевка, Пролетарка, Орловка, Крестовка ауылдары - 30% жоғарылатылсын;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аймақ бойынша: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Ермаковка, Алтайка ауылдары - 50% жоғарылатылсын;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Бұқтырма бекеті, Селезневка, Быков, Кутиха ауылдары - 40% жоғарылатылсын;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Сажаевка ауылы - 30% жоғарылатылсын;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 аймақ бойынша: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Березовка ауылы - 50% жоғарылатылсын;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Александровка, Кремнюха ауылдары - 40% жоғарылатылсын;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Алтай ауданының елді мекендерінен тыс орналасқан өнеркәсіптер, жер салығының базалық мөлшерлемесі: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аймақ бойынша - 50% - ға жоғарылатылсын;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аймақ бойынша - 40% - ға жоғарылатылсын;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аймақ бойынша - 30% - ға жоғарылатылсын;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01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