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99a" w14:textId="8566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2022 жылғы 15 қарашадағы № 460 қаулысы. Қазақстан Республикасының Әділет министрлігінде 2022 жылғы 25 қарашада № 30725 болып тіркелді. Күші жойылды - Шығыс Қазақстан облысы Глубокое аудандық әкімдігінің 2025 жылғы 21 қарашадағы № 481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объектілерінің орналасқан жерін ескеретін аймақтарға бөлу коэфициенттері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