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3ea5" w14:textId="5113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Переменовка ауылдық округі әкімінің 2022 жылғы 5 шілдедегі № 6 шешімі. Қазақстан Республикасының Әділет министрлігінде 2022 жылғы 12 шілдеде № 28781 болып тіркелді. Күші жойылды - Шығыс Қазақстан облысы Алтай ауданы әкімінің 2022 жылғы 28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әкімінің 28.12.2022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бас мемлекеттік ветеринариялық-санитариялық инспектордың 2022 жылғы 27 маусымдағы № 467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Переменовка ауылдық округінің Переменовка, Андроновка, Ремки, Орловка ауылдары аумағында ірі қара малдың бруцеллез ауруы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