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be56" w14:textId="639b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Бородулиха ауылдық округі әкімінің 2022 жылғы 23 мамырдағы "Шектеу іс-шараларын белгілеу туралы" № 4 шешімінің күші жойылды деп тану туралы</w:t>
      </w:r>
    </w:p>
    <w:p>
      <w:pPr>
        <w:spacing w:after="0"/>
        <w:ind w:left="0"/>
        <w:jc w:val="both"/>
      </w:pPr>
      <w:r>
        <w:rPr>
          <w:rFonts w:ascii="Times New Roman"/>
          <w:b w:val="false"/>
          <w:i w:val="false"/>
          <w:color w:val="000000"/>
          <w:sz w:val="28"/>
        </w:rPr>
        <w:t>Абай облысы Бородулиха ауданы Бородулиха ауылдық округінің әкімінің 2022 жылғы 14 қазандағы № 9 қаулысы. Қазақстан Республикасының Әділет министрлігінде 2022 жылғы 21 қазандағы № 30259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"Ветеринария туралы" Заңының </w:t>
      </w:r>
      <w:r>
        <w:rPr>
          <w:rFonts w:ascii="Times New Roman"/>
          <w:b w:val="false"/>
          <w:i w:val="false"/>
          <w:color w:val="000000"/>
          <w:sz w:val="28"/>
        </w:rPr>
        <w:t>10-1-бабының</w:t>
      </w:r>
      <w:r>
        <w:rPr>
          <w:rFonts w:ascii="Times New Roman"/>
          <w:b w:val="false"/>
          <w:i w:val="false"/>
          <w:color w:val="000000"/>
          <w:sz w:val="28"/>
        </w:rPr>
        <w:t xml:space="preserve"> 8) тармақшасына, Қазақстан Республикасының "Құқықтық актілер туралы"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Бородулиха ауданының бас мемлекеттік ветеринариялық – санитариялық инспекторының 2022 жылғы 27 тамыздағы №631 ұсынысы негізінде, ШЕШТІМ:</w:t>
      </w:r>
    </w:p>
    <w:bookmarkEnd w:id="0"/>
    <w:bookmarkStart w:name="z6" w:id="1"/>
    <w:p>
      <w:pPr>
        <w:spacing w:after="0"/>
        <w:ind w:left="0"/>
        <w:jc w:val="both"/>
      </w:pPr>
      <w:r>
        <w:rPr>
          <w:rFonts w:ascii="Times New Roman"/>
          <w:b w:val="false"/>
          <w:i w:val="false"/>
          <w:color w:val="000000"/>
          <w:sz w:val="28"/>
        </w:rPr>
        <w:t>
      1. Ірі қара мал арасында бруцеллез ауруын жою бойынша ветеринариялық іс-шаралар кешенін жүргізуге байланысты, Абай облысы Бородулиха ауданы Бородулиха ауылдық округі Бородулиха ауылының Лесная, Федор Середин, Тәуелсіздік, Бірлік, Тусубжанов, Пионерская көшелері, Южный шағын ауданы, Подстанция көшесі және КСХТ көшелерінің аумағында белгіленген шектеу іс-шаралары тоқтатылсын.</w:t>
      </w:r>
    </w:p>
    <w:bookmarkEnd w:id="1"/>
    <w:bookmarkStart w:name="z7" w:id="2"/>
    <w:p>
      <w:pPr>
        <w:spacing w:after="0"/>
        <w:ind w:left="0"/>
        <w:jc w:val="both"/>
      </w:pPr>
      <w:r>
        <w:rPr>
          <w:rFonts w:ascii="Times New Roman"/>
          <w:b w:val="false"/>
          <w:i w:val="false"/>
          <w:color w:val="000000"/>
          <w:sz w:val="28"/>
        </w:rPr>
        <w:t xml:space="preserve">
      2. Бородулиха ауданы Бородулиха ауылдық округі әкімінің 2022 жылғы 23 мамырдағы "Шектеу іс-шараларын белгілеу туралы" №4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28251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9"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Бородулиха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