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42e1" w14:textId="d61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2022 жылғы 22 сәуірдегі № 17-2-VII шешімі. Қазақстан Республикасының Әділет министрлігінде 2022 жылғы 26 сәуірде № 27767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5129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Start w:name="z6" w:id="1"/>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22 сәуірдегі </w:t>
            </w:r>
            <w:r>
              <w:br/>
            </w:r>
            <w:r>
              <w:rPr>
                <w:rFonts w:ascii="Times New Roman"/>
                <w:b w:val="false"/>
                <w:i w:val="false"/>
                <w:color w:val="000000"/>
                <w:sz w:val="20"/>
              </w:rPr>
              <w:t>№ 17-2-VII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27 маусымдағы № 12-7-VI </w:t>
            </w:r>
            <w:r>
              <w:br/>
            </w:r>
            <w:r>
              <w:rPr>
                <w:rFonts w:ascii="Times New Roman"/>
                <w:b w:val="false"/>
                <w:i w:val="false"/>
                <w:color w:val="000000"/>
                <w:sz w:val="20"/>
              </w:rPr>
              <w:t>шешіміне қосымша</w:t>
            </w:r>
          </w:p>
        </w:tc>
      </w:tr>
    </w:tbl>
    <w:bookmarkStart w:name="z8"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9" w:id="3"/>
    <w:p>
      <w:pPr>
        <w:spacing w:after="0"/>
        <w:ind w:left="0"/>
        <w:jc w:val="left"/>
      </w:pPr>
      <w:r>
        <w:rPr>
          <w:rFonts w:ascii="Times New Roman"/>
          <w:b/>
          <w:i w:val="false"/>
          <w:color w:val="000000"/>
        </w:rPr>
        <w:t xml:space="preserve"> 1 тарау. Жалпы ережелер</w:t>
      </w:r>
    </w:p>
    <w:bookmarkEnd w:id="3"/>
    <w:bookmarkStart w:name="z10"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1"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Бородулиха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өкімімен құрылатын комиссия;</w:t>
      </w:r>
    </w:p>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bookmarkStart w:name="z12"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6"/>
    <w:bookmarkStart w:name="z13" w:id="7"/>
    <w:p>
      <w:pPr>
        <w:spacing w:after="0"/>
        <w:ind w:left="0"/>
        <w:jc w:val="both"/>
      </w:pPr>
      <w:r>
        <w:rPr>
          <w:rFonts w:ascii="Times New Roman"/>
          <w:b w:val="false"/>
          <w:i w:val="false"/>
          <w:color w:val="000000"/>
          <w:sz w:val="28"/>
        </w:rPr>
        <w:t>
      4. Әлеуметтік көмек бір рет және (немесе) мерзімді түрде (ай сайын) көрсетіледі.</w:t>
      </w:r>
    </w:p>
    <w:bookmarkEnd w:id="7"/>
    <w:bookmarkStart w:name="z14" w:id="8"/>
    <w:p>
      <w:pPr>
        <w:spacing w:after="0"/>
        <w:ind w:left="0"/>
        <w:jc w:val="both"/>
      </w:pPr>
      <w:r>
        <w:rPr>
          <w:rFonts w:ascii="Times New Roman"/>
          <w:b w:val="false"/>
          <w:i w:val="false"/>
          <w:color w:val="000000"/>
          <w:sz w:val="28"/>
        </w:rPr>
        <w:t>
      5. Осы Қағидалар Бородулиха ауданының аумағында тіркелген тұлғаларға таралады.</w:t>
      </w:r>
    </w:p>
    <w:bookmarkEnd w:id="8"/>
    <w:bookmarkStart w:name="z16" w:id="9"/>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9"/>
    <w:bookmarkStart w:name="z17" w:id="1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0"/>
    <w:bookmarkStart w:name="z18" w:id="11"/>
    <w:p>
      <w:pPr>
        <w:spacing w:after="0"/>
        <w:ind w:left="0"/>
        <w:jc w:val="both"/>
      </w:pPr>
      <w:r>
        <w:rPr>
          <w:rFonts w:ascii="Times New Roman"/>
          <w:b w:val="false"/>
          <w:i w:val="false"/>
          <w:color w:val="000000"/>
          <w:sz w:val="28"/>
        </w:rPr>
        <w:t>
      7. Мереке күндеріне әлеуметтік көмек азаматтардың келесі санаттарына ақшалай төлемдер түрінде бір рет көрсетіледі:</w:t>
      </w:r>
    </w:p>
    <w:bookmarkEnd w:id="11"/>
    <w:p>
      <w:pPr>
        <w:spacing w:after="0"/>
        <w:ind w:left="0"/>
        <w:jc w:val="both"/>
      </w:pPr>
      <w:r>
        <w:rPr>
          <w:rFonts w:ascii="Times New Roman"/>
          <w:b w:val="false"/>
          <w:i w:val="false"/>
          <w:color w:val="000000"/>
          <w:sz w:val="28"/>
        </w:rPr>
        <w:t>
      1) Халықаралық әйелдер күні – 8 наурыз (негіздердің бірі бойынша):</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көпбалалы отбасыларға – 15000 (он бес мың) теңге мөлшерінде.</w:t>
      </w:r>
    </w:p>
    <w:p>
      <w:pPr>
        <w:spacing w:after="0"/>
        <w:ind w:left="0"/>
        <w:jc w:val="both"/>
      </w:pPr>
      <w:r>
        <w:rPr>
          <w:rFonts w:ascii="Times New Roman"/>
          <w:b w:val="false"/>
          <w:i w:val="false"/>
          <w:color w:val="000000"/>
          <w:sz w:val="28"/>
        </w:rPr>
        <w:t>
      2) Жеңіс күні – 9 мамыр (негіздердің бірі бойынша):</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медальдарымен марапатталған адамдарға – 100000 (жүз мың) теңге мөлшерінде;</w:t>
      </w:r>
    </w:p>
    <w:p>
      <w:pPr>
        <w:spacing w:after="0"/>
        <w:ind w:left="0"/>
        <w:jc w:val="both"/>
      </w:pPr>
      <w:r>
        <w:rPr>
          <w:rFonts w:ascii="Times New Roman"/>
          <w:b w:val="false"/>
          <w:i w:val="false"/>
          <w:color w:val="000000"/>
          <w:sz w:val="28"/>
        </w:rPr>
        <w:t>
      Ұлы Отан соғысы жылдарында 1941 жылғы 22 маусым - 1945 жылғы 9 мамыр аралығында кемiнде алты ай жұмыс iстеген (әскери қызмет өткерген) және Ұлы Отан соғысы жылдарында тылдағы қажырлы еңбегi және мiнсiз әскери қызметi үшiн бұрынғы КСР Одағының ордендерiмен және медальдарымен марапатталмаған адамдарға – 42500 (қырық екі мың бес жүз)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100000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100000 (жүз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зардаптарын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70000 (жетпіс мың) теңге мөлшерінде;</w:t>
      </w:r>
    </w:p>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100000 (жүз мың) теңге мөлшерінде;</w:t>
      </w:r>
    </w:p>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тапсырмаларды орындау үшін ұшулар жасаған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қызметшілерге – 100000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 (негіздердің бірі бойынша):</w:t>
      </w:r>
    </w:p>
    <w:p>
      <w:pPr>
        <w:spacing w:after="0"/>
        <w:ind w:left="0"/>
        <w:jc w:val="both"/>
      </w:pPr>
      <w:r>
        <w:rPr>
          <w:rFonts w:ascii="Times New Roman"/>
          <w:b w:val="false"/>
          <w:i w:val="false"/>
          <w:color w:val="000000"/>
          <w:sz w:val="28"/>
        </w:rPr>
        <w:t>
      1, 2 топтағы мүгедектер және он сегіз жасқа дейінгі мүгедек балаларға –15000 (он бес мың) теңге мөлшерінде;</w:t>
      </w:r>
    </w:p>
    <w:p>
      <w:pPr>
        <w:spacing w:after="0"/>
        <w:ind w:left="0"/>
        <w:jc w:val="both"/>
      </w:pPr>
      <w:r>
        <w:rPr>
          <w:rFonts w:ascii="Times New Roman"/>
          <w:b w:val="false"/>
          <w:i w:val="false"/>
          <w:color w:val="000000"/>
          <w:sz w:val="28"/>
        </w:rPr>
        <w:t>
      90 жас және одан асқан адамдарға -15000 (он бес мың) теңге мөлшерінде;</w:t>
      </w:r>
    </w:p>
    <w:p>
      <w:pPr>
        <w:spacing w:after="0"/>
        <w:ind w:left="0"/>
        <w:jc w:val="both"/>
      </w:pPr>
      <w:r>
        <w:rPr>
          <w:rFonts w:ascii="Times New Roman"/>
          <w:b w:val="false"/>
          <w:i w:val="false"/>
          <w:color w:val="000000"/>
          <w:sz w:val="28"/>
        </w:rPr>
        <w:t>
      4) Тәуелсіздік күні – 16 желтоқсан (негіздердің бірі бойынша):</w:t>
      </w:r>
    </w:p>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тұлғаларға – 13000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тұлғаларға – 13000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тұлғалар – 13000 (он үш мың) теңге мөлшерінде; </w:t>
      </w:r>
    </w:p>
    <w:p>
      <w:pPr>
        <w:spacing w:after="0"/>
        <w:ind w:left="0"/>
        <w:jc w:val="both"/>
      </w:pPr>
      <w:r>
        <w:rPr>
          <w:rFonts w:ascii="Times New Roman"/>
          <w:b w:val="false"/>
          <w:i w:val="false"/>
          <w:color w:val="000000"/>
          <w:sz w:val="28"/>
        </w:rPr>
        <w:t xml:space="preserve">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100000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13000 (он үш мың) теңге мөлшерінде; </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қуғын-сүргiннен зардап шеккен адамдарға – 13000 (он үш мың) теңге мөлшерінде.</w:t>
      </w:r>
    </w:p>
    <w:bookmarkStart w:name="z19" w:id="12"/>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2"/>
    <w:p>
      <w:pPr>
        <w:spacing w:after="0"/>
        <w:ind w:left="0"/>
        <w:jc w:val="both"/>
      </w:pPr>
      <w:r>
        <w:rPr>
          <w:rFonts w:ascii="Times New Roman"/>
          <w:b w:val="false"/>
          <w:i w:val="false"/>
          <w:color w:val="000000"/>
          <w:sz w:val="28"/>
        </w:rPr>
        <w:t>
      1) өмірлік қиын жағдайда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5,4 айлық сесптік көрсеткіштер мөлшерінде бір рет төлем мынадай негіздер бойынша ұсынылады:</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кәмелеттік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азаматтарға (отбасыларға),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70 айлық есептік көрсеткіш мөлшерінен аспайды.</w:t>
      </w:r>
    </w:p>
    <w:p>
      <w:pPr>
        <w:spacing w:after="0"/>
        <w:ind w:left="0"/>
        <w:jc w:val="both"/>
      </w:pPr>
      <w:r>
        <w:rPr>
          <w:rFonts w:ascii="Times New Roman"/>
          <w:b w:val="false"/>
          <w:i w:val="false"/>
          <w:color w:val="000000"/>
          <w:sz w:val="28"/>
        </w:rPr>
        <w:t>
      3)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bookmarkStart w:name="z20" w:id="13"/>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21" w:id="1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зілзаланың салдарынан өмірлік қиын жағдайға түскен адамдар (отбасылар) өтінішті оқиға болған күннен бастап алты ай ішінде береді.</w:t>
      </w:r>
    </w:p>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Start w:name="z22" w:id="15"/>
    <w:p>
      <w:pPr>
        <w:spacing w:after="0"/>
        <w:ind w:left="0"/>
        <w:jc w:val="both"/>
      </w:pPr>
      <w:r>
        <w:rPr>
          <w:rFonts w:ascii="Times New Roman"/>
          <w:b w:val="false"/>
          <w:i w:val="false"/>
          <w:color w:val="000000"/>
          <w:sz w:val="28"/>
        </w:rPr>
        <w:t>
      11.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15"/>
    <w:bookmarkStart w:name="z23" w:id="16"/>
    <w:p>
      <w:pPr>
        <w:spacing w:after="0"/>
        <w:ind w:left="0"/>
        <w:jc w:val="both"/>
      </w:pPr>
      <w:r>
        <w:rPr>
          <w:rFonts w:ascii="Times New Roman"/>
          <w:b w:val="false"/>
          <w:i w:val="false"/>
          <w:color w:val="000000"/>
          <w:sz w:val="28"/>
        </w:rPr>
        <w:t>
      12. Әлеуметтік көмек ақшалай түрде екінші деңгейлігі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4" w:id="17"/>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7"/>
    <w:bookmarkStart w:name="z25" w:id="18"/>
    <w:p>
      <w:pPr>
        <w:spacing w:after="0"/>
        <w:ind w:left="0"/>
        <w:jc w:val="left"/>
      </w:pPr>
      <w:r>
        <w:rPr>
          <w:rFonts w:ascii="Times New Roman"/>
          <w:b/>
          <w:i w:val="false"/>
          <w:color w:val="000000"/>
        </w:rPr>
        <w:t xml:space="preserve"> 3 тарау. Қорытынды ереже</w:t>
      </w:r>
    </w:p>
    <w:bookmarkEnd w:id="18"/>
    <w:bookmarkStart w:name="z26" w:id="19"/>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