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0bc9" w14:textId="c020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сәуірдігі № 51/2-VI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16/2-VII шешімі. Қазақстан Республикасының Әділет министрлігінде 2022 жылғы 10 наурызда № 27060 болып тіркелді. Күші жойылды - Абай облысы Бесқарағай аудандық мәслихатының 2023 жылғы 14 қарашадағы № 9/15-VIII шешімі</w:t>
      </w:r>
    </w:p>
    <w:p>
      <w:pPr>
        <w:spacing w:after="0"/>
        <w:ind w:left="0"/>
        <w:jc w:val="both"/>
      </w:pPr>
      <w:r>
        <w:rPr>
          <w:rFonts w:ascii="Times New Roman"/>
          <w:b w:val="false"/>
          <w:i w:val="false"/>
          <w:color w:val="ff0000"/>
          <w:sz w:val="28"/>
        </w:rPr>
        <w:t xml:space="preserve">
      Ескерту. Күші жойылды - Абай облысы Бесқарағай аудандық мәслихатының 14.11.2023 </w:t>
      </w:r>
      <w:r>
        <w:rPr>
          <w:rFonts w:ascii="Times New Roman"/>
          <w:b w:val="false"/>
          <w:i w:val="false"/>
          <w:color w:val="ff0000"/>
          <w:sz w:val="28"/>
        </w:rPr>
        <w:t>№ 9/15-VIII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Бесқарағай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Бесқарағай аудандық мәслихатының "Бесқарағай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сәуірдігі № 51/2–VI (нормативтік құқықтық актілерді мемлекеттік тіркеу Тізілімінде № 6961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2022 жылғы 25 ақпандағы </w:t>
            </w:r>
            <w:r>
              <w:br/>
            </w:r>
            <w:r>
              <w:rPr>
                <w:rFonts w:ascii="Times New Roman"/>
                <w:b w:val="false"/>
                <w:i w:val="false"/>
                <w:color w:val="000000"/>
                <w:sz w:val="20"/>
              </w:rPr>
              <w:t xml:space="preserve">№ 16/2-VІI шешіміне </w:t>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16 сәуірдігі </w:t>
            </w:r>
            <w:r>
              <w:br/>
            </w:r>
            <w:r>
              <w:rPr>
                <w:rFonts w:ascii="Times New Roman"/>
                <w:b w:val="false"/>
                <w:i w:val="false"/>
                <w:color w:val="000000"/>
                <w:sz w:val="20"/>
              </w:rPr>
              <w:t>№ 51/2-VI шешімімен бекітілген</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Бесқарағай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"Шығыс Қазақстан облысы Бесқарағай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both"/>
      </w:pPr>
      <w:r>
        <w:rPr>
          <w:rFonts w:ascii="Times New Roman"/>
          <w:b w:val="false"/>
          <w:i w:val="false"/>
          <w:color w:val="000000"/>
          <w:sz w:val="28"/>
        </w:rPr>
        <w:t>
      9)ашекті шама – әлеуметтік көмектің бекітілген ең жоғары мөлшері.</w:t>
      </w:r>
    </w:p>
    <w:bookmarkStart w:name="z30" w:id="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нысанда көрсетілетін көмек түсініледі.</w:t>
      </w:r>
    </w:p>
    <w:bookmarkEnd w:id="8"/>
    <w:bookmarkStart w:name="z31" w:id="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9"/>
    <w:bookmarkStart w:name="z32" w:id="1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0"/>
    <w:bookmarkStart w:name="z33" w:id="11"/>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1"/>
    <w:bookmarkStart w:name="z34" w:id="12"/>
    <w:p>
      <w:pPr>
        <w:spacing w:after="0"/>
        <w:ind w:left="0"/>
        <w:jc w:val="both"/>
      </w:pPr>
      <w:r>
        <w:rPr>
          <w:rFonts w:ascii="Times New Roman"/>
          <w:b w:val="false"/>
          <w:i w:val="false"/>
          <w:color w:val="000000"/>
          <w:sz w:val="28"/>
        </w:rPr>
        <w:t>
      6. Мерекелік күндерге әлеуметтік көмек азаматтардың келесі санаттарына ақшалай төлемдер түрінде бір рет көрсетіледі:</w:t>
      </w:r>
    </w:p>
    <w:bookmarkEnd w:id="12"/>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 15 000 (он бес мың) теңге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шарттарымен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100 000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100 000 (жүз мың) теңге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қызметкерлерге – 100 000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(зайыбына),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әскері қызметі үшін бұрынғы Кеңестік Социалистік Республикалар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42 500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100 000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адамдарға және мүгедектігі ата-анасының бiрiнiң радиациялық сәуле алуымен генетикалық байланысты олардың балаларына – 70 000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Кеңестік Социалистік Республикалар Одағы Iшкi iстер министрлiгiнiң басшы және қатардағы құрамының адамдарына (әскери мамандар мен кеңесшiлердi қоса алғанда) – 100 000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100 000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 100 000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қызметшілерге – 100 000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100 000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қызметшiлерге – 100 000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13 000 (он үш мың) теңге мөлшерінде;</w:t>
      </w:r>
    </w:p>
    <w:p>
      <w:pPr>
        <w:spacing w:after="0"/>
        <w:ind w:left="0"/>
        <w:jc w:val="both"/>
      </w:pPr>
      <w:r>
        <w:rPr>
          <w:rFonts w:ascii="Times New Roman"/>
          <w:b w:val="false"/>
          <w:i w:val="false"/>
          <w:color w:val="000000"/>
          <w:sz w:val="28"/>
        </w:rPr>
        <w:t>
      3) Қазақстан Республикасының Конституция күні – 30 тамыз:</w:t>
      </w:r>
    </w:p>
    <w:p>
      <w:pPr>
        <w:spacing w:after="0"/>
        <w:ind w:left="0"/>
        <w:jc w:val="both"/>
      </w:pPr>
      <w:r>
        <w:rPr>
          <w:rFonts w:ascii="Times New Roman"/>
          <w:b w:val="false"/>
          <w:i w:val="false"/>
          <w:color w:val="000000"/>
          <w:sz w:val="28"/>
        </w:rPr>
        <w:t>
      18 жасқа дейінгі мүгедек балаларға (мүгедек балалардың ата-анасының біреуіне немесе өзге де заңды өкілдеріне) – 15 000 (он бес мың) теңге мөлшерінде;</w:t>
      </w:r>
    </w:p>
    <w:p>
      <w:pPr>
        <w:spacing w:after="0"/>
        <w:ind w:left="0"/>
        <w:jc w:val="both"/>
      </w:pPr>
      <w:r>
        <w:rPr>
          <w:rFonts w:ascii="Times New Roman"/>
          <w:b w:val="false"/>
          <w:i w:val="false"/>
          <w:color w:val="000000"/>
          <w:sz w:val="28"/>
        </w:rPr>
        <w:t>
      4) Тәуелсіздік күні – 16 желтоқсан:</w:t>
      </w:r>
    </w:p>
    <w:p>
      <w:pPr>
        <w:spacing w:after="0"/>
        <w:ind w:left="0"/>
        <w:jc w:val="both"/>
      </w:pPr>
      <w:r>
        <w:rPr>
          <w:rFonts w:ascii="Times New Roman"/>
          <w:b w:val="false"/>
          <w:i w:val="false"/>
          <w:color w:val="000000"/>
          <w:sz w:val="28"/>
        </w:rPr>
        <w:t>
      бұрынғы КСР Одағынан тысқары жерлерде қуғын-сүргiндердi кеңес соттары мен басқа да органдардың қолдануында болған тұлғаларға – 13 000 (он үш мың) теңге мөлшерінде;</w:t>
      </w:r>
    </w:p>
    <w:p>
      <w:pPr>
        <w:spacing w:after="0"/>
        <w:ind w:left="0"/>
        <w:jc w:val="both"/>
      </w:pPr>
      <w:r>
        <w:rPr>
          <w:rFonts w:ascii="Times New Roman"/>
          <w:b w:val="false"/>
          <w:i w:val="false"/>
          <w:color w:val="000000"/>
          <w:sz w:val="28"/>
        </w:rPr>
        <w:t>
      екiншi дүниежүзiлiк соғыс кезiнде (жай адамдар мен әскери қызметшiлердi) тұрақты армия әскери трибуналдарымен сотталған тұлғаларға – 13 000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атқару үшiн шақырылғаннан кейiн қуғын-сүргiндерде болған тұлғаларға – 13 000 (он үш мың) теңге мөлшерінде;</w:t>
      </w:r>
    </w:p>
    <w:p>
      <w:pPr>
        <w:spacing w:after="0"/>
        <w:ind w:left="0"/>
        <w:jc w:val="both"/>
      </w:pPr>
      <w:r>
        <w:rPr>
          <w:rFonts w:ascii="Times New Roman"/>
          <w:b w:val="false"/>
          <w:i w:val="false"/>
          <w:color w:val="000000"/>
          <w:sz w:val="28"/>
        </w:rPr>
        <w:t>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болған тұлғаларға – 13 000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100 000 (жүз мың) теңге мөлшерінде;</w:t>
      </w:r>
    </w:p>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13 000 (он үш мың) теңге мөлшерінде;</w:t>
      </w:r>
    </w:p>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13 000 (он үш мың) теңге мөлшерінде.</w:t>
      </w:r>
    </w:p>
    <w:bookmarkStart w:name="z76" w:id="13"/>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бір рет көрсетіледі:</w:t>
      </w:r>
    </w:p>
    <w:bookmarkEnd w:id="13"/>
    <w:p>
      <w:pPr>
        <w:spacing w:after="0"/>
        <w:ind w:left="0"/>
        <w:jc w:val="both"/>
      </w:pPr>
      <w:r>
        <w:rPr>
          <w:rFonts w:ascii="Times New Roman"/>
          <w:b w:val="false"/>
          <w:i w:val="false"/>
          <w:color w:val="000000"/>
          <w:sz w:val="28"/>
        </w:rPr>
        <w:t>
      1) өмірлік қиын жағдайда деп танылған тұлғаларға (отбасыларға) ең төменгі күнкөріс деңгейі мөлшерінің екі еселенген шегінен аспайтын жан басына шаққандағы орташа табысы ескеріле отырып бір рет көрсетіледі, келесі негіздер бойынша:</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болмауы;</w:t>
      </w:r>
    </w:p>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бұзылуы;</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w:t>
      </w:r>
    </w:p>
    <w:p>
      <w:pPr>
        <w:spacing w:after="0"/>
        <w:ind w:left="0"/>
        <w:jc w:val="both"/>
      </w:pPr>
      <w:r>
        <w:rPr>
          <w:rFonts w:ascii="Times New Roman"/>
          <w:b w:val="false"/>
          <w:i w:val="false"/>
          <w:color w:val="000000"/>
          <w:sz w:val="28"/>
        </w:rPr>
        <w:t>
      жасының егде тартуына байланысты, бұрынғы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әлеуметтік бейімсіздікке және әлеуметтік депривацияға алып келген қатыгездікпен қарау;</w:t>
      </w:r>
    </w:p>
    <w:p>
      <w:pPr>
        <w:spacing w:after="0"/>
        <w:ind w:left="0"/>
        <w:jc w:val="both"/>
      </w:pPr>
      <w:r>
        <w:rPr>
          <w:rFonts w:ascii="Times New Roman"/>
          <w:b w:val="false"/>
          <w:i w:val="false"/>
          <w:color w:val="000000"/>
          <w:sz w:val="28"/>
        </w:rPr>
        <w:t>
      баспанасыздық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w:t>
      </w:r>
    </w:p>
    <w:p>
      <w:pPr>
        <w:spacing w:after="0"/>
        <w:ind w:left="0"/>
        <w:jc w:val="both"/>
      </w:pPr>
      <w:r>
        <w:rPr>
          <w:rFonts w:ascii="Times New Roman"/>
          <w:b w:val="false"/>
          <w:i w:val="false"/>
          <w:color w:val="000000"/>
          <w:sz w:val="28"/>
        </w:rPr>
        <w:t>
      2) табиғи зілзаланың немесе өрттің салдарынан зардап шеккен не әлеуметтік мәні бар ауруы бар азаматтарға (отбасыларға), жан басына шаққандағы орташа табысты есепке алмағанда, бір рет көрсетіледі;</w:t>
      </w:r>
    </w:p>
    <w:p>
      <w:pPr>
        <w:spacing w:after="0"/>
        <w:ind w:left="0"/>
        <w:jc w:val="both"/>
      </w:pPr>
      <w:r>
        <w:rPr>
          <w:rFonts w:ascii="Times New Roman"/>
          <w:b w:val="false"/>
          <w:i w:val="false"/>
          <w:color w:val="000000"/>
          <w:sz w:val="28"/>
        </w:rPr>
        <w:t>
      3) өмірлік қиын жағдайда деп танылған тұлғаларға (отбасыларға), жан басына шаққандағы орташа табысы ең төмен күнкөріс деңгейінің екі еселенген шамасынан аспаса бір рет көрсетіледі.</w:t>
      </w:r>
    </w:p>
    <w:p>
      <w:pPr>
        <w:spacing w:after="0"/>
        <w:ind w:left="0"/>
        <w:jc w:val="both"/>
      </w:pPr>
      <w:r>
        <w:rPr>
          <w:rFonts w:ascii="Times New Roman"/>
          <w:b w:val="false"/>
          <w:i w:val="false"/>
          <w:color w:val="000000"/>
          <w:sz w:val="28"/>
        </w:rPr>
        <w:t>
      4) диспансерлік есепте тұрған адамның иммун тапшылығы вирусын жұқтырған балалардың ата-аналарына немесе өзге де заңды өкілдеріне әлеуметтік көмек ай сайын табыстарын есепке алмай, ең төменгі күнкөріс деңгейінің 2 (екі) еселенген мөлшерінде төленеді;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4" w:id="14"/>
    <w:p>
      <w:pPr>
        <w:spacing w:after="0"/>
        <w:ind w:left="0"/>
        <w:jc w:val="both"/>
      </w:pPr>
      <w:r>
        <w:rPr>
          <w:rFonts w:ascii="Times New Roman"/>
          <w:b w:val="false"/>
          <w:i w:val="false"/>
          <w:color w:val="000000"/>
          <w:sz w:val="28"/>
        </w:rPr>
        <w:t>
      8. Әлеуметтік көмектің шекті мөлшері 50 айлық есептік көрсеткішті құрайды. Ұлы Отан соғысының мүгедектері мен қатысушылары үшін әлеуметтік көмектің шекті мөлшері 1 000 000 (бір миллион) теңгені құрайды.</w:t>
      </w:r>
    </w:p>
    <w:bookmarkEnd w:id="14"/>
    <w:bookmarkStart w:name="z95"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w:t>
      </w:r>
      <w:r>
        <w:rPr>
          <w:rFonts w:ascii="Times New Roman"/>
          <w:b w:val="false"/>
          <w:i w:val="false"/>
          <w:color w:val="000000"/>
          <w:sz w:val="28"/>
        </w:rPr>
        <w:t>а сәйкес айқындалады.</w:t>
      </w:r>
    </w:p>
    <w:bookmarkEnd w:id="15"/>
    <w:bookmarkStart w:name="z96" w:id="16"/>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16"/>
    <w:bookmarkStart w:name="z97" w:id="17"/>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береді.</w:t>
      </w:r>
    </w:p>
    <w:bookmarkEnd w:id="17"/>
    <w:bookmarkStart w:name="z98" w:id="18"/>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18"/>
    <w:bookmarkStart w:name="z99" w:id="19"/>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9"/>
    <w:bookmarkStart w:name="z100" w:id="20"/>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20"/>
    <w:bookmarkStart w:name="z101" w:id="21"/>
    <w:p>
      <w:pPr>
        <w:spacing w:after="0"/>
        <w:ind w:left="0"/>
        <w:jc w:val="left"/>
      </w:pPr>
      <w:r>
        <w:rPr>
          <w:rFonts w:ascii="Times New Roman"/>
          <w:b/>
          <w:i w:val="false"/>
          <w:color w:val="000000"/>
        </w:rPr>
        <w:t xml:space="preserve"> 3- тарау. Қорытынды ереже</w:t>
      </w:r>
    </w:p>
    <w:bookmarkEnd w:id="21"/>
    <w:bookmarkStart w:name="z102" w:id="22"/>
    <w:p>
      <w:pPr>
        <w:spacing w:after="0"/>
        <w:ind w:left="0"/>
        <w:jc w:val="both"/>
      </w:pPr>
      <w:r>
        <w:rPr>
          <w:rFonts w:ascii="Times New Roman"/>
          <w:b w:val="false"/>
          <w:i w:val="false"/>
          <w:color w:val="000000"/>
          <w:sz w:val="28"/>
        </w:rPr>
        <w:t>
      14. Әлеуметтiк көмек ұсынудың мониторингiсі және оларға есеп жүргізуді уәкiлеттi орган "Е-Собес" автоматтандырылған ақпараттық жүйесiнiң дерекқорларын пайдалана отырып жүргiзедi.</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