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8042" w14:textId="23b8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w:t>
      </w:r>
    </w:p>
    <w:p>
      <w:pPr>
        <w:spacing w:after="0"/>
        <w:ind w:left="0"/>
        <w:jc w:val="both"/>
      </w:pPr>
      <w:r>
        <w:rPr>
          <w:rFonts w:ascii="Times New Roman"/>
          <w:b w:val="false"/>
          <w:i w:val="false"/>
          <w:color w:val="000000"/>
          <w:sz w:val="28"/>
        </w:rPr>
        <w:t>Шығыс Қазақстан облысы әкімдігінің 2022 жылғы 17 наурыздағы № 62 қаулысы. Қазақстан Республикасының Әділет министрлігінде 2022 жылғы 18 наурызда № 27164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17 наурыздағы </w:t>
            </w:r>
            <w:r>
              <w:br/>
            </w:r>
            <w:r>
              <w:rPr>
                <w:rFonts w:ascii="Times New Roman"/>
                <w:b w:val="false"/>
                <w:i w:val="false"/>
                <w:color w:val="000000"/>
                <w:sz w:val="20"/>
              </w:rPr>
              <w:t>№ 62 қаулысына қосымша</w:t>
            </w:r>
          </w:p>
        </w:tc>
      </w:tr>
    </w:tbl>
    <w:bookmarkStart w:name="z17" w:id="7"/>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субсидиялардың көлемдері</w:t>
      </w:r>
    </w:p>
    <w:bookmarkEnd w:id="7"/>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12.09.2022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3 818 345 000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73 524 800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896 092 200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410 950 800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100 363 060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117 683 760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20 987 640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1 590 594 160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565 770 700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1 383 693 200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625 290 840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2 021 930 840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233 355 500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8 849 480 000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