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b092" w14:textId="c62b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мөлшерін және алушылар санатының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2022 жылғы 26 желтоқсандағы № 167 шешiмi. Қазақстан Республикасының Әділет министрлігінде 2023 жылғы 4 қаңтарда № 31537 болып тiркелдi. Күші жойылды - Түркістан облысы Сауран аудандық мәслихатының 2024 жылғы 13 қарашадағы № 192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13.11.2024 № 192 (алғашқы ресми жарияланған күнінен кейін күнтізбелік он күн өткен соң қолданысқа енгізіледі )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"Тұрғын үй қатынастары туралы" Қазақстан Республикасының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Тұрғын үй сертификаттарының мөлшерін және алушылар санатының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r>
              <w:br/>
            </w:r>
            <w:r>
              <w:rPr>
                <w:rFonts w:ascii="Times New Roman"/>
                <w:b w:val="false"/>
                <w:i w:val="false"/>
                <w:color w:val="000000"/>
                <w:sz w:val="20"/>
              </w:rPr>
              <w:t>№ 167 шешіміне 1 қосымша</w:t>
            </w:r>
          </w:p>
        </w:tc>
      </w:tr>
    </w:tbl>
    <w:bookmarkStart w:name="z5" w:id="3"/>
    <w:p>
      <w:pPr>
        <w:spacing w:after="0"/>
        <w:ind w:left="0"/>
        <w:jc w:val="left"/>
      </w:pPr>
      <w:r>
        <w:rPr>
          <w:rFonts w:ascii="Times New Roman"/>
          <w:b/>
          <w:i w:val="false"/>
          <w:color w:val="000000"/>
        </w:rPr>
        <w:t xml:space="preserve"> Сауран ауданы бойынша тұрғын үй сертификаттарының мөлшер</w:t>
      </w:r>
    </w:p>
    <w:bookmarkEnd w:id="3"/>
    <w:p>
      <w:pPr>
        <w:spacing w:after="0"/>
        <w:ind w:left="0"/>
        <w:jc w:val="both"/>
      </w:pPr>
      <w:r>
        <w:rPr>
          <w:rFonts w:ascii="Times New Roman"/>
          <w:b w:val="false"/>
          <w:i w:val="false"/>
          <w:color w:val="ff0000"/>
          <w:sz w:val="28"/>
        </w:rPr>
        <w:t xml:space="preserve">
      Ескерту:. 1-қосымша жаңа редакцияда - Түркістан облысы Сауран аудандық мәслихатының 25.12.2023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Сауран ауданында тұрғын үй сертификаттарының мөлшері:</w:t>
      </w:r>
    </w:p>
    <w:bookmarkEnd w:id="4"/>
    <w:bookmarkStart w:name="z7" w:id="5"/>
    <w:p>
      <w:pPr>
        <w:spacing w:after="0"/>
        <w:ind w:left="0"/>
        <w:jc w:val="both"/>
      </w:pPr>
      <w:r>
        <w:rPr>
          <w:rFonts w:ascii="Times New Roman"/>
          <w:b w:val="false"/>
          <w:i w:val="false"/>
          <w:color w:val="000000"/>
          <w:sz w:val="28"/>
        </w:rPr>
        <w:t>
      1) Тұрғын үй қарызы сомасынан 10 пайыз, алайда әлеуметтік көмек түрі ретінде 1 500 000 (бір миллион бес жүз мың) теңгеден артық емес;</w:t>
      </w:r>
    </w:p>
    <w:bookmarkEnd w:id="5"/>
    <w:bookmarkStart w:name="z8" w:id="6"/>
    <w:p>
      <w:pPr>
        <w:spacing w:after="0"/>
        <w:ind w:left="0"/>
        <w:jc w:val="both"/>
      </w:pPr>
      <w:r>
        <w:rPr>
          <w:rFonts w:ascii="Times New Roman"/>
          <w:b w:val="false"/>
          <w:i w:val="false"/>
          <w:color w:val="000000"/>
          <w:sz w:val="28"/>
        </w:rPr>
        <w:t xml:space="preserve">
      2) Тұрғын үй қарызы сомасынан 10 пайыз, алайда әлеуметтік қолдау түрі ретінде 1 500 000 (бір миллион бес жүз мың) теңгеден артық емес мөлшерде айқындалсын. </w:t>
      </w:r>
    </w:p>
    <w:bookmarkEnd w:id="6"/>
    <w:bookmarkStart w:name="z9" w:id="7"/>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r>
              <w:br/>
            </w:r>
            <w:r>
              <w:rPr>
                <w:rFonts w:ascii="Times New Roman"/>
                <w:b w:val="false"/>
                <w:i w:val="false"/>
                <w:color w:val="000000"/>
                <w:sz w:val="20"/>
              </w:rPr>
              <w:t>№ 167 шешіміне 2 қосымша</w:t>
            </w:r>
          </w:p>
        </w:tc>
      </w:tr>
    </w:tbl>
    <w:bookmarkStart w:name="z11" w:id="8"/>
    <w:p>
      <w:pPr>
        <w:spacing w:after="0"/>
        <w:ind w:left="0"/>
        <w:jc w:val="left"/>
      </w:pPr>
      <w:r>
        <w:rPr>
          <w:rFonts w:ascii="Times New Roman"/>
          <w:b/>
          <w:i w:val="false"/>
          <w:color w:val="000000"/>
        </w:rPr>
        <w:t xml:space="preserve"> Сауран ауданы бойынша тұрғын үй сертификаттарын алушылар санаттарының тізбесі</w:t>
      </w:r>
    </w:p>
    <w:bookmarkEnd w:id="8"/>
    <w:p>
      <w:pPr>
        <w:spacing w:after="0"/>
        <w:ind w:left="0"/>
        <w:jc w:val="both"/>
      </w:pPr>
      <w:r>
        <w:rPr>
          <w:rFonts w:ascii="Times New Roman"/>
          <w:b w:val="false"/>
          <w:i w:val="false"/>
          <w:color w:val="ff0000"/>
          <w:sz w:val="28"/>
        </w:rPr>
        <w:t xml:space="preserve">
      Ескерту:. 2-қосымша жаңа редакцияда - Түркістан облысы Сауран аудандық мәслихатының 25.12.2023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9"/>
    <w:p>
      <w:pPr>
        <w:spacing w:after="0"/>
        <w:ind w:left="0"/>
        <w:jc w:val="both"/>
      </w:pPr>
      <w:r>
        <w:rPr>
          <w:rFonts w:ascii="Times New Roman"/>
          <w:b w:val="false"/>
          <w:i w:val="false"/>
          <w:color w:val="000000"/>
          <w:sz w:val="28"/>
        </w:rPr>
        <w:t xml:space="preserve">
      1) Қазақстан Республикасының "Тұрғын үй қатынастары туралы"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 </w:t>
      </w:r>
    </w:p>
    <w:bookmarkEnd w:id="9"/>
    <w:bookmarkStart w:name="z13" w:id="10"/>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20 мамырдағы №161 "Еңбек ресурстарын болжаудың ұлттық жүйесін қалыптастыру және оның нәтижелерін пайдалану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әлеуметтік қамсыздандыру салаларындағы бюджеттік ұйымдарында еңбек қызметтерін жүзеге асыратын қажетті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